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9FF0D">
      <w:pPr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eastAsia="zh-CN"/>
        </w:rPr>
        <w:t>其他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证明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eastAsia="zh-CN"/>
        </w:rPr>
        <w:t>材料</w:t>
      </w:r>
    </w:p>
    <w:p w14:paraId="4C733FF2">
      <w:r>
        <w:rPr>
          <w:rFonts w:hint="eastAsia" w:ascii="仿宋_GB2312" w:hAnsi="仿宋_GB2312" w:eastAsia="仿宋_GB2312" w:cs="仿宋_GB2312"/>
        </w:rPr>
        <w:br w:type="textWrapping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13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2026-05-11T12:30:43Z</dcterms:created>
  <dc:creator>Administrator</dc:creator>
  <cp:lastModifiedBy>Administrator</cp:lastModifiedBy>
  <dcterms:modified xsi:type="dcterms:W3CDTF">2026-05-11T12:30:52Z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eyJoZGlkIjoiMzM3ZGQ1NDQxYTRjNWI2MWQ3MzU4YzA0MzkzOGVjOTciLCJ1c2VySWQiOiIxMTc2NDU1NDUxIn0=</vt:lpwstr>
  </property>
  <property fmtid="{D5CDD505-2E9C-101B-9397-08002B2CF9AE}" pid="4" name="ICV">
    <vt:lpwstr>634F5389952E448D8BAA85CD705BBE2E_12</vt:lpwstr>
  </property>
</Properties>
</file>