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5E233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技术能力</w:t>
      </w:r>
    </w:p>
    <w:p w14:paraId="4620D8B7">
      <w:pPr>
        <w:jc w:val="both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由供应商自行编写，无具体格式。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11784"/>
    <w:rsid w:val="107C62FC"/>
    <w:rsid w:val="21D544E9"/>
    <w:rsid w:val="37FA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2026-06-14T03:56:24Z</dcterms:created>
  <dc:creator>bao</dc:creator>
  <cp:lastModifiedBy> Secretnine% </cp:lastModifiedBy>
  <dcterms:modified xsi:type="dcterms:W3CDTF">2026-06-14T03:57:13Z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F924250CA51648038E1C119C9D8E41F0_12</vt:lpwstr>
  </property>
</Properties>
</file>