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DE2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jc w:val="center"/>
        <w:textAlignment w:val="auto"/>
        <w:rPr>
          <w:rFonts w:hint="default" w:ascii="宋体" w:hAnsi="宋体" w:eastAsia="宋体" w:cs="宋体"/>
          <w:b w:val="0"/>
          <w:bCs w:val="0"/>
          <w:color w:val="auto"/>
          <w:sz w:val="24"/>
          <w:szCs w:val="24"/>
          <w:lang w:val="en-US" w:eastAsia="zh-CN"/>
        </w:rPr>
      </w:pPr>
      <w:r>
        <w:rPr>
          <w:rFonts w:hint="eastAsia" w:ascii="仿宋_GB2312" w:hAnsi="仿宋_GB2312" w:eastAsia="仿宋_GB2312" w:cs="仿宋_GB2312"/>
          <w:b/>
          <w:bCs/>
          <w:sz w:val="28"/>
          <w:szCs w:val="28"/>
          <w:lang w:val="en-US" w:eastAsia="zh-CN"/>
        </w:rPr>
        <w:t>资格证明文件</w:t>
      </w:r>
    </w:p>
    <w:p w14:paraId="758EDF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479" w:leftChars="228" w:firstLine="0" w:firstLineChars="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1、满足《中华人民共和国政府采购法》第二十二条规定；</w:t>
      </w:r>
    </w:p>
    <w:p w14:paraId="6E1969E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（1）供应商须是中华人民共和国境内正式注册具有独立承担民事责任能力的法人或自然人，并提供有效的统一社会信用代码的营业执照（证件扫描件加盖电子签章）； </w:t>
      </w:r>
    </w:p>
    <w:p w14:paraId="2460275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2）税收缴纳证明和社会保障资金缴纳证明（缴费凭证扫描件加盖电子签章）：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w:t>
      </w:r>
    </w:p>
    <w:p w14:paraId="729D971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（3）提供参加本次政府采购活动前三年内在经营活动中没有重大违法记录的书面声明（承诺书加盖电子签章）； </w:t>
      </w:r>
    </w:p>
    <w:p w14:paraId="62DF68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（4）提供具有履行合同所必须的设备和专业技术能力的承诺书（承诺书加盖电子签章）；</w:t>
      </w:r>
    </w:p>
    <w:p w14:paraId="2DE5C6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w:t>
      </w:r>
      <w:bookmarkStart w:id="1" w:name="_GoBack"/>
      <w:bookmarkEnd w:id="1"/>
      <w:r>
        <w:rPr>
          <w:rFonts w:hint="eastAsia" w:ascii="宋体" w:hAnsi="宋体" w:eastAsia="宋体" w:cs="宋体"/>
          <w:b w:val="0"/>
          <w:bCs w:val="0"/>
          <w:color w:val="auto"/>
          <w:sz w:val="28"/>
          <w:szCs w:val="28"/>
          <w:lang w:val="en-US" w:eastAsia="zh-CN"/>
        </w:rPr>
        <w:t>提供2025年度财务审计报告（成立时间至提交响应文件截止时间不足一年的可提供成立后任意时段的资产负债表）</w:t>
      </w:r>
      <w:r>
        <w:rPr>
          <w:rFonts w:hint="eastAsia" w:ascii="宋体" w:hAnsi="宋体" w:eastAsia="宋体" w:cs="宋体"/>
          <w:b w:val="0"/>
          <w:bCs w:val="0"/>
          <w:color w:val="auto"/>
          <w:sz w:val="28"/>
          <w:szCs w:val="28"/>
          <w:highlight w:val="none"/>
          <w:lang w:val="en-US" w:eastAsia="zh-CN"/>
        </w:rPr>
        <w:t>或</w:t>
      </w:r>
      <w:r>
        <w:rPr>
          <w:rFonts w:hint="eastAsia" w:ascii="宋体" w:hAnsi="宋体" w:eastAsia="宋体" w:cs="宋体"/>
          <w:b w:val="0"/>
          <w:bCs w:val="0"/>
          <w:color w:val="auto"/>
          <w:sz w:val="28"/>
          <w:szCs w:val="28"/>
          <w:lang w:val="en-US" w:eastAsia="zh-CN"/>
        </w:rPr>
        <w:t>其基本存款账户开户银行出具的开标前三个月内资信证明及基本存款账户的开户证明（扫描件加盖电子签章）。</w:t>
      </w:r>
    </w:p>
    <w:p w14:paraId="79C26C0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highlight w:val="none"/>
          <w:lang w:val="en-US" w:eastAsia="zh-CN"/>
        </w:rPr>
        <w:t>法</w:t>
      </w:r>
      <w:r>
        <w:rPr>
          <w:rFonts w:hint="eastAsia" w:ascii="宋体" w:hAnsi="宋体" w:eastAsia="宋体" w:cs="宋体"/>
          <w:b w:val="0"/>
          <w:bCs w:val="0"/>
          <w:color w:val="auto"/>
          <w:sz w:val="28"/>
          <w:szCs w:val="28"/>
          <w:lang w:val="en-US" w:eastAsia="zh-CN"/>
        </w:rPr>
        <w:t>定代表人直接参加投标的，须出具法定代表人身份证明书；法定代表人授权代表参加投标的，须出具须出具法定代表人身份证明书及法定代表人授权委托书（按格式要求签字并进行电子签章）；</w:t>
      </w:r>
    </w:p>
    <w:p w14:paraId="7FC4FD7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3、投标人及其法定代表人不得为“中国执行信息公开网”失信被执行人；投标人不得被“信用中国”列入重大税收违法案件当事人名单，投标人不得为“中国政府采购网” 政府采购严重违法失信行为记录名单中被财政部门禁止参加政府采购活动的投标人（截图加盖电子签章）；</w:t>
      </w:r>
    </w:p>
    <w:p w14:paraId="663C11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注：上述内容未提供格式的部分投标人自拟格式。</w:t>
      </w:r>
    </w:p>
    <w:p w14:paraId="66371661">
      <w:pPr>
        <w:snapToGrid w:val="0"/>
        <w:spacing w:line="360" w:lineRule="auto"/>
        <w:jc w:val="center"/>
        <w:outlineLvl w:val="9"/>
        <w:rPr>
          <w:rFonts w:hint="default" w:ascii="仿宋_GB2312" w:hAnsi="仿宋_GB2312" w:eastAsia="仿宋_GB2312" w:cs="仿宋_GB2312"/>
          <w:b/>
          <w:bCs/>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sz w:val="28"/>
          <w:szCs w:val="28"/>
          <w:lang w:val="zh-CN" w:eastAsia="zh-CN"/>
        </w:rPr>
        <w:br w:type="textWrapping"/>
      </w:r>
    </w:p>
    <w:p w14:paraId="5E87F2A2">
      <w:pPr>
        <w:pStyle w:val="4"/>
        <w:keepNext w:val="0"/>
        <w:keepLines w:val="0"/>
        <w:pageBreakBefore w:val="0"/>
        <w:widowControl w:val="0"/>
        <w:kinsoku/>
        <w:wordWrap/>
        <w:overflowPunct/>
        <w:topLinePunct w:val="0"/>
        <w:autoSpaceDE/>
        <w:autoSpaceDN/>
        <w:bidi w:val="0"/>
        <w:adjustRightInd/>
        <w:snapToGrid/>
        <w:spacing w:before="61" w:line="460" w:lineRule="exact"/>
        <w:ind w:left="1112"/>
        <w:jc w:val="center"/>
        <w:textAlignment w:val="auto"/>
        <w:outlineLvl w:val="0"/>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汉中市政府采购供应商资格承诺函</w:t>
      </w:r>
    </w:p>
    <w:p w14:paraId="74837DC8">
      <w:pPr>
        <w:pStyle w:val="4"/>
        <w:keepNext w:val="0"/>
        <w:keepLines w:val="0"/>
        <w:pageBreakBefore w:val="0"/>
        <w:widowControl w:val="0"/>
        <w:kinsoku/>
        <w:wordWrap/>
        <w:overflowPunct/>
        <w:topLinePunct w:val="0"/>
        <w:autoSpaceDE/>
        <w:autoSpaceDN/>
        <w:bidi w:val="0"/>
        <w:adjustRightInd/>
        <w:snapToGrid/>
        <w:spacing w:before="133" w:line="460" w:lineRule="exact"/>
        <w:ind w:left="16"/>
        <w:textAlignment w:val="auto"/>
        <w:rPr>
          <w:rFonts w:hint="eastAsia" w:ascii="仿宋" w:hAnsi="仿宋" w:eastAsia="仿宋" w:cs="仿宋"/>
          <w:color w:val="auto"/>
          <w:sz w:val="28"/>
          <w:szCs w:val="28"/>
        </w:rPr>
      </w:pPr>
      <w:r>
        <w:rPr>
          <w:rFonts w:hint="eastAsia" w:ascii="仿宋" w:hAnsi="仿宋" w:eastAsia="仿宋" w:cs="仿宋"/>
          <w:color w:val="auto"/>
          <w:spacing w:val="22"/>
          <w:sz w:val="28"/>
          <w:szCs w:val="28"/>
        </w:rPr>
        <w:t>致:</w:t>
      </w:r>
      <w:r>
        <w:rPr>
          <w:rFonts w:hint="eastAsia" w:ascii="仿宋" w:hAnsi="仿宋" w:eastAsia="仿宋" w:cs="仿宋"/>
          <w:color w:val="auto"/>
          <w:spacing w:val="30"/>
          <w:sz w:val="28"/>
          <w:szCs w:val="28"/>
        </w:rPr>
        <w:t xml:space="preserve">  </w:t>
      </w:r>
      <w:r>
        <w:rPr>
          <w:rFonts w:hint="eastAsia" w:ascii="仿宋" w:hAnsi="仿宋" w:eastAsia="仿宋" w:cs="仿宋"/>
          <w:color w:val="auto"/>
          <w:spacing w:val="22"/>
          <w:sz w:val="28"/>
          <w:szCs w:val="28"/>
        </w:rPr>
        <w:t>(采购人、采购代理机构名称)</w:t>
      </w:r>
    </w:p>
    <w:p w14:paraId="5318700E">
      <w:pPr>
        <w:pStyle w:val="4"/>
        <w:keepNext w:val="0"/>
        <w:keepLines w:val="0"/>
        <w:pageBreakBefore w:val="0"/>
        <w:widowControl w:val="0"/>
        <w:kinsoku/>
        <w:wordWrap/>
        <w:overflowPunct/>
        <w:topLinePunct w:val="0"/>
        <w:autoSpaceDE/>
        <w:autoSpaceDN/>
        <w:bidi w:val="0"/>
        <w:adjustRightInd/>
        <w:snapToGrid/>
        <w:spacing w:before="171" w:line="460" w:lineRule="exact"/>
        <w:ind w:left="783"/>
        <w:textAlignment w:val="auto"/>
        <w:rPr>
          <w:rFonts w:hint="eastAsia" w:ascii="仿宋" w:hAnsi="仿宋" w:eastAsia="仿宋" w:cs="仿宋"/>
          <w:color w:val="auto"/>
          <w:sz w:val="28"/>
          <w:szCs w:val="28"/>
        </w:rPr>
      </w:pPr>
      <w:r>
        <w:rPr>
          <w:rFonts w:hint="eastAsia" w:ascii="仿宋" w:hAnsi="仿宋" w:eastAsia="仿宋" w:cs="仿宋"/>
          <w:color w:val="auto"/>
          <w:spacing w:val="16"/>
          <w:sz w:val="28"/>
          <w:szCs w:val="28"/>
        </w:rPr>
        <w:t>(投标人名称 )</w:t>
      </w:r>
      <w:r>
        <w:rPr>
          <w:rFonts w:hint="eastAsia" w:ascii="仿宋" w:hAnsi="仿宋" w:eastAsia="仿宋" w:cs="仿宋"/>
          <w:color w:val="auto"/>
          <w:spacing w:val="85"/>
          <w:sz w:val="28"/>
          <w:szCs w:val="28"/>
        </w:rPr>
        <w:t xml:space="preserve"> </w:t>
      </w:r>
      <w:r>
        <w:rPr>
          <w:rFonts w:hint="eastAsia" w:ascii="仿宋" w:hAnsi="仿宋" w:eastAsia="仿宋" w:cs="仿宋"/>
          <w:color w:val="auto"/>
          <w:spacing w:val="16"/>
          <w:sz w:val="28"/>
          <w:szCs w:val="28"/>
        </w:rPr>
        <w:t>郑重承诺:</w:t>
      </w:r>
    </w:p>
    <w:p w14:paraId="2D433DF9">
      <w:pPr>
        <w:pStyle w:val="4"/>
        <w:keepNext w:val="0"/>
        <w:keepLines w:val="0"/>
        <w:pageBreakBefore w:val="0"/>
        <w:widowControl w:val="0"/>
        <w:kinsoku/>
        <w:wordWrap/>
        <w:overflowPunct/>
        <w:topLinePunct w:val="0"/>
        <w:autoSpaceDE/>
        <w:autoSpaceDN/>
        <w:bidi w:val="0"/>
        <w:adjustRightInd/>
        <w:snapToGrid/>
        <w:spacing w:before="266" w:line="460" w:lineRule="exact"/>
        <w:ind w:right="44" w:firstLine="661"/>
        <w:jc w:val="both"/>
        <w:textAlignment w:val="auto"/>
        <w:rPr>
          <w:rFonts w:hint="eastAsia" w:ascii="仿宋" w:hAnsi="仿宋" w:eastAsia="仿宋" w:cs="仿宋"/>
          <w:color w:val="auto"/>
          <w:sz w:val="28"/>
          <w:szCs w:val="28"/>
        </w:rPr>
      </w:pPr>
      <w:r>
        <w:rPr>
          <w:rFonts w:hint="eastAsia" w:ascii="仿宋" w:hAnsi="仿宋" w:eastAsia="仿宋" w:cs="仿宋"/>
          <w:color w:val="auto"/>
          <w:spacing w:val="1"/>
          <w:sz w:val="28"/>
          <w:szCs w:val="28"/>
        </w:rPr>
        <w:t>1</w:t>
      </w:r>
      <w:r>
        <w:rPr>
          <w:rFonts w:hint="eastAsia" w:ascii="仿宋" w:hAnsi="仿宋" w:eastAsia="仿宋" w:cs="仿宋"/>
          <w:color w:val="auto"/>
          <w:spacing w:val="-28"/>
          <w:sz w:val="28"/>
          <w:szCs w:val="28"/>
        </w:rPr>
        <w:t xml:space="preserve"> </w:t>
      </w:r>
      <w:r>
        <w:rPr>
          <w:rFonts w:hint="eastAsia" w:ascii="仿宋" w:hAnsi="仿宋" w:eastAsia="仿宋" w:cs="仿宋"/>
          <w:color w:val="auto"/>
          <w:spacing w:val="1"/>
          <w:sz w:val="28"/>
          <w:szCs w:val="28"/>
        </w:rPr>
        <w:t>.</w:t>
      </w:r>
      <w:r>
        <w:rPr>
          <w:rFonts w:hint="eastAsia" w:ascii="仿宋" w:hAnsi="仿宋" w:eastAsia="仿宋" w:cs="仿宋"/>
          <w:color w:val="auto"/>
          <w:spacing w:val="36"/>
          <w:sz w:val="28"/>
          <w:szCs w:val="28"/>
        </w:rPr>
        <w:t xml:space="preserve"> </w:t>
      </w:r>
      <w:r>
        <w:rPr>
          <w:rFonts w:hint="eastAsia" w:ascii="仿宋" w:hAnsi="仿宋" w:eastAsia="仿宋" w:cs="仿宋"/>
          <w:color w:val="auto"/>
          <w:spacing w:val="1"/>
          <w:sz w:val="28"/>
          <w:szCs w:val="28"/>
        </w:rPr>
        <w:t>我方具有良好的商业信誉和健全的财务会计制度,</w:t>
      </w:r>
      <w:r>
        <w:rPr>
          <w:rFonts w:hint="eastAsia" w:ascii="仿宋" w:hAnsi="仿宋" w:eastAsia="仿宋" w:cs="仿宋"/>
          <w:color w:val="auto"/>
          <w:spacing w:val="49"/>
          <w:sz w:val="28"/>
          <w:szCs w:val="28"/>
        </w:rPr>
        <w:t xml:space="preserve"> </w:t>
      </w:r>
      <w:r>
        <w:rPr>
          <w:rFonts w:hint="eastAsia" w:ascii="仿宋" w:hAnsi="仿宋" w:eastAsia="仿宋" w:cs="仿宋"/>
          <w:color w:val="auto"/>
          <w:spacing w:val="1"/>
          <w:sz w:val="28"/>
          <w:szCs w:val="28"/>
        </w:rPr>
        <w:t>具有履</w:t>
      </w:r>
      <w:r>
        <w:rPr>
          <w:rFonts w:hint="eastAsia" w:ascii="仿宋" w:hAnsi="仿宋" w:eastAsia="仿宋" w:cs="仿宋"/>
          <w:color w:val="auto"/>
          <w:spacing w:val="7"/>
          <w:sz w:val="28"/>
          <w:szCs w:val="28"/>
        </w:rPr>
        <w:t>行合同所必需的设备和专业技术能力,</w:t>
      </w:r>
      <w:r>
        <w:rPr>
          <w:rFonts w:hint="eastAsia" w:ascii="仿宋" w:hAnsi="仿宋" w:eastAsia="仿宋" w:cs="仿宋"/>
          <w:color w:val="auto"/>
          <w:spacing w:val="57"/>
          <w:sz w:val="28"/>
          <w:szCs w:val="28"/>
        </w:rPr>
        <w:t xml:space="preserve"> </w:t>
      </w:r>
      <w:r>
        <w:rPr>
          <w:rFonts w:hint="eastAsia" w:ascii="仿宋" w:hAnsi="仿宋" w:eastAsia="仿宋" w:cs="仿宋"/>
          <w:color w:val="auto"/>
          <w:spacing w:val="7"/>
          <w:sz w:val="28"/>
          <w:szCs w:val="28"/>
        </w:rPr>
        <w:t>具有依法缴纳税收和社会</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保障金的良好记录,</w:t>
      </w:r>
      <w:r>
        <w:rPr>
          <w:rFonts w:hint="eastAsia" w:ascii="仿宋" w:hAnsi="仿宋" w:eastAsia="仿宋" w:cs="仿宋"/>
          <w:color w:val="auto"/>
          <w:spacing w:val="57"/>
          <w:sz w:val="28"/>
          <w:szCs w:val="28"/>
        </w:rPr>
        <w:t xml:space="preserve"> </w:t>
      </w:r>
      <w:r>
        <w:rPr>
          <w:rFonts w:hint="eastAsia" w:ascii="仿宋" w:hAnsi="仿宋" w:eastAsia="仿宋" w:cs="仿宋"/>
          <w:color w:val="auto"/>
          <w:spacing w:val="7"/>
          <w:sz w:val="28"/>
          <w:szCs w:val="28"/>
        </w:rPr>
        <w:t>参加本项目采购活动前三年内无重大违法活</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动记录。</w:t>
      </w:r>
    </w:p>
    <w:p w14:paraId="37CC0AE9">
      <w:pPr>
        <w:pStyle w:val="4"/>
        <w:keepNext w:val="0"/>
        <w:keepLines w:val="0"/>
        <w:pageBreakBefore w:val="0"/>
        <w:widowControl w:val="0"/>
        <w:tabs>
          <w:tab w:val="left" w:pos="150"/>
        </w:tabs>
        <w:kinsoku/>
        <w:wordWrap/>
        <w:overflowPunct/>
        <w:topLinePunct w:val="0"/>
        <w:autoSpaceDE/>
        <w:autoSpaceDN/>
        <w:bidi w:val="0"/>
        <w:adjustRightInd/>
        <w:snapToGrid/>
        <w:spacing w:before="10" w:line="460" w:lineRule="exact"/>
        <w:ind w:left="6" w:right="46" w:firstLine="647"/>
        <w:jc w:val="both"/>
        <w:textAlignment w:val="auto"/>
        <w:rPr>
          <w:rFonts w:hint="eastAsia" w:ascii="仿宋" w:hAnsi="仿宋" w:eastAsia="仿宋" w:cs="仿宋"/>
          <w:color w:val="auto"/>
          <w:sz w:val="28"/>
          <w:szCs w:val="28"/>
        </w:rPr>
      </w:pPr>
      <w:r>
        <w:rPr>
          <w:rFonts w:hint="eastAsia" w:ascii="仿宋" w:hAnsi="仿宋" w:eastAsia="仿宋" w:cs="仿宋"/>
          <w:color w:val="auto"/>
          <w:spacing w:val="-13"/>
          <w:sz w:val="28"/>
          <w:szCs w:val="28"/>
        </w:rPr>
        <w:t>2</w:t>
      </w:r>
      <w:r>
        <w:rPr>
          <w:rFonts w:hint="eastAsia" w:ascii="仿宋" w:hAnsi="仿宋" w:eastAsia="仿宋" w:cs="仿宋"/>
          <w:color w:val="auto"/>
          <w:spacing w:val="-37"/>
          <w:sz w:val="28"/>
          <w:szCs w:val="28"/>
        </w:rPr>
        <w:t xml:space="preserve"> </w:t>
      </w:r>
      <w:r>
        <w:rPr>
          <w:rFonts w:hint="eastAsia" w:ascii="仿宋" w:hAnsi="仿宋" w:eastAsia="仿宋" w:cs="仿宋"/>
          <w:color w:val="auto"/>
          <w:spacing w:val="-13"/>
          <w:sz w:val="28"/>
          <w:szCs w:val="28"/>
        </w:rPr>
        <w:t>.</w:t>
      </w:r>
      <w:r>
        <w:rPr>
          <w:rFonts w:hint="eastAsia" w:ascii="仿宋" w:hAnsi="仿宋" w:eastAsia="仿宋" w:cs="仿宋"/>
          <w:color w:val="auto"/>
          <w:spacing w:val="37"/>
          <w:sz w:val="28"/>
          <w:szCs w:val="28"/>
        </w:rPr>
        <w:t xml:space="preserve"> </w:t>
      </w:r>
      <w:r>
        <w:rPr>
          <w:rFonts w:hint="eastAsia" w:ascii="仿宋" w:hAnsi="仿宋" w:eastAsia="仿宋" w:cs="仿宋"/>
          <w:color w:val="auto"/>
          <w:spacing w:val="-13"/>
          <w:sz w:val="28"/>
          <w:szCs w:val="28"/>
        </w:rPr>
        <w:t>我方未列入在信用中国网站“失信被执行人”、“重大税收</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违法案件当事人名单”中(</w:t>
      </w:r>
      <w:r>
        <w:rPr>
          <w:rFonts w:hint="eastAsia" w:ascii="仿宋" w:hAnsi="仿宋" w:eastAsia="仿宋" w:cs="仿宋"/>
          <w:color w:val="auto"/>
          <w:sz w:val="28"/>
          <w:szCs w:val="28"/>
          <w:u w:val="single" w:color="auto"/>
        </w:rPr>
        <w:t>www</w:t>
      </w:r>
      <w:r>
        <w:rPr>
          <w:rFonts w:hint="eastAsia" w:ascii="仿宋" w:hAnsi="仿宋" w:eastAsia="仿宋" w:cs="仿宋"/>
          <w:color w:val="auto"/>
          <w:spacing w:val="5"/>
          <w:sz w:val="28"/>
          <w:szCs w:val="28"/>
          <w:u w:val="single" w:color="auto"/>
        </w:rPr>
        <w:t>.</w:t>
      </w:r>
      <w:r>
        <w:rPr>
          <w:rFonts w:hint="eastAsia" w:ascii="仿宋" w:hAnsi="仿宋" w:eastAsia="仿宋" w:cs="仿宋"/>
          <w:color w:val="auto"/>
          <w:spacing w:val="36"/>
          <w:sz w:val="28"/>
          <w:szCs w:val="28"/>
          <w:u w:val="single" w:color="auto"/>
        </w:rPr>
        <w:t xml:space="preserve"> </w:t>
      </w:r>
      <w:r>
        <w:rPr>
          <w:rFonts w:hint="eastAsia" w:ascii="仿宋" w:hAnsi="仿宋" w:eastAsia="仿宋" w:cs="仿宋"/>
          <w:color w:val="auto"/>
          <w:sz w:val="28"/>
          <w:szCs w:val="28"/>
          <w:u w:val="single" w:color="auto"/>
        </w:rPr>
        <w:t>credit</w:t>
      </w:r>
      <w:r>
        <w:rPr>
          <w:rFonts w:hint="eastAsia" w:ascii="仿宋" w:hAnsi="仿宋" w:eastAsia="仿宋" w:cs="仿宋"/>
          <w:color w:val="auto"/>
          <w:spacing w:val="-37"/>
          <w:sz w:val="28"/>
          <w:szCs w:val="28"/>
          <w:u w:val="single" w:color="auto"/>
        </w:rPr>
        <w:t xml:space="preserve"> </w:t>
      </w:r>
      <w:r>
        <w:rPr>
          <w:rFonts w:hint="eastAsia" w:ascii="仿宋" w:hAnsi="仿宋" w:eastAsia="仿宋" w:cs="仿宋"/>
          <w:color w:val="auto"/>
          <w:sz w:val="28"/>
          <w:szCs w:val="28"/>
          <w:u w:val="single" w:color="auto"/>
        </w:rPr>
        <w:t>china</w:t>
      </w:r>
      <w:r>
        <w:rPr>
          <w:rFonts w:hint="eastAsia" w:ascii="仿宋" w:hAnsi="仿宋" w:eastAsia="仿宋" w:cs="仿宋"/>
          <w:color w:val="auto"/>
          <w:spacing w:val="-51"/>
          <w:sz w:val="28"/>
          <w:szCs w:val="28"/>
          <w:u w:val="single" w:color="auto"/>
        </w:rPr>
        <w:t xml:space="preserve"> </w:t>
      </w:r>
      <w:r>
        <w:rPr>
          <w:rFonts w:hint="eastAsia" w:ascii="仿宋" w:hAnsi="仿宋" w:eastAsia="仿宋" w:cs="仿宋"/>
          <w:color w:val="auto"/>
          <w:spacing w:val="5"/>
          <w:sz w:val="28"/>
          <w:szCs w:val="28"/>
          <w:u w:val="single" w:color="auto"/>
        </w:rPr>
        <w:t>.</w:t>
      </w:r>
      <w:r>
        <w:rPr>
          <w:rFonts w:hint="eastAsia" w:ascii="仿宋" w:hAnsi="仿宋" w:eastAsia="仿宋" w:cs="仿宋"/>
          <w:color w:val="auto"/>
          <w:spacing w:val="29"/>
          <w:sz w:val="28"/>
          <w:szCs w:val="28"/>
          <w:u w:val="single" w:color="auto"/>
        </w:rPr>
        <w:t xml:space="preserve"> </w:t>
      </w:r>
      <w:r>
        <w:rPr>
          <w:rFonts w:hint="eastAsia" w:ascii="仿宋" w:hAnsi="仿宋" w:eastAsia="仿宋" w:cs="仿宋"/>
          <w:color w:val="auto"/>
          <w:sz w:val="28"/>
          <w:szCs w:val="28"/>
          <w:u w:val="single" w:color="auto"/>
        </w:rPr>
        <w:t>gov</w:t>
      </w:r>
      <w:r>
        <w:rPr>
          <w:rFonts w:hint="eastAsia" w:ascii="仿宋" w:hAnsi="仿宋" w:eastAsia="仿宋" w:cs="仿宋"/>
          <w:color w:val="auto"/>
          <w:spacing w:val="5"/>
          <w:sz w:val="28"/>
          <w:szCs w:val="28"/>
          <w:u w:val="single" w:color="auto"/>
        </w:rPr>
        <w:t>.</w:t>
      </w:r>
      <w:r>
        <w:rPr>
          <w:rFonts w:hint="eastAsia" w:ascii="仿宋" w:hAnsi="仿宋" w:eastAsia="仿宋" w:cs="仿宋"/>
          <w:color w:val="auto"/>
          <w:spacing w:val="29"/>
          <w:sz w:val="28"/>
          <w:szCs w:val="28"/>
          <w:u w:val="single" w:color="auto"/>
        </w:rPr>
        <w:t xml:space="preserve"> </w:t>
      </w:r>
      <w:r>
        <w:rPr>
          <w:rFonts w:hint="eastAsia" w:ascii="仿宋" w:hAnsi="仿宋" w:eastAsia="仿宋" w:cs="仿宋"/>
          <w:color w:val="auto"/>
          <w:sz w:val="28"/>
          <w:szCs w:val="28"/>
          <w:u w:val="single" w:color="auto"/>
        </w:rPr>
        <w:t>cn</w:t>
      </w:r>
      <w:r>
        <w:rPr>
          <w:rFonts w:hint="eastAsia" w:ascii="仿宋" w:hAnsi="仿宋" w:eastAsia="仿宋" w:cs="仿宋"/>
          <w:color w:val="auto"/>
          <w:spacing w:val="5"/>
          <w:sz w:val="28"/>
          <w:szCs w:val="28"/>
        </w:rPr>
        <w:t xml:space="preserve"> ),也未列</w:t>
      </w:r>
      <w:r>
        <w:rPr>
          <w:rFonts w:hint="eastAsia" w:ascii="仿宋" w:hAnsi="仿宋" w:eastAsia="仿宋" w:cs="仿宋"/>
          <w:color w:val="auto"/>
          <w:sz w:val="28"/>
          <w:szCs w:val="28"/>
        </w:rPr>
        <w:t xml:space="preserve"> </w:t>
      </w:r>
      <w:r>
        <w:rPr>
          <w:rFonts w:hint="eastAsia" w:ascii="仿宋" w:hAnsi="仿宋" w:eastAsia="仿宋" w:cs="仿宋"/>
          <w:color w:val="auto"/>
          <w:spacing w:val="15"/>
          <w:sz w:val="28"/>
          <w:szCs w:val="28"/>
        </w:rPr>
        <w:t>入中国政府采购网“政府采购严重违法失信行为记录名单”中</w:t>
      </w:r>
      <w:r>
        <w:rPr>
          <w:rFonts w:hint="eastAsia" w:ascii="仿宋" w:hAnsi="仿宋" w:eastAsia="仿宋" w:cs="仿宋"/>
          <w:color w:val="auto"/>
          <w:spacing w:val="8"/>
          <w:sz w:val="28"/>
          <w:szCs w:val="28"/>
        </w:rPr>
        <w:t xml:space="preserve"> </w:t>
      </w:r>
      <w:r>
        <w:rPr>
          <w:rFonts w:hint="eastAsia" w:ascii="仿宋" w:hAnsi="仿宋" w:eastAsia="仿宋" w:cs="仿宋"/>
          <w:color w:val="auto"/>
          <w:sz w:val="28"/>
          <w:szCs w:val="28"/>
        </w:rPr>
        <w:tab/>
      </w:r>
      <w:r>
        <w:rPr>
          <w:rFonts w:hint="eastAsia" w:ascii="仿宋" w:hAnsi="仿宋" w:eastAsia="仿宋" w:cs="仿宋"/>
          <w:color w:val="auto"/>
          <w:spacing w:val="-22"/>
          <w:sz w:val="28"/>
          <w:szCs w:val="28"/>
        </w:rPr>
        <w:t>(</w:t>
      </w:r>
      <w:r>
        <w:rPr>
          <w:rFonts w:hint="eastAsia" w:ascii="仿宋" w:hAnsi="仿宋" w:eastAsia="仿宋" w:cs="仿宋"/>
          <w:color w:val="auto"/>
          <w:spacing w:val="-22"/>
          <w:sz w:val="28"/>
          <w:szCs w:val="28"/>
          <w:u w:val="single" w:color="auto"/>
        </w:rPr>
        <w:t>www.</w:t>
      </w:r>
      <w:r>
        <w:rPr>
          <w:rFonts w:hint="eastAsia" w:ascii="仿宋" w:hAnsi="仿宋" w:eastAsia="仿宋" w:cs="仿宋"/>
          <w:color w:val="auto"/>
          <w:spacing w:val="39"/>
          <w:sz w:val="28"/>
          <w:szCs w:val="28"/>
          <w:u w:val="single" w:color="auto"/>
        </w:rPr>
        <w:t xml:space="preserve"> </w:t>
      </w:r>
      <w:r>
        <w:rPr>
          <w:rFonts w:hint="eastAsia" w:ascii="仿宋" w:hAnsi="仿宋" w:eastAsia="仿宋" w:cs="仿宋"/>
          <w:color w:val="auto"/>
          <w:spacing w:val="-22"/>
          <w:sz w:val="28"/>
          <w:szCs w:val="28"/>
          <w:u w:val="single" w:color="auto"/>
        </w:rPr>
        <w:t>cc</w:t>
      </w:r>
      <w:r>
        <w:rPr>
          <w:rFonts w:hint="eastAsia" w:ascii="仿宋" w:hAnsi="仿宋" w:eastAsia="仿宋" w:cs="仿宋"/>
          <w:color w:val="auto"/>
          <w:spacing w:val="-49"/>
          <w:sz w:val="28"/>
          <w:szCs w:val="28"/>
          <w:u w:val="single" w:color="auto"/>
        </w:rPr>
        <w:t xml:space="preserve"> </w:t>
      </w:r>
      <w:r>
        <w:rPr>
          <w:rFonts w:hint="eastAsia" w:ascii="仿宋" w:hAnsi="仿宋" w:eastAsia="仿宋" w:cs="仿宋"/>
          <w:color w:val="auto"/>
          <w:spacing w:val="-22"/>
          <w:sz w:val="28"/>
          <w:szCs w:val="28"/>
          <w:u w:val="single" w:color="auto"/>
        </w:rPr>
        <w:t>gp.</w:t>
      </w:r>
      <w:r>
        <w:rPr>
          <w:rFonts w:hint="eastAsia" w:ascii="仿宋" w:hAnsi="仿宋" w:eastAsia="仿宋" w:cs="仿宋"/>
          <w:color w:val="auto"/>
          <w:spacing w:val="28"/>
          <w:w w:val="101"/>
          <w:sz w:val="28"/>
          <w:szCs w:val="28"/>
          <w:u w:val="single" w:color="auto"/>
        </w:rPr>
        <w:t xml:space="preserve"> </w:t>
      </w:r>
      <w:r>
        <w:rPr>
          <w:rFonts w:hint="eastAsia" w:ascii="仿宋" w:hAnsi="仿宋" w:eastAsia="仿宋" w:cs="仿宋"/>
          <w:color w:val="auto"/>
          <w:spacing w:val="-22"/>
          <w:sz w:val="28"/>
          <w:szCs w:val="28"/>
          <w:u w:val="single" w:color="auto"/>
        </w:rPr>
        <w:t>gov.</w:t>
      </w:r>
      <w:r>
        <w:rPr>
          <w:rFonts w:hint="eastAsia" w:ascii="仿宋" w:hAnsi="仿宋" w:eastAsia="仿宋" w:cs="仿宋"/>
          <w:color w:val="auto"/>
          <w:spacing w:val="29"/>
          <w:sz w:val="28"/>
          <w:szCs w:val="28"/>
          <w:u w:val="single" w:color="auto"/>
        </w:rPr>
        <w:t xml:space="preserve"> </w:t>
      </w:r>
      <w:r>
        <w:rPr>
          <w:rFonts w:hint="eastAsia" w:ascii="仿宋" w:hAnsi="仿宋" w:eastAsia="仿宋" w:cs="仿宋"/>
          <w:color w:val="auto"/>
          <w:spacing w:val="-22"/>
          <w:sz w:val="28"/>
          <w:szCs w:val="28"/>
          <w:u w:val="single" w:color="auto"/>
        </w:rPr>
        <w:t>cn</w:t>
      </w:r>
      <w:r>
        <w:rPr>
          <w:rFonts w:hint="eastAsia" w:ascii="仿宋" w:hAnsi="仿宋" w:eastAsia="仿宋" w:cs="仿宋"/>
          <w:color w:val="auto"/>
          <w:spacing w:val="-22"/>
          <w:sz w:val="28"/>
          <w:szCs w:val="28"/>
        </w:rPr>
        <w:t xml:space="preserve"> )。</w:t>
      </w:r>
    </w:p>
    <w:p w14:paraId="2632AD7F">
      <w:pPr>
        <w:pStyle w:val="4"/>
        <w:keepNext w:val="0"/>
        <w:keepLines w:val="0"/>
        <w:pageBreakBefore w:val="0"/>
        <w:widowControl w:val="0"/>
        <w:kinsoku/>
        <w:wordWrap/>
        <w:overflowPunct/>
        <w:topLinePunct w:val="0"/>
        <w:autoSpaceDE/>
        <w:autoSpaceDN/>
        <w:bidi w:val="0"/>
        <w:adjustRightInd/>
        <w:snapToGrid/>
        <w:spacing w:before="43" w:line="460" w:lineRule="exact"/>
        <w:ind w:left="6" w:firstLine="659"/>
        <w:jc w:val="both"/>
        <w:textAlignment w:val="auto"/>
        <w:rPr>
          <w:rFonts w:hint="eastAsia" w:ascii="仿宋" w:hAnsi="仿宋" w:eastAsia="仿宋" w:cs="仿宋"/>
          <w:color w:val="auto"/>
          <w:sz w:val="28"/>
          <w:szCs w:val="28"/>
        </w:rPr>
      </w:pPr>
      <w:r>
        <w:rPr>
          <w:rFonts w:hint="eastAsia" w:ascii="仿宋" w:hAnsi="仿宋" w:eastAsia="仿宋" w:cs="仿宋"/>
          <w:color w:val="auto"/>
          <w:spacing w:val="22"/>
          <w:sz w:val="28"/>
          <w:szCs w:val="28"/>
        </w:rPr>
        <w:t>3</w:t>
      </w:r>
      <w:r>
        <w:rPr>
          <w:rFonts w:hint="eastAsia" w:ascii="仿宋" w:hAnsi="仿宋" w:eastAsia="仿宋" w:cs="仿宋"/>
          <w:color w:val="auto"/>
          <w:spacing w:val="-47"/>
          <w:sz w:val="28"/>
          <w:szCs w:val="28"/>
        </w:rPr>
        <w:t xml:space="preserve"> </w:t>
      </w:r>
      <w:r>
        <w:rPr>
          <w:rFonts w:hint="eastAsia" w:ascii="仿宋" w:hAnsi="仿宋" w:eastAsia="仿宋" w:cs="仿宋"/>
          <w:color w:val="auto"/>
          <w:spacing w:val="22"/>
          <w:sz w:val="28"/>
          <w:szCs w:val="28"/>
        </w:rPr>
        <w:t>.</w:t>
      </w:r>
      <w:r>
        <w:rPr>
          <w:rFonts w:hint="eastAsia" w:ascii="仿宋" w:hAnsi="仿宋" w:eastAsia="仿宋" w:cs="仿宋"/>
          <w:color w:val="auto"/>
          <w:spacing w:val="37"/>
          <w:sz w:val="28"/>
          <w:szCs w:val="28"/>
        </w:rPr>
        <w:t xml:space="preserve"> </w:t>
      </w:r>
      <w:r>
        <w:rPr>
          <w:rFonts w:hint="eastAsia" w:ascii="仿宋" w:hAnsi="仿宋" w:eastAsia="仿宋" w:cs="仿宋"/>
          <w:color w:val="auto"/>
          <w:spacing w:val="22"/>
          <w:sz w:val="28"/>
          <w:szCs w:val="28"/>
        </w:rPr>
        <w:t>我方在采购项目评审(评标)环节结束后,随时接受采购</w:t>
      </w:r>
      <w:r>
        <w:rPr>
          <w:rFonts w:hint="eastAsia" w:ascii="仿宋" w:hAnsi="仿宋" w:eastAsia="仿宋" w:cs="仿宋"/>
          <w:color w:val="auto"/>
          <w:sz w:val="28"/>
          <w:szCs w:val="28"/>
        </w:rPr>
        <w:t xml:space="preserve"> </w:t>
      </w:r>
      <w:r>
        <w:rPr>
          <w:rFonts w:hint="eastAsia" w:ascii="仿宋" w:hAnsi="仿宋" w:eastAsia="仿宋" w:cs="仿宋"/>
          <w:color w:val="auto"/>
          <w:spacing w:val="20"/>
          <w:sz w:val="28"/>
          <w:szCs w:val="28"/>
        </w:rPr>
        <w:t>人、采购代理机构的检查验证,配合提供相关证明材料,证明符</w:t>
      </w:r>
      <w:r>
        <w:rPr>
          <w:rFonts w:hint="eastAsia" w:ascii="仿宋" w:hAnsi="仿宋" w:eastAsia="仿宋" w:cs="仿宋"/>
          <w:color w:val="auto"/>
          <w:spacing w:val="16"/>
          <w:sz w:val="28"/>
          <w:szCs w:val="28"/>
        </w:rPr>
        <w:t xml:space="preserve"> </w:t>
      </w:r>
      <w:r>
        <w:rPr>
          <w:rFonts w:hint="eastAsia" w:ascii="仿宋" w:hAnsi="仿宋" w:eastAsia="仿宋" w:cs="仿宋"/>
          <w:color w:val="auto"/>
          <w:spacing w:val="5"/>
          <w:sz w:val="28"/>
          <w:szCs w:val="28"/>
        </w:rPr>
        <w:t>合《中华人民共和国政府采购法》规定的投标人基本资格条件。</w:t>
      </w:r>
    </w:p>
    <w:p w14:paraId="4F92AD86">
      <w:pPr>
        <w:pStyle w:val="4"/>
        <w:keepNext w:val="0"/>
        <w:keepLines w:val="0"/>
        <w:pageBreakBefore w:val="0"/>
        <w:widowControl w:val="0"/>
        <w:kinsoku/>
        <w:wordWrap/>
        <w:overflowPunct/>
        <w:topLinePunct w:val="0"/>
        <w:autoSpaceDE/>
        <w:autoSpaceDN/>
        <w:bidi w:val="0"/>
        <w:adjustRightInd/>
        <w:snapToGrid/>
        <w:spacing w:line="460" w:lineRule="exact"/>
        <w:ind w:left="654"/>
        <w:textAlignment w:val="auto"/>
        <w:rPr>
          <w:rFonts w:hint="eastAsia" w:ascii="仿宋" w:hAnsi="仿宋" w:eastAsia="仿宋" w:cs="仿宋"/>
          <w:color w:val="auto"/>
          <w:sz w:val="28"/>
          <w:szCs w:val="28"/>
        </w:rPr>
      </w:pPr>
      <w:r>
        <w:rPr>
          <w:rFonts w:hint="eastAsia" w:ascii="仿宋" w:hAnsi="仿宋" w:eastAsia="仿宋" w:cs="仿宋"/>
          <w:color w:val="auto"/>
          <w:spacing w:val="-2"/>
          <w:position w:val="-2"/>
          <w:sz w:val="28"/>
          <w:szCs w:val="28"/>
        </w:rPr>
        <w:t>我方对以上承诺负全部法律责任。</w:t>
      </w:r>
    </w:p>
    <w:p w14:paraId="3A3757A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8"/>
          <w:szCs w:val="28"/>
        </w:rPr>
      </w:pPr>
    </w:p>
    <w:p w14:paraId="343DEF6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8"/>
          <w:szCs w:val="28"/>
        </w:rPr>
      </w:pPr>
    </w:p>
    <w:p w14:paraId="04EE886D">
      <w:pPr>
        <w:pStyle w:val="4"/>
        <w:keepNext w:val="0"/>
        <w:keepLines w:val="0"/>
        <w:pageBreakBefore w:val="0"/>
        <w:widowControl w:val="0"/>
        <w:kinsoku/>
        <w:wordWrap/>
        <w:overflowPunct/>
        <w:topLinePunct w:val="0"/>
        <w:autoSpaceDE/>
        <w:autoSpaceDN/>
        <w:bidi w:val="0"/>
        <w:adjustRightInd/>
        <w:snapToGrid/>
        <w:spacing w:before="133" w:line="460" w:lineRule="exact"/>
        <w:ind w:left="645"/>
        <w:textAlignment w:val="auto"/>
        <w:rPr>
          <w:rFonts w:hint="eastAsia" w:ascii="仿宋" w:hAnsi="仿宋" w:eastAsia="仿宋" w:cs="仿宋"/>
          <w:color w:val="auto"/>
          <w:sz w:val="28"/>
          <w:szCs w:val="28"/>
        </w:rPr>
      </w:pPr>
      <w:r>
        <w:rPr>
          <w:rFonts w:hint="eastAsia" w:ascii="仿宋" w:hAnsi="仿宋" w:eastAsia="仿宋" w:cs="仿宋"/>
          <w:color w:val="auto"/>
          <w:spacing w:val="-7"/>
          <w:sz w:val="28"/>
          <w:szCs w:val="28"/>
        </w:rPr>
        <w:t>特此承诺。</w:t>
      </w:r>
    </w:p>
    <w:p w14:paraId="40C82E8A">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eastAsia" w:ascii="仿宋" w:hAnsi="仿宋" w:eastAsia="仿宋" w:cs="仿宋"/>
          <w:color w:val="auto"/>
          <w:spacing w:val="1"/>
          <w:sz w:val="28"/>
          <w:szCs w:val="28"/>
        </w:rPr>
      </w:pPr>
      <w:r>
        <w:rPr>
          <w:rFonts w:hint="eastAsia" w:ascii="仿宋" w:hAnsi="仿宋" w:eastAsia="仿宋" w:cs="仿宋"/>
          <w:color w:val="auto"/>
          <w:spacing w:val="44"/>
          <w:sz w:val="28"/>
          <w:szCs w:val="28"/>
        </w:rPr>
        <w:t>(投标人公章)</w:t>
      </w:r>
      <w:r>
        <w:rPr>
          <w:rFonts w:hint="eastAsia" w:ascii="仿宋" w:hAnsi="仿宋" w:eastAsia="仿宋" w:cs="仿宋"/>
          <w:color w:val="auto"/>
          <w:spacing w:val="1"/>
          <w:sz w:val="28"/>
          <w:szCs w:val="28"/>
        </w:rPr>
        <w:t xml:space="preserve">  </w:t>
      </w:r>
    </w:p>
    <w:p w14:paraId="73DA16CC">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eastAsia" w:ascii="仿宋" w:hAnsi="仿宋" w:eastAsia="仿宋" w:cs="仿宋"/>
          <w:color w:val="auto"/>
          <w:sz w:val="28"/>
          <w:szCs w:val="28"/>
        </w:rPr>
      </w:pPr>
      <w:r>
        <w:rPr>
          <w:rFonts w:hint="eastAsia" w:ascii="仿宋" w:hAnsi="仿宋" w:eastAsia="仿宋" w:cs="仿宋"/>
          <w:color w:val="auto"/>
          <w:spacing w:val="-26"/>
          <w:sz w:val="28"/>
          <w:szCs w:val="28"/>
        </w:rPr>
        <w:t>日期:</w:t>
      </w:r>
      <w:r>
        <w:rPr>
          <w:rFonts w:hint="eastAsia" w:ascii="仿宋" w:hAnsi="仿宋" w:eastAsia="仿宋" w:cs="仿宋"/>
          <w:color w:val="auto"/>
          <w:spacing w:val="1"/>
          <w:sz w:val="28"/>
          <w:szCs w:val="28"/>
        </w:rPr>
        <w:t xml:space="preserve">        </w:t>
      </w:r>
      <w:r>
        <w:rPr>
          <w:rFonts w:hint="eastAsia" w:ascii="仿宋" w:hAnsi="仿宋" w:eastAsia="仿宋" w:cs="仿宋"/>
          <w:color w:val="auto"/>
          <w:spacing w:val="-26"/>
          <w:sz w:val="28"/>
          <w:szCs w:val="28"/>
        </w:rPr>
        <w:t>年</w:t>
      </w:r>
      <w:r>
        <w:rPr>
          <w:rFonts w:hint="eastAsia" w:ascii="仿宋" w:hAnsi="仿宋" w:eastAsia="仿宋" w:cs="仿宋"/>
          <w:color w:val="auto"/>
          <w:spacing w:val="11"/>
          <w:sz w:val="28"/>
          <w:szCs w:val="28"/>
        </w:rPr>
        <w:t xml:space="preserve">     </w:t>
      </w:r>
      <w:r>
        <w:rPr>
          <w:rFonts w:hint="eastAsia" w:ascii="仿宋" w:hAnsi="仿宋" w:eastAsia="仿宋" w:cs="仿宋"/>
          <w:color w:val="auto"/>
          <w:spacing w:val="-26"/>
          <w:sz w:val="28"/>
          <w:szCs w:val="28"/>
        </w:rPr>
        <w:t>月       日</w:t>
      </w:r>
    </w:p>
    <w:p w14:paraId="2DBD1F79">
      <w:pPr>
        <w:snapToGrid w:val="0"/>
        <w:spacing w:line="360" w:lineRule="auto"/>
        <w:jc w:val="center"/>
        <w:outlineLvl w:val="9"/>
        <w:rPr>
          <w:rFonts w:hint="eastAsia" w:ascii="仿宋_GB2312" w:hAnsi="仿宋_GB2312" w:eastAsia="仿宋_GB2312" w:cs="仿宋_GB2312"/>
          <w:b/>
          <w:bCs/>
          <w:sz w:val="28"/>
          <w:szCs w:val="28"/>
          <w:lang w:val="zh-CN" w:eastAsia="zh-CN"/>
        </w:rPr>
        <w:sectPr>
          <w:pgSz w:w="11906" w:h="16838"/>
          <w:pgMar w:top="1440" w:right="1800" w:bottom="1440" w:left="1800" w:header="851" w:footer="992" w:gutter="0"/>
          <w:cols w:space="425" w:num="1"/>
          <w:docGrid w:type="lines" w:linePitch="312" w:charSpace="0"/>
        </w:sectPr>
      </w:pP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78BDCC4E">
      <w:pPr>
        <w:snapToGrid w:val="0"/>
        <w:spacing w:line="360" w:lineRule="auto"/>
        <w:ind w:firstLine="560" w:firstLineChars="200"/>
        <w:outlineLvl w:val="9"/>
        <w:rPr>
          <w:rFonts w:hint="eastAsia" w:ascii="仿宋_GB2312" w:hAnsi="仿宋_GB2312" w:eastAsia="仿宋_GB2312" w:cs="仿宋_GB2312"/>
          <w:b w:val="0"/>
          <w:bCs w:val="0"/>
          <w:sz w:val="28"/>
          <w:szCs w:val="28"/>
          <w:lang w:val="zh-CN" w:eastAsia="zh-CN"/>
        </w:rPr>
      </w:pPr>
    </w:p>
    <w:p w14:paraId="2493E6BF">
      <w:pPr>
        <w:snapToGrid w:val="0"/>
        <w:spacing w:line="360" w:lineRule="auto"/>
        <w:ind w:firstLine="560" w:firstLineChars="200"/>
        <w:jc w:val="left"/>
        <w:outlineLvl w:val="9"/>
        <w:rPr>
          <w:rFonts w:hint="eastAsia" w:ascii="仿宋" w:hAnsi="仿宋" w:eastAsia="仿宋" w:cs="仿宋"/>
          <w:b/>
          <w:bCs/>
          <w:sz w:val="28"/>
          <w:szCs w:val="28"/>
          <w:lang w:val="en-US" w:eastAsia="zh-CN"/>
        </w:rPr>
      </w:pPr>
      <w:r>
        <w:rPr>
          <w:rFonts w:hint="eastAsia" w:ascii="仿宋_GB2312" w:hAnsi="仿宋_GB2312" w:eastAsia="仿宋_GB2312" w:cs="仿宋_GB2312"/>
          <w:b w:val="0"/>
          <w:bCs w:val="0"/>
          <w:kern w:val="2"/>
          <w:sz w:val="28"/>
          <w:szCs w:val="28"/>
          <w:lang w:val="zh-CN" w:eastAsia="zh-CN" w:bidi="ar-SA"/>
        </w:rPr>
        <w:t>法定代表人直接</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文件中提供法定代表人身份证明</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；法定代表人授权代表</w:t>
      </w:r>
      <w:r>
        <w:rPr>
          <w:rFonts w:hint="eastAsia" w:ascii="仿宋_GB2312" w:hAnsi="仿宋_GB2312" w:eastAsia="仿宋_GB2312" w:cs="仿宋_GB2312"/>
          <w:b w:val="0"/>
          <w:bCs w:val="0"/>
          <w:kern w:val="2"/>
          <w:sz w:val="28"/>
          <w:szCs w:val="28"/>
          <w:lang w:val="en-US" w:eastAsia="zh-CN" w:bidi="ar-SA"/>
        </w:rPr>
        <w:t>参加</w:t>
      </w:r>
      <w:r>
        <w:rPr>
          <w:rFonts w:hint="eastAsia" w:ascii="仿宋_GB2312" w:hAnsi="仿宋_GB2312" w:eastAsia="仿宋_GB2312" w:cs="仿宋_GB2312"/>
          <w:b w:val="0"/>
          <w:bCs w:val="0"/>
          <w:kern w:val="2"/>
          <w:sz w:val="28"/>
          <w:szCs w:val="28"/>
          <w:lang w:val="zh-CN" w:eastAsia="zh-CN" w:bidi="ar-SA"/>
        </w:rPr>
        <w:t>投标的，须在</w:t>
      </w:r>
      <w:r>
        <w:rPr>
          <w:rFonts w:hint="eastAsia" w:ascii="仿宋_GB2312" w:hAnsi="仿宋_GB2312" w:eastAsia="仿宋_GB2312" w:cs="仿宋_GB2312"/>
          <w:b w:val="0"/>
          <w:bCs w:val="0"/>
          <w:kern w:val="2"/>
          <w:sz w:val="28"/>
          <w:szCs w:val="28"/>
          <w:lang w:val="en-US" w:eastAsia="zh-CN" w:bidi="ar-SA"/>
        </w:rPr>
        <w:t>投标</w:t>
      </w:r>
      <w:r>
        <w:rPr>
          <w:rFonts w:hint="eastAsia" w:ascii="仿宋_GB2312" w:hAnsi="仿宋_GB2312" w:eastAsia="仿宋_GB2312" w:cs="仿宋_GB2312"/>
          <w:b w:val="0"/>
          <w:bCs w:val="0"/>
          <w:kern w:val="2"/>
          <w:sz w:val="28"/>
          <w:szCs w:val="28"/>
          <w:lang w:val="zh-CN" w:eastAsia="zh-CN" w:bidi="ar-SA"/>
        </w:rPr>
        <w:t>文件中提供法定代表人授权委托书</w:t>
      </w:r>
      <w:r>
        <w:rPr>
          <w:rFonts w:hint="eastAsia" w:ascii="仿宋_GB2312" w:hAnsi="仿宋_GB2312" w:eastAsia="仿宋_GB2312" w:cs="仿宋_GB2312"/>
          <w:b w:val="0"/>
          <w:bCs w:val="0"/>
          <w:sz w:val="28"/>
          <w:szCs w:val="28"/>
          <w:lang w:val="zh-CN" w:eastAsia="zh-CN"/>
        </w:rPr>
        <w:t>（格式详见附件</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zh-CN" w:eastAsia="zh-CN"/>
        </w:rPr>
        <w:t>）</w:t>
      </w:r>
      <w:r>
        <w:rPr>
          <w:rFonts w:hint="eastAsia" w:ascii="仿宋_GB2312" w:hAnsi="仿宋_GB2312" w:eastAsia="仿宋_GB2312" w:cs="仿宋_GB2312"/>
          <w:b w:val="0"/>
          <w:bCs w:val="0"/>
          <w:kern w:val="2"/>
          <w:sz w:val="28"/>
          <w:szCs w:val="28"/>
          <w:lang w:val="zh-CN" w:eastAsia="zh-CN" w:bidi="ar-SA"/>
        </w:rPr>
        <w:t>。</w:t>
      </w:r>
    </w:p>
    <w:p w14:paraId="70D48204">
      <w:pP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br w:type="page"/>
      </w:r>
    </w:p>
    <w:p w14:paraId="05EF7FD7">
      <w:pPr>
        <w:spacing w:line="588" w:lineRule="exact"/>
        <w:jc w:val="left"/>
        <w:rPr>
          <w:rFonts w:hint="default" w:ascii="仿宋" w:hAnsi="仿宋" w:eastAsia="仿宋" w:cs="仿宋"/>
          <w:b/>
          <w:spacing w:val="6"/>
          <w:sz w:val="28"/>
          <w:szCs w:val="28"/>
          <w:lang w:val="en-US" w:eastAsia="zh-CN"/>
        </w:rPr>
      </w:pPr>
      <w:r>
        <w:rPr>
          <w:rFonts w:hint="eastAsia" w:ascii="仿宋" w:hAnsi="仿宋" w:eastAsia="仿宋" w:cs="仿宋"/>
          <w:b/>
          <w:spacing w:val="6"/>
          <w:sz w:val="28"/>
          <w:szCs w:val="28"/>
          <w:lang w:val="en-US" w:eastAsia="zh-CN"/>
        </w:rPr>
        <w:t>附件1</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8DE3BE7">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经营范围：主营：</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；兼营：</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（投标人名称）的法定代表人。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34BC8D7E">
      <w:pPr>
        <w:spacing w:line="360" w:lineRule="auto"/>
        <w:jc w:val="left"/>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附件2</w:t>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（采购人名称）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（投标人全称）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投标文件、签订合同和处理有关事宜，其法律后果由我方承担。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5F8724DD">
      <w:pPr>
        <w:pStyle w:val="4"/>
        <w:jc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bidi="ar-SA"/>
        </w:rPr>
        <w:t>非联合体投标声明</w:t>
      </w:r>
    </w:p>
    <w:p w14:paraId="132462E2">
      <w:pPr>
        <w:pStyle w:val="4"/>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u w:val="single"/>
          <w:lang w:val="en-US" w:eastAsia="zh-CN" w:bidi="ar-SA"/>
        </w:rPr>
        <w:t xml:space="preserve">    (采购人名称）   </w:t>
      </w:r>
      <w:r>
        <w:rPr>
          <w:rFonts w:hint="eastAsia" w:ascii="宋体" w:hAnsi="宋体" w:eastAsia="宋体" w:cs="宋体"/>
          <w:kern w:val="2"/>
          <w:sz w:val="28"/>
          <w:szCs w:val="28"/>
          <w:lang w:val="en-US" w:eastAsia="zh-CN" w:bidi="ar-SA"/>
        </w:rPr>
        <w:t>：</w:t>
      </w:r>
    </w:p>
    <w:p w14:paraId="5C303377">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我单位参与 组织的</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highlight w:val="none"/>
          <w:lang w:val="en-US" w:eastAsia="zh-CN"/>
        </w:rPr>
        <w:t>投标，我单位郑重声明：我方非联合体投标，如有虚假，承担相应责任。</w:t>
      </w:r>
    </w:p>
    <w:p w14:paraId="5111B898">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特此声明！</w:t>
      </w:r>
    </w:p>
    <w:p w14:paraId="62742513">
      <w:pPr>
        <w:pStyle w:val="4"/>
        <w:rPr>
          <w:rFonts w:hint="eastAsia" w:ascii="宋体" w:hAnsi="宋体" w:eastAsia="宋体" w:cs="宋体"/>
          <w:sz w:val="28"/>
          <w:szCs w:val="28"/>
          <w:lang w:val="en-US" w:eastAsia="zh-CN"/>
        </w:rPr>
      </w:pPr>
    </w:p>
    <w:p w14:paraId="4672544F">
      <w:pPr>
        <w:pStyle w:val="4"/>
        <w:rPr>
          <w:rFonts w:hint="eastAsia" w:ascii="宋体" w:hAnsi="宋体" w:eastAsia="宋体" w:cs="宋体"/>
          <w:sz w:val="28"/>
          <w:szCs w:val="28"/>
          <w:lang w:val="en-US" w:eastAsia="zh-CN"/>
        </w:rPr>
      </w:pPr>
    </w:p>
    <w:p w14:paraId="501F9D5A">
      <w:pPr>
        <w:pStyle w:val="4"/>
        <w:rPr>
          <w:rFonts w:hint="eastAsia" w:ascii="宋体" w:hAnsi="宋体" w:eastAsia="宋体" w:cs="宋体"/>
          <w:sz w:val="28"/>
          <w:szCs w:val="28"/>
          <w:lang w:val="en-US" w:eastAsia="zh-CN"/>
        </w:rPr>
      </w:pPr>
    </w:p>
    <w:p w14:paraId="08B0938A">
      <w:pPr>
        <w:pStyle w:val="4"/>
        <w:rPr>
          <w:rFonts w:hint="eastAsia" w:ascii="宋体" w:hAnsi="宋体" w:eastAsia="宋体" w:cs="宋体"/>
          <w:sz w:val="28"/>
          <w:szCs w:val="28"/>
          <w:lang w:val="en-US" w:eastAsia="zh-CN"/>
        </w:rPr>
      </w:pPr>
    </w:p>
    <w:p w14:paraId="14036F73">
      <w:pPr>
        <w:pStyle w:val="4"/>
        <w:rPr>
          <w:rFonts w:hint="eastAsia" w:ascii="宋体" w:hAnsi="宋体" w:eastAsia="宋体" w:cs="宋体"/>
          <w:sz w:val="28"/>
          <w:szCs w:val="28"/>
          <w:lang w:val="en-US" w:eastAsia="zh-CN"/>
        </w:rPr>
      </w:pPr>
    </w:p>
    <w:p w14:paraId="3171956E">
      <w:pPr>
        <w:pStyle w:val="4"/>
        <w:rPr>
          <w:rFonts w:hint="eastAsia" w:ascii="宋体" w:hAnsi="宋体" w:eastAsia="宋体" w:cs="宋体"/>
          <w:sz w:val="28"/>
          <w:szCs w:val="28"/>
          <w:lang w:val="en-US" w:eastAsia="zh-CN"/>
        </w:rPr>
      </w:pPr>
    </w:p>
    <w:p w14:paraId="0799D2FD">
      <w:pPr>
        <w:pStyle w:val="4"/>
        <w:rPr>
          <w:rFonts w:hint="eastAsia" w:ascii="宋体" w:hAnsi="宋体" w:eastAsia="宋体" w:cs="宋体"/>
          <w:sz w:val="28"/>
          <w:szCs w:val="28"/>
          <w:lang w:val="en-US" w:eastAsia="zh-CN"/>
        </w:rPr>
      </w:pPr>
    </w:p>
    <w:p w14:paraId="42FB37F7">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供应商（单位名称及公章）：</w:t>
      </w:r>
      <w:r>
        <w:rPr>
          <w:rFonts w:hint="eastAsia" w:ascii="宋体" w:hAnsi="宋体" w:eastAsia="宋体" w:cs="宋体"/>
          <w:b w:val="0"/>
          <w:sz w:val="28"/>
          <w:szCs w:val="28"/>
          <w:u w:val="single"/>
        </w:rPr>
        <w:t xml:space="preserve">                 </w:t>
      </w:r>
    </w:p>
    <w:p w14:paraId="168A7ADB">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法定代表人或被授权人（签字或盖章）：</w:t>
      </w:r>
      <w:r>
        <w:rPr>
          <w:rFonts w:hint="eastAsia" w:ascii="宋体" w:hAnsi="宋体" w:eastAsia="宋体" w:cs="宋体"/>
          <w:b w:val="0"/>
          <w:sz w:val="28"/>
          <w:szCs w:val="28"/>
          <w:u w:val="single"/>
        </w:rPr>
        <w:t xml:space="preserve">                 </w:t>
      </w:r>
    </w:p>
    <w:p w14:paraId="5EF1A29A">
      <w:pPr>
        <w:pStyle w:val="4"/>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    期：</w:t>
      </w:r>
      <w:r>
        <w:rPr>
          <w:rFonts w:hint="eastAsia" w:ascii="宋体" w:hAnsi="宋体" w:eastAsia="宋体" w:cs="宋体"/>
          <w:b w:val="0"/>
          <w:sz w:val="28"/>
          <w:szCs w:val="28"/>
          <w:u w:val="single"/>
        </w:rPr>
        <w:t xml:space="preserve">                 </w:t>
      </w:r>
    </w:p>
    <w:p w14:paraId="07E8B9F8">
      <w:pPr>
        <w:pStyle w:val="2"/>
        <w:rPr>
          <w:sz w:val="28"/>
          <w:szCs w:val="28"/>
        </w:rPr>
        <w:sectPr>
          <w:pgSz w:w="11906" w:h="16838"/>
          <w:pgMar w:top="1440" w:right="1800" w:bottom="1440" w:left="1800" w:header="851" w:footer="992" w:gutter="0"/>
          <w:cols w:space="425" w:num="1"/>
          <w:docGrid w:type="lines" w:linePitch="312" w:charSpace="0"/>
        </w:sect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（采购人名称）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lang w:eastAsia="zh-CN"/>
        </w:rPr>
        <w:t>）</w:t>
      </w:r>
      <w:r>
        <w:rPr>
          <w:rFonts w:hint="eastAsia" w:ascii="宋体" w:hAnsi="宋体" w:eastAsia="宋体" w:cs="宋体"/>
          <w:sz w:val="28"/>
          <w:szCs w:val="28"/>
        </w:rPr>
        <w:t>的投标服务商，在此郑重声明：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5CA0AED3">
      <w:pPr>
        <w:jc w:val="right"/>
        <w:rPr>
          <w:rFonts w:hint="eastAsia" w:ascii="宋体" w:hAnsi="宋体" w:eastAsia="宋体" w:cs="宋体"/>
          <w:sz w:val="28"/>
          <w:szCs w:val="28"/>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104614E"/>
    <w:rsid w:val="0A603E15"/>
    <w:rsid w:val="1A2D3B01"/>
    <w:rsid w:val="1E787327"/>
    <w:rsid w:val="20A21196"/>
    <w:rsid w:val="24DE58B5"/>
    <w:rsid w:val="2A64020E"/>
    <w:rsid w:val="427A02B7"/>
    <w:rsid w:val="448D7804"/>
    <w:rsid w:val="4CEE3B39"/>
    <w:rsid w:val="53FF0E41"/>
    <w:rsid w:val="57C93A73"/>
    <w:rsid w:val="5AB34A37"/>
    <w:rsid w:val="5E1A20EF"/>
    <w:rsid w:val="5EE129BC"/>
    <w:rsid w:val="657F2CC7"/>
    <w:rsid w:val="762A7DDB"/>
    <w:rsid w:val="79DB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2246</Words>
  <Characters>2286</Characters>
  <Lines>0</Lines>
  <Paragraphs>0</Paragraphs>
  <TotalTime>3</TotalTime>
  <ScaleCrop>false</ScaleCrop>
  <LinksUpToDate>false</LinksUpToDate>
  <CharactersWithSpaces>3228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2026-07-06T09:10:48Z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