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F5F1A9">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Fonts w:hint="eastAsia" w:asciiTheme="minorEastAsia" w:hAnsiTheme="minorEastAsia" w:eastAsiaTheme="minorEastAsia" w:cstheme="minorEastAsia"/>
          <w:b/>
          <w:bCs/>
          <w:i w:val="0"/>
          <w:iCs w:val="0"/>
          <w:caps w:val="0"/>
          <w:color w:val="000000" w:themeColor="text1"/>
          <w:spacing w:val="0"/>
          <w:kern w:val="0"/>
          <w:sz w:val="32"/>
          <w:szCs w:val="32"/>
          <w:shd w:val="clear" w:fill="FFFFFF"/>
          <w:lang w:val="en-US" w:eastAsia="zh-CN" w:bidi="ar"/>
          <w14:textFill>
            <w14:solidFill>
              <w14:schemeClr w14:val="tx1"/>
            </w14:solidFill>
          </w14:textFill>
        </w:rPr>
      </w:pPr>
      <w:bookmarkStart w:id="0" w:name="_GoBack"/>
      <w:r>
        <w:rPr>
          <w:rFonts w:hint="eastAsia" w:asciiTheme="minorEastAsia" w:hAnsiTheme="minorEastAsia" w:eastAsiaTheme="minorEastAsia" w:cstheme="minorEastAsia"/>
          <w:b/>
          <w:bCs/>
          <w:i w:val="0"/>
          <w:iCs w:val="0"/>
          <w:caps w:val="0"/>
          <w:color w:val="000000" w:themeColor="text1"/>
          <w:spacing w:val="0"/>
          <w:kern w:val="0"/>
          <w:sz w:val="32"/>
          <w:szCs w:val="32"/>
          <w:shd w:val="clear" w:fill="FFFFFF"/>
          <w:lang w:val="en-US" w:eastAsia="zh-CN" w:bidi="ar"/>
          <w14:textFill>
            <w14:solidFill>
              <w14:schemeClr w14:val="tx1"/>
            </w14:solidFill>
          </w14:textFill>
        </w:rPr>
        <w:t>录播教室采购项目招标公告</w:t>
      </w:r>
    </w:p>
    <w:p w14:paraId="735935F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jc w:val="left"/>
        <w:textAlignment w:val="auto"/>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7E18A2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录播教室采购项目招标项目的潜在投标人应在全国公共资源交易平台（陕西省.安康市）获取招标文件，并于2026年07月02日 14时00分（北京时间）前递交投标文件。</w:t>
      </w:r>
    </w:p>
    <w:p w14:paraId="30435C5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Theme="minorEastAsia" w:hAnsiTheme="minorEastAsia" w:eastAsiaTheme="minorEastAsia" w:cstheme="minorEastAsia"/>
          <w:b w:val="0"/>
          <w:bCs w:val="0"/>
          <w:i w:val="0"/>
          <w:iCs w:val="0"/>
          <w:caps w:val="0"/>
          <w:color w:val="000000" w:themeColor="text1"/>
          <w:spacing w:val="0"/>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416EDB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项目编号：HLZB2026-121</w:t>
      </w:r>
    </w:p>
    <w:p w14:paraId="45259E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项目名称：录播教室采购项目</w:t>
      </w:r>
    </w:p>
    <w:p w14:paraId="487BA1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采购方式：公开招标</w:t>
      </w:r>
    </w:p>
    <w:p w14:paraId="6AF648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预算金额：380,000.00元</w:t>
      </w:r>
    </w:p>
    <w:p w14:paraId="30ABE9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采购需求：</w:t>
      </w:r>
    </w:p>
    <w:p w14:paraId="7E624D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合同包1(录播教室采购项目):</w:t>
      </w:r>
    </w:p>
    <w:p w14:paraId="669F00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合同包预算金额：380,000.00元</w:t>
      </w:r>
    </w:p>
    <w:p w14:paraId="46FC9C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合同包最高限价：380,000.00元</w:t>
      </w:r>
    </w:p>
    <w:tbl>
      <w:tblPr>
        <w:tblW w:w="4681" w:type="pct"/>
        <w:tblInd w:w="54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83"/>
        <w:gridCol w:w="1784"/>
        <w:gridCol w:w="1467"/>
        <w:gridCol w:w="996"/>
        <w:gridCol w:w="1480"/>
        <w:gridCol w:w="1291"/>
      </w:tblGrid>
      <w:tr w14:paraId="6EE2C4E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61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7519C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bdr w:val="none" w:color="auto" w:sz="0" w:space="0"/>
                <w:lang w:val="en-US" w:eastAsia="zh-CN" w:bidi="ar"/>
                <w14:textFill>
                  <w14:solidFill>
                    <w14:schemeClr w14:val="tx1"/>
                  </w14:solidFill>
                </w14:textFill>
              </w:rPr>
              <w:t>品目号</w:t>
            </w:r>
          </w:p>
        </w:tc>
        <w:tc>
          <w:tcPr>
            <w:tcW w:w="111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45ADD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bdr w:val="none" w:color="auto" w:sz="0" w:space="0"/>
                <w:lang w:val="en-US" w:eastAsia="zh-CN" w:bidi="ar"/>
                <w14:textFill>
                  <w14:solidFill>
                    <w14:schemeClr w14:val="tx1"/>
                  </w14:solidFill>
                </w14:textFill>
              </w:rPr>
              <w:t>品目名称</w:t>
            </w:r>
          </w:p>
        </w:tc>
        <w:tc>
          <w:tcPr>
            <w:tcW w:w="91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682A75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bdr w:val="none" w:color="auto" w:sz="0" w:space="0"/>
                <w:lang w:val="en-US" w:eastAsia="zh-CN" w:bidi="ar"/>
                <w14:textFill>
                  <w14:solidFill>
                    <w14:schemeClr w14:val="tx1"/>
                  </w14:solidFill>
                </w14:textFill>
              </w:rPr>
              <w:t>采购标的</w:t>
            </w:r>
          </w:p>
        </w:tc>
        <w:tc>
          <w:tcPr>
            <w:tcW w:w="62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EB91F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b/>
                <w:bCs/>
                <w:color w:val="000000" w:themeColor="text1"/>
                <w:kern w:val="0"/>
                <w:sz w:val="21"/>
                <w:szCs w:val="21"/>
                <w:bdr w:val="none" w:color="auto" w:sz="0" w:space="0"/>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bdr w:val="none" w:color="auto" w:sz="0" w:space="0"/>
                <w:lang w:val="en-US" w:eastAsia="zh-CN" w:bidi="ar"/>
                <w14:textFill>
                  <w14:solidFill>
                    <w14:schemeClr w14:val="tx1"/>
                  </w14:solidFill>
                </w14:textFill>
              </w:rPr>
              <w:t>数量</w:t>
            </w:r>
          </w:p>
          <w:p w14:paraId="67A03FB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bdr w:val="none" w:color="auto" w:sz="0" w:space="0"/>
                <w:lang w:val="en-US" w:eastAsia="zh-CN" w:bidi="ar"/>
                <w14:textFill>
                  <w14:solidFill>
                    <w14:schemeClr w14:val="tx1"/>
                  </w14:solidFill>
                </w14:textFill>
              </w:rPr>
              <w:t>（单位）</w:t>
            </w:r>
          </w:p>
        </w:tc>
        <w:tc>
          <w:tcPr>
            <w:tcW w:w="92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896B3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bdr w:val="none" w:color="auto" w:sz="0" w:space="0"/>
                <w:lang w:val="en-US" w:eastAsia="zh-CN" w:bidi="ar"/>
                <w14:textFill>
                  <w14:solidFill>
                    <w14:schemeClr w14:val="tx1"/>
                  </w14:solidFill>
                </w14:textFill>
              </w:rPr>
              <w:t>技术规格、参数及要求</w:t>
            </w:r>
          </w:p>
        </w:tc>
        <w:tc>
          <w:tcPr>
            <w:tcW w:w="80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97E43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b/>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bdr w:val="none" w:color="auto" w:sz="0" w:space="0"/>
                <w:lang w:val="en-US" w:eastAsia="zh-CN" w:bidi="ar"/>
                <w14:textFill>
                  <w14:solidFill>
                    <w14:schemeClr w14:val="tx1"/>
                  </w14:solidFill>
                </w14:textFill>
              </w:rPr>
              <w:t>品目预算(元)</w:t>
            </w:r>
          </w:p>
        </w:tc>
      </w:tr>
      <w:tr w14:paraId="4377D8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61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9F32C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bdr w:val="none" w:color="auto" w:sz="0" w:space="0"/>
                <w:lang w:val="en-US" w:eastAsia="zh-CN" w:bidi="ar"/>
                <w14:textFill>
                  <w14:solidFill>
                    <w14:schemeClr w14:val="tx1"/>
                  </w14:solidFill>
                </w14:textFill>
              </w:rPr>
              <w:t>1-1</w:t>
            </w:r>
          </w:p>
        </w:tc>
        <w:tc>
          <w:tcPr>
            <w:tcW w:w="111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D82F5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bdr w:val="none" w:color="auto" w:sz="0" w:space="0"/>
                <w:lang w:val="en-US" w:eastAsia="zh-CN" w:bidi="ar"/>
                <w14:textFill>
                  <w14:solidFill>
                    <w14:schemeClr w14:val="tx1"/>
                  </w14:solidFill>
                </w14:textFill>
              </w:rPr>
              <w:t>其他音频节目制作和播控设备</w:t>
            </w:r>
          </w:p>
        </w:tc>
        <w:tc>
          <w:tcPr>
            <w:tcW w:w="91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56F99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bdr w:val="none" w:color="auto" w:sz="0" w:space="0"/>
                <w:lang w:val="en-US" w:eastAsia="zh-CN" w:bidi="ar"/>
                <w14:textFill>
                  <w14:solidFill>
                    <w14:schemeClr w14:val="tx1"/>
                  </w14:solidFill>
                </w14:textFill>
              </w:rPr>
              <w:t>录播教室的设备及装修</w:t>
            </w:r>
          </w:p>
        </w:tc>
        <w:tc>
          <w:tcPr>
            <w:tcW w:w="62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CCA60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bdr w:val="none" w:color="auto" w:sz="0" w:space="0"/>
                <w:lang w:val="en-US" w:eastAsia="zh-CN" w:bidi="ar"/>
                <w14:textFill>
                  <w14:solidFill>
                    <w14:schemeClr w14:val="tx1"/>
                  </w14:solidFill>
                </w14:textFill>
              </w:rPr>
              <w:t>1(批)</w:t>
            </w:r>
          </w:p>
        </w:tc>
        <w:tc>
          <w:tcPr>
            <w:tcW w:w="92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F816B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color w:val="000000" w:themeColor="text1"/>
                <w:kern w:val="0"/>
                <w:sz w:val="21"/>
                <w:szCs w:val="21"/>
                <w:bdr w:val="none" w:color="auto" w:sz="0" w:space="0"/>
                <w:lang w:val="en-US" w:eastAsia="zh-CN" w:bidi="ar"/>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bdr w:val="none" w:color="auto" w:sz="0" w:space="0"/>
                <w:lang w:val="en-US" w:eastAsia="zh-CN" w:bidi="ar"/>
                <w14:textFill>
                  <w14:solidFill>
                    <w14:schemeClr w14:val="tx1"/>
                  </w14:solidFill>
                </w14:textFill>
              </w:rPr>
              <w:t>详见</w:t>
            </w:r>
          </w:p>
          <w:p w14:paraId="4D4EB51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bdr w:val="none" w:color="auto" w:sz="0" w:space="0"/>
                <w:lang w:val="en-US" w:eastAsia="zh-CN" w:bidi="ar"/>
                <w14:textFill>
                  <w14:solidFill>
                    <w14:schemeClr w14:val="tx1"/>
                  </w14:solidFill>
                </w14:textFill>
              </w:rPr>
              <w:t>采购文件</w:t>
            </w:r>
          </w:p>
        </w:tc>
        <w:tc>
          <w:tcPr>
            <w:tcW w:w="80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0314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bdr w:val="none" w:color="auto" w:sz="0" w:space="0"/>
                <w:lang w:val="en-US" w:eastAsia="zh-CN" w:bidi="ar"/>
                <w14:textFill>
                  <w14:solidFill>
                    <w14:schemeClr w14:val="tx1"/>
                  </w14:solidFill>
                </w14:textFill>
              </w:rPr>
              <w:t>380,000.00</w:t>
            </w:r>
          </w:p>
        </w:tc>
      </w:tr>
    </w:tbl>
    <w:p w14:paraId="24C9A1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本合同包不接受联合体投标</w:t>
      </w:r>
    </w:p>
    <w:p w14:paraId="6C3A6E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合同履行期限：详见招标文件</w:t>
      </w:r>
    </w:p>
    <w:p w14:paraId="43ABE60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Theme="minorEastAsia" w:hAnsiTheme="minorEastAsia" w:eastAsiaTheme="minorEastAsia" w:cstheme="minorEastAsia"/>
          <w:b w:val="0"/>
          <w:bCs w:val="0"/>
          <w:i w:val="0"/>
          <w:iCs w:val="0"/>
          <w:caps w:val="0"/>
          <w:color w:val="000000" w:themeColor="text1"/>
          <w:spacing w:val="0"/>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7ED233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3E1E86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w:t>
      </w:r>
    </w:p>
    <w:p w14:paraId="602B52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合同包1(录播教室采购项目)落实政府采购政策需满足的资格要求如下:</w:t>
      </w:r>
    </w:p>
    <w:p w14:paraId="6B2E98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(12)本项目不专门面向中小企业采购。</w:t>
      </w:r>
    </w:p>
    <w:p w14:paraId="76CFD7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7A1173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合同包1(录播教室采购项目)特定资格要求如下:</w:t>
      </w:r>
    </w:p>
    <w:p w14:paraId="451CF4E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2）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（3）单位负责人为同一人或者存在直接控股、管理关系的不同投标人，不得参加同一合同项下的政府采购活动（提供书面承诺函，格式自拟加盖投标人公章）；</w:t>
      </w: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br w:type="textWrapping"/>
      </w: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（4）本项目非联合体投标声明或承诺。</w:t>
      </w:r>
    </w:p>
    <w:p w14:paraId="348C511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Theme="minorEastAsia" w:hAnsiTheme="minorEastAsia" w:eastAsiaTheme="minorEastAsia" w:cstheme="minorEastAsia"/>
          <w:b w:val="0"/>
          <w:bCs w:val="0"/>
          <w:i w:val="0"/>
          <w:iCs w:val="0"/>
          <w:caps w:val="0"/>
          <w:color w:val="000000" w:themeColor="text1"/>
          <w:spacing w:val="0"/>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三、获取招标文件</w:t>
      </w:r>
    </w:p>
    <w:p w14:paraId="1FAEC1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时间：2026年06月11日至2026年06月18日，每天上午09:00:00至12:00:00，下午14:00:00至17:00:00（北京时间）</w:t>
      </w:r>
    </w:p>
    <w:p w14:paraId="2C10E5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途径：全国公共资源交易平台（陕西省.安康市）</w:t>
      </w:r>
    </w:p>
    <w:p w14:paraId="630203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方式：在线获取</w:t>
      </w:r>
    </w:p>
    <w:p w14:paraId="78C602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售价：0元</w:t>
      </w:r>
    </w:p>
    <w:p w14:paraId="5803229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Theme="minorEastAsia" w:hAnsiTheme="minorEastAsia" w:eastAsiaTheme="minorEastAsia" w:cstheme="minorEastAsia"/>
          <w:b w:val="0"/>
          <w:bCs w:val="0"/>
          <w:i w:val="0"/>
          <w:iCs w:val="0"/>
          <w:caps w:val="0"/>
          <w:color w:val="000000" w:themeColor="text1"/>
          <w:spacing w:val="0"/>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四、提交投标文件截止时间、开标时间和地点</w:t>
      </w:r>
    </w:p>
    <w:p w14:paraId="143787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时间：2026年07月02日 14时00分00秒（北京时间）</w:t>
      </w:r>
    </w:p>
    <w:p w14:paraId="076191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提交投标文件地点：全国公共资源交易平台（陕西省.安康市）</w:t>
      </w:r>
    </w:p>
    <w:p w14:paraId="5BC319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开标地点：全国公共资源交易平台（陕西省.安康市）不见面开标大厅</w:t>
      </w:r>
    </w:p>
    <w:p w14:paraId="0295E8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Theme="minorEastAsia" w:hAnsiTheme="minorEastAsia" w:eastAsiaTheme="minorEastAsia" w:cstheme="minorEastAsia"/>
          <w:b w:val="0"/>
          <w:bCs w:val="0"/>
          <w:i w:val="0"/>
          <w:iCs w:val="0"/>
          <w:caps w:val="0"/>
          <w:color w:val="000000" w:themeColor="text1"/>
          <w:spacing w:val="0"/>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五、公告期限</w:t>
      </w:r>
    </w:p>
    <w:p w14:paraId="0AD524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自本公告发布之日起5个工作日。</w:t>
      </w:r>
    </w:p>
    <w:p w14:paraId="7753468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Theme="minorEastAsia" w:hAnsiTheme="minorEastAsia" w:eastAsiaTheme="minorEastAsia" w:cstheme="minorEastAsia"/>
          <w:b w:val="0"/>
          <w:bCs w:val="0"/>
          <w:i w:val="0"/>
          <w:iCs w:val="0"/>
          <w:caps w:val="0"/>
          <w:color w:val="000000" w:themeColor="text1"/>
          <w:spacing w:val="0"/>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六、其他补充事宜</w:t>
      </w:r>
    </w:p>
    <w:p w14:paraId="06D51B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63"/>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注：（1）请投标人按照陕西省财政厅关于政府采购投标人注册登记有关事项的通知中的要求，通过陕西省政府采购网（http://www.ccgp-shaanxi.gov.cn/）注册登记加入陕西省政府采购投标人库；</w:t>
      </w:r>
    </w:p>
    <w:p w14:paraId="795F07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63"/>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（2）凡有意投标者，请于文件获取时间内（法定节假日除外）登录全国公共资源交易平台（陕西省.安康市）系统（http://ak.sxggzyjy.cn/），选择本项目点击“我要投标”，参与投标活动；</w:t>
      </w:r>
    </w:p>
    <w:p w14:paraId="422C75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63"/>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3）网上报名成功后，各投标人须在文件获取时间内（法定节假日除外）将加盖公章的报名回执单、有效的单位介绍信、被介绍人身份证复印件（文字及公章须清晰，无缺失并标明联系人、联系方式及邮箱）发送至代理机构邮箱3681872291@qq.com（以邮件到达时间为准），并及时联系代理机构进行确认，下载扩展名为（*.SXSZF）的电子版招标文件（没有下载招标文件的潜在投标人将无法提交投标文件）。</w:t>
      </w:r>
    </w:p>
    <w:p w14:paraId="1FC2C9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63"/>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4）投标人须在招标文件获取时间内登录全国公共资源交易平台（陕西省.安康市）系统，选择“交易乙方”身份进入投标人界面直接下载电子招标文件。逾期下载通道将关闭，未及时下载招标文件将会影响后续开评审活动。如需推迟或有关变更详见《陕西省政府采购网》、《全国公共资源交易平台（陕西省.安康市）网》等相关更正公告。</w:t>
      </w:r>
    </w:p>
    <w:p w14:paraId="7EF664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63"/>
        <w:jc w:val="left"/>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5）本项目采用“不见面开标”方式，各投标人可登录全国公共资源交易平台（陕西省.安康市）（http://ak.sxggzyjy.cn/fwzn/004003/20220114/764c8ed1-3915-44bd-aca5-5411a4691719.html）下载投标人操作手册,并在招标文件递交截止时间前通过全国公共资源交易平台（陕西省·安康市）递交电子投标文件。因投标人自身设施故障或自身原因导致无法完成签到或投标的，由投标人自行承担后果。技术支持电话：4009280095、4009980000。</w:t>
      </w:r>
    </w:p>
    <w:p w14:paraId="703BF9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Theme="minorEastAsia" w:hAnsiTheme="minorEastAsia" w:eastAsiaTheme="minorEastAsia" w:cstheme="minorEastAsia"/>
          <w:b w:val="0"/>
          <w:bCs w:val="0"/>
          <w:i w:val="0"/>
          <w:iCs w:val="0"/>
          <w:caps w:val="0"/>
          <w:color w:val="000000" w:themeColor="text1"/>
          <w:spacing w:val="0"/>
          <w:sz w:val="21"/>
          <w:szCs w:val="21"/>
          <w14:textFill>
            <w14:solidFill>
              <w14:schemeClr w14:val="tx1"/>
            </w14:solidFill>
          </w14:textFill>
        </w:rPr>
      </w:pPr>
      <w:r>
        <w:rPr>
          <w:rStyle w:val="7"/>
          <w:rFonts w:hint="eastAsia" w:asciiTheme="minorEastAsia" w:hAnsiTheme="minorEastAsia" w:eastAsiaTheme="minorEastAsia" w:cstheme="minorEastAsia"/>
          <w:b/>
          <w:bCs/>
          <w:i w:val="0"/>
          <w:iCs w:val="0"/>
          <w:caps w:val="0"/>
          <w:color w:val="000000" w:themeColor="text1"/>
          <w:spacing w:val="0"/>
          <w:sz w:val="21"/>
          <w:szCs w:val="21"/>
          <w:bdr w:val="none" w:color="auto" w:sz="0" w:space="0"/>
          <w:shd w:val="clear" w:fill="FFFFFF"/>
          <w14:textFill>
            <w14:solidFill>
              <w14:schemeClr w14:val="tx1"/>
            </w14:solidFill>
          </w14:textFill>
        </w:rPr>
        <w:t>七、对本次招标提出询问，请按以下方式联系。</w:t>
      </w:r>
    </w:p>
    <w:p w14:paraId="4AB123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t>1.采购人信息</w:t>
      </w:r>
    </w:p>
    <w:p w14:paraId="3F9685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名称：紫阳县教育体育局</w:t>
      </w:r>
    </w:p>
    <w:p w14:paraId="076BDD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地址：紫阳县紫府路</w:t>
      </w:r>
    </w:p>
    <w:bookmarkEnd w:id="0"/>
    <w:p w14:paraId="0BDBC2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联系方式：0915-4428739</w:t>
      </w:r>
    </w:p>
    <w:p w14:paraId="6A4358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t>2.采购代理机构信息</w:t>
      </w:r>
    </w:p>
    <w:p w14:paraId="7B635F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名称：陕西翰林招标有限公司</w:t>
      </w:r>
    </w:p>
    <w:p w14:paraId="4ABB70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地址：西安市雁塔区高新路西部国际广场B座28层</w:t>
      </w:r>
    </w:p>
    <w:p w14:paraId="075686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联系方式：029-89640570</w:t>
      </w:r>
    </w:p>
    <w:p w14:paraId="00643F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t>3.项目联系方式</w:t>
      </w:r>
    </w:p>
    <w:p w14:paraId="033133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项目联系人：刘工</w:t>
      </w:r>
    </w:p>
    <w:p w14:paraId="278AB7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bdr w:val="none" w:color="auto" w:sz="0" w:space="0"/>
          <w:shd w:val="clear" w:fill="FFFFFF"/>
          <w14:textFill>
            <w14:solidFill>
              <w14:schemeClr w14:val="tx1"/>
            </w14:solidFill>
          </w14:textFill>
        </w:rPr>
        <w:t>电话：029-89640570</w:t>
      </w:r>
    </w:p>
    <w:p w14:paraId="6CE8AF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60" w:lineRule="exact"/>
        <w:ind w:left="0" w:right="0" w:firstLine="2364" w:firstLineChars="1126"/>
        <w:jc w:val="both"/>
        <w:textAlignment w:val="auto"/>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pPr>
    </w:p>
    <w:p w14:paraId="086812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2574" w:firstLineChars="1226"/>
        <w:jc w:val="both"/>
        <w:textAlignment w:val="auto"/>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t>陕西翰林招标有限公司</w:t>
      </w:r>
    </w:p>
    <w:p w14:paraId="61ACF0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2784" w:firstLineChars="1326"/>
        <w:jc w:val="both"/>
        <w:textAlignment w:val="auto"/>
        <w:rPr>
          <w:rFonts w:hint="eastAsia" w:asciiTheme="minorEastAsia" w:hAnsiTheme="minorEastAsia" w:eastAsiaTheme="minorEastAsia" w:cstheme="minorEastAsia"/>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1"/>
          <w:szCs w:val="21"/>
          <w:shd w:val="clear" w:fill="FFFFFF"/>
          <w:lang w:val="en-US" w:eastAsia="zh-CN"/>
          <w14:textFill>
            <w14:solidFill>
              <w14:schemeClr w14:val="tx1"/>
            </w14:solidFill>
          </w14:textFill>
        </w:rPr>
        <w:t>2026年06月11日</w:t>
      </w:r>
    </w:p>
    <w:p w14:paraId="7B87CE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pPr>
    </w:p>
    <w:p w14:paraId="703A3459">
      <w:pPr>
        <w:keepNext w:val="0"/>
        <w:keepLines w:val="0"/>
        <w:pageBreakBefore w:val="0"/>
        <w:kinsoku/>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577F05"/>
    <w:rsid w:val="17417BB7"/>
    <w:rsid w:val="18685EAC"/>
    <w:rsid w:val="384C0EAF"/>
    <w:rsid w:val="3A097A47"/>
    <w:rsid w:val="7B107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756</Words>
  <Characters>865</Characters>
  <Lines>0</Lines>
  <Paragraphs>0</Paragraphs>
  <TotalTime>16</TotalTime>
  <ScaleCrop>false</ScaleCrop>
  <LinksUpToDate>false</LinksUpToDate>
  <CharactersWithSpaces>866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2026-06-09T03:55:00Z</dcterms:created>
  <dc:creator>Administrator</dc:creator>
  <cp:lastModifiedBy>冲仔的梦想</cp:lastModifiedBy>
  <dcterms:modified xsi:type="dcterms:W3CDTF">2026-06-11T01:10:08Z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eyJoZGlkIjoiMTkzYTdiMTBiZDZlNGMwOTE2Y2YwNzYxNDg5ODNkMDIiLCJ1c2VySWQiOiI5MTI4MTEzMDIifQ==</vt:lpwstr>
  </property>
  <property fmtid="{D5CDD505-2E9C-101B-9397-08002B2CF9AE}" pid="4" name="ICV">
    <vt:lpwstr>7AD6D1CD06574979BE50F75E57915559_13</vt:lpwstr>
  </property>
</Properties>
</file>