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73C1">
      <w:pPr>
        <w:keepNext w:val="0"/>
        <w:keepLines w:val="0"/>
        <w:pageBreakBefore w:val="0"/>
        <w:numPr>
          <w:numId w:val="0"/>
        </w:numPr>
        <w:shd w:val="clear" w:color="auto" w:fill="auto"/>
        <w:overflowPunct/>
        <w:bidi w:val="0"/>
        <w:snapToGrid w:val="0"/>
        <w:spacing w:line="460" w:lineRule="exact"/>
        <w:jc w:val="center"/>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lang w:val="zh-CN"/>
        </w:rPr>
        <w:t>合同草案条款</w:t>
      </w:r>
    </w:p>
    <w:p w14:paraId="48B7AE40">
      <w:pPr>
        <w:keepNext w:val="0"/>
        <w:keepLines w:val="0"/>
        <w:pageBreakBefore w:val="0"/>
        <w:numPr>
          <w:ilvl w:val="0"/>
          <w:numId w:val="0"/>
        </w:numPr>
        <w:shd w:val="clear" w:color="auto" w:fill="auto"/>
        <w:overflowPunct/>
        <w:bidi w:val="0"/>
        <w:snapToGrid w:val="0"/>
        <w:spacing w:line="460" w:lineRule="exact"/>
        <w:jc w:val="center"/>
        <w:outlineLvl w:val="0"/>
        <w:rPr>
          <w:rFonts w:hint="eastAsia" w:ascii="宋体" w:hAnsi="宋体" w:eastAsia="宋体" w:cs="宋体"/>
          <w:b/>
          <w:bCs/>
          <w:color w:val="auto"/>
          <w:sz w:val="28"/>
          <w:szCs w:val="28"/>
        </w:rPr>
      </w:pPr>
      <w:bookmarkStart w:id="0" w:name="_Toc23203"/>
    </w:p>
    <w:p w14:paraId="0D55CF89">
      <w:pPr>
        <w:keepNext w:val="0"/>
        <w:keepLines w:val="0"/>
        <w:pageBreakBefore w:val="0"/>
        <w:numPr>
          <w:ilvl w:val="0"/>
          <w:numId w:val="0"/>
        </w:numPr>
        <w:shd w:val="clear" w:color="auto" w:fill="auto"/>
        <w:overflowPunct/>
        <w:bidi w:val="0"/>
        <w:snapToGrid w:val="0"/>
        <w:spacing w:line="460" w:lineRule="exact"/>
        <w:jc w:val="center"/>
        <w:outlineLvl w:val="0"/>
        <w:rPr>
          <w:rFonts w:hint="eastAsia" w:ascii="宋体" w:hAnsi="宋体" w:eastAsia="宋体" w:cs="宋体"/>
          <w:color w:val="auto"/>
          <w:sz w:val="28"/>
          <w:szCs w:val="28"/>
        </w:rPr>
      </w:pPr>
      <w:r>
        <w:rPr>
          <w:rFonts w:hint="eastAsia" w:ascii="宋体" w:hAnsi="宋体" w:eastAsia="宋体" w:cs="宋体"/>
          <w:b/>
          <w:bCs/>
          <w:color w:val="auto"/>
          <w:sz w:val="28"/>
          <w:szCs w:val="28"/>
        </w:rPr>
        <w:t>（仅供参考</w:t>
      </w:r>
      <w:r>
        <w:rPr>
          <w:rFonts w:hint="eastAsia" w:ascii="宋体" w:hAnsi="宋体" w:eastAsia="宋体" w:cs="宋体"/>
          <w:b/>
          <w:bCs/>
          <w:color w:val="auto"/>
          <w:sz w:val="28"/>
          <w:szCs w:val="28"/>
          <w:lang w:eastAsia="zh-CN"/>
        </w:rPr>
        <w:t>，合同以</w:t>
      </w:r>
      <w:r>
        <w:rPr>
          <w:rFonts w:hint="eastAsia" w:ascii="宋体" w:hAnsi="宋体" w:cs="宋体"/>
          <w:b/>
          <w:bCs/>
          <w:color w:val="auto"/>
          <w:sz w:val="28"/>
          <w:szCs w:val="28"/>
          <w:lang w:eastAsia="zh-CN"/>
        </w:rPr>
        <w:t>成交</w:t>
      </w:r>
      <w:r>
        <w:rPr>
          <w:rFonts w:hint="eastAsia" w:ascii="宋体" w:hAnsi="宋体" w:eastAsia="宋体" w:cs="宋体"/>
          <w:b/>
          <w:bCs/>
          <w:color w:val="auto"/>
          <w:sz w:val="28"/>
          <w:szCs w:val="28"/>
          <w:lang w:eastAsia="zh-CN"/>
        </w:rPr>
        <w:t>人与采购人商定条款为准</w:t>
      </w:r>
      <w:r>
        <w:rPr>
          <w:rFonts w:hint="eastAsia" w:ascii="宋体" w:hAnsi="宋体" w:eastAsia="宋体" w:cs="宋体"/>
          <w:b/>
          <w:bCs/>
          <w:color w:val="auto"/>
          <w:sz w:val="28"/>
          <w:szCs w:val="28"/>
        </w:rPr>
        <w:t>）</w:t>
      </w:r>
      <w:bookmarkEnd w:id="0"/>
    </w:p>
    <w:p w14:paraId="744A82DC">
      <w:pPr>
        <w:shd w:val="clear" w:color="auto" w:fill="auto"/>
        <w:spacing w:line="348" w:lineRule="auto"/>
        <w:ind w:firstLine="480" w:firstLineChars="200"/>
        <w:rPr>
          <w:rFonts w:ascii="宋体" w:hAnsi="宋体"/>
          <w:color w:val="auto"/>
          <w:sz w:val="24"/>
          <w:szCs w:val="24"/>
        </w:rPr>
      </w:pPr>
    </w:p>
    <w:p w14:paraId="2F7F47B5">
      <w:pPr>
        <w:keepNext w:val="0"/>
        <w:keepLines w:val="0"/>
        <w:widowControl/>
        <w:suppressLineNumbers w:val="0"/>
        <w:jc w:val="center"/>
        <w:rPr>
          <w:rFonts w:hint="eastAsia" w:ascii="宋体" w:hAnsi="宋体" w:eastAsia="宋体" w:cs="宋体"/>
          <w:b/>
          <w:bCs/>
          <w:color w:val="auto"/>
          <w:kern w:val="0"/>
          <w:sz w:val="56"/>
          <w:szCs w:val="56"/>
          <w:lang w:val="en-US" w:eastAsia="zh-CN" w:bidi="ar"/>
        </w:rPr>
      </w:pPr>
    </w:p>
    <w:p w14:paraId="1A46EE81">
      <w:pPr>
        <w:keepNext w:val="0"/>
        <w:keepLines w:val="0"/>
        <w:widowControl/>
        <w:suppressLineNumbers w:val="0"/>
        <w:jc w:val="center"/>
        <w:rPr>
          <w:color w:val="auto"/>
        </w:rPr>
      </w:pPr>
      <w:r>
        <w:rPr>
          <w:rFonts w:hint="eastAsia" w:ascii="宋体" w:hAnsi="宋体" w:eastAsia="宋体" w:cs="宋体"/>
          <w:b/>
          <w:bCs/>
          <w:color w:val="auto"/>
          <w:kern w:val="0"/>
          <w:sz w:val="84"/>
          <w:szCs w:val="84"/>
          <w:lang w:val="en-US" w:eastAsia="zh-CN" w:bidi="ar"/>
        </w:rPr>
        <w:t>政府采购合同</w:t>
      </w:r>
    </w:p>
    <w:p w14:paraId="5BBB2186">
      <w:pPr>
        <w:keepNext w:val="0"/>
        <w:keepLines w:val="0"/>
        <w:widowControl/>
        <w:suppressLineNumbers w:val="0"/>
        <w:spacing w:line="600" w:lineRule="auto"/>
        <w:jc w:val="left"/>
        <w:rPr>
          <w:rFonts w:hint="eastAsia" w:ascii="宋体" w:hAnsi="宋体" w:eastAsia="宋体" w:cs="宋体"/>
          <w:b/>
          <w:bCs/>
          <w:color w:val="auto"/>
          <w:kern w:val="0"/>
          <w:sz w:val="32"/>
          <w:szCs w:val="32"/>
          <w:lang w:val="en-US" w:eastAsia="zh-CN" w:bidi="ar"/>
        </w:rPr>
      </w:pPr>
    </w:p>
    <w:p w14:paraId="30B7732A">
      <w:pPr>
        <w:keepNext w:val="0"/>
        <w:keepLines w:val="0"/>
        <w:widowControl/>
        <w:suppressLineNumbers w:val="0"/>
        <w:spacing w:line="600" w:lineRule="auto"/>
        <w:jc w:val="left"/>
        <w:rPr>
          <w:rFonts w:hint="eastAsia" w:ascii="宋体" w:hAnsi="宋体" w:eastAsia="宋体" w:cs="宋体"/>
          <w:b/>
          <w:bCs/>
          <w:color w:val="auto"/>
          <w:kern w:val="0"/>
          <w:sz w:val="32"/>
          <w:szCs w:val="32"/>
          <w:lang w:val="en-US" w:eastAsia="zh-CN" w:bidi="ar"/>
        </w:rPr>
      </w:pPr>
    </w:p>
    <w:p w14:paraId="7525E1BF">
      <w:pPr>
        <w:pStyle w:val="2"/>
        <w:rPr>
          <w:rFonts w:hint="eastAsia" w:ascii="宋体" w:hAnsi="宋体" w:eastAsia="宋体" w:cs="宋体"/>
          <w:b/>
          <w:bCs/>
          <w:color w:val="auto"/>
          <w:kern w:val="0"/>
          <w:sz w:val="32"/>
          <w:szCs w:val="32"/>
          <w:lang w:val="en-US" w:eastAsia="zh-CN" w:bidi="ar"/>
        </w:rPr>
      </w:pPr>
    </w:p>
    <w:p w14:paraId="23A770E0">
      <w:pPr>
        <w:pStyle w:val="2"/>
        <w:rPr>
          <w:rFonts w:hint="eastAsia" w:ascii="宋体" w:hAnsi="宋体" w:eastAsia="宋体" w:cs="宋体"/>
          <w:b/>
          <w:bCs/>
          <w:color w:val="auto"/>
          <w:kern w:val="0"/>
          <w:sz w:val="32"/>
          <w:szCs w:val="32"/>
          <w:lang w:val="en-US" w:eastAsia="zh-CN" w:bidi="ar"/>
        </w:rPr>
      </w:pPr>
    </w:p>
    <w:p w14:paraId="74F01CD0">
      <w:pPr>
        <w:keepNext w:val="0"/>
        <w:keepLines w:val="0"/>
        <w:widowControl/>
        <w:suppressLineNumbers w:val="0"/>
        <w:spacing w:line="600" w:lineRule="auto"/>
        <w:ind w:firstLine="1285" w:firstLineChars="400"/>
        <w:jc w:val="left"/>
        <w:rPr>
          <w:color w:val="auto"/>
          <w:sz w:val="32"/>
          <w:szCs w:val="32"/>
        </w:rPr>
      </w:pPr>
      <w:r>
        <w:rPr>
          <w:rFonts w:hint="eastAsia" w:ascii="宋体" w:hAnsi="宋体" w:eastAsia="宋体" w:cs="宋体"/>
          <w:b/>
          <w:bCs/>
          <w:color w:val="auto"/>
          <w:kern w:val="0"/>
          <w:sz w:val="32"/>
          <w:szCs w:val="32"/>
          <w:lang w:val="en-US" w:eastAsia="zh-CN" w:bidi="ar"/>
        </w:rPr>
        <w:t>项目名称：</w:t>
      </w:r>
      <w:r>
        <w:rPr>
          <w:rFonts w:hint="eastAsia" w:ascii="宋体" w:hAnsi="宋体" w:eastAsia="宋体" w:cs="宋体"/>
          <w:b/>
          <w:bCs/>
          <w:color w:val="auto"/>
          <w:kern w:val="0"/>
          <w:sz w:val="32"/>
          <w:szCs w:val="32"/>
          <w:u w:val="single"/>
          <w:lang w:val="en-US" w:eastAsia="zh-CN" w:bidi="ar"/>
        </w:rPr>
        <w:t xml:space="preserve">                             </w:t>
      </w:r>
      <w:r>
        <w:rPr>
          <w:rFonts w:hint="eastAsia" w:ascii="宋体" w:hAnsi="宋体" w:eastAsia="宋体" w:cs="宋体"/>
          <w:b/>
          <w:bCs/>
          <w:color w:val="auto"/>
          <w:kern w:val="0"/>
          <w:sz w:val="32"/>
          <w:szCs w:val="32"/>
          <w:lang w:val="en-US" w:eastAsia="zh-CN" w:bidi="ar"/>
        </w:rPr>
        <w:t xml:space="preserve"> </w:t>
      </w:r>
    </w:p>
    <w:p w14:paraId="7E7DB02D">
      <w:pPr>
        <w:keepNext w:val="0"/>
        <w:keepLines w:val="0"/>
        <w:widowControl/>
        <w:suppressLineNumbers w:val="0"/>
        <w:spacing w:line="600" w:lineRule="auto"/>
        <w:ind w:firstLine="1285" w:firstLineChars="400"/>
        <w:jc w:val="left"/>
        <w:rPr>
          <w:color w:val="auto"/>
          <w:sz w:val="32"/>
          <w:szCs w:val="32"/>
        </w:rPr>
      </w:pPr>
      <w:r>
        <w:rPr>
          <w:rFonts w:hint="eastAsia" w:ascii="宋体" w:hAnsi="宋体" w:eastAsia="宋体" w:cs="宋体"/>
          <w:b/>
          <w:bCs/>
          <w:color w:val="auto"/>
          <w:kern w:val="0"/>
          <w:sz w:val="32"/>
          <w:szCs w:val="32"/>
          <w:lang w:val="en-US" w:eastAsia="zh-CN" w:bidi="ar"/>
        </w:rPr>
        <w:t>合同编号：</w:t>
      </w:r>
      <w:r>
        <w:rPr>
          <w:rFonts w:hint="eastAsia" w:ascii="宋体" w:hAnsi="宋体" w:eastAsia="宋体" w:cs="宋体"/>
          <w:b/>
          <w:bCs/>
          <w:color w:val="auto"/>
          <w:kern w:val="0"/>
          <w:sz w:val="32"/>
          <w:szCs w:val="32"/>
          <w:u w:val="single"/>
          <w:lang w:val="en-US" w:eastAsia="zh-CN" w:bidi="ar"/>
        </w:rPr>
        <w:t xml:space="preserve">                             </w:t>
      </w:r>
      <w:r>
        <w:rPr>
          <w:rFonts w:hint="eastAsia" w:ascii="宋体" w:hAnsi="宋体" w:eastAsia="宋体" w:cs="宋体"/>
          <w:b/>
          <w:bCs/>
          <w:color w:val="auto"/>
          <w:kern w:val="0"/>
          <w:sz w:val="32"/>
          <w:szCs w:val="32"/>
          <w:lang w:val="en-US" w:eastAsia="zh-CN" w:bidi="ar"/>
        </w:rPr>
        <w:t xml:space="preserve"> </w:t>
      </w:r>
    </w:p>
    <w:p w14:paraId="4F74FB16">
      <w:pPr>
        <w:keepNext w:val="0"/>
        <w:keepLines w:val="0"/>
        <w:widowControl/>
        <w:suppressLineNumbers w:val="0"/>
        <w:spacing w:line="600" w:lineRule="auto"/>
        <w:jc w:val="left"/>
        <w:rPr>
          <w:rFonts w:hint="eastAsia" w:ascii="宋体" w:hAnsi="宋体" w:eastAsia="宋体" w:cs="宋体"/>
          <w:b/>
          <w:bCs/>
          <w:color w:val="auto"/>
          <w:kern w:val="0"/>
          <w:sz w:val="32"/>
          <w:szCs w:val="32"/>
          <w:lang w:val="en-US" w:eastAsia="zh-CN" w:bidi="ar"/>
        </w:rPr>
      </w:pPr>
    </w:p>
    <w:p w14:paraId="4452834C">
      <w:pPr>
        <w:keepNext w:val="0"/>
        <w:keepLines w:val="0"/>
        <w:widowControl/>
        <w:suppressLineNumbers w:val="0"/>
        <w:spacing w:line="600" w:lineRule="auto"/>
        <w:ind w:firstLine="1285" w:firstLineChars="400"/>
        <w:jc w:val="left"/>
        <w:rPr>
          <w:color w:val="auto"/>
          <w:sz w:val="32"/>
          <w:szCs w:val="32"/>
        </w:rPr>
      </w:pPr>
      <w:r>
        <w:rPr>
          <w:rFonts w:hint="eastAsia" w:ascii="宋体" w:hAnsi="宋体" w:eastAsia="宋体" w:cs="宋体"/>
          <w:b/>
          <w:bCs/>
          <w:color w:val="auto"/>
          <w:kern w:val="0"/>
          <w:sz w:val="32"/>
          <w:szCs w:val="32"/>
          <w:lang w:val="en-US" w:eastAsia="zh-CN" w:bidi="ar"/>
        </w:rPr>
        <w:t>采 购 人：</w:t>
      </w:r>
      <w:r>
        <w:rPr>
          <w:rFonts w:hint="eastAsia" w:ascii="宋体" w:hAnsi="宋体" w:eastAsia="宋体" w:cs="宋体"/>
          <w:b/>
          <w:bCs/>
          <w:color w:val="auto"/>
          <w:kern w:val="0"/>
          <w:sz w:val="32"/>
          <w:szCs w:val="32"/>
          <w:u w:val="single"/>
          <w:lang w:val="en-US" w:eastAsia="zh-CN" w:bidi="ar"/>
        </w:rPr>
        <w:t xml:space="preserve">                              </w:t>
      </w:r>
      <w:r>
        <w:rPr>
          <w:rFonts w:hint="eastAsia" w:ascii="宋体" w:hAnsi="宋体" w:eastAsia="宋体" w:cs="宋体"/>
          <w:b/>
          <w:bCs/>
          <w:color w:val="auto"/>
          <w:kern w:val="0"/>
          <w:sz w:val="32"/>
          <w:szCs w:val="32"/>
          <w:lang w:val="en-US" w:eastAsia="zh-CN" w:bidi="ar"/>
        </w:rPr>
        <w:t xml:space="preserve">           </w:t>
      </w:r>
    </w:p>
    <w:p w14:paraId="0241CB9D">
      <w:pPr>
        <w:keepNext w:val="0"/>
        <w:keepLines w:val="0"/>
        <w:widowControl/>
        <w:suppressLineNumbers w:val="0"/>
        <w:spacing w:line="600" w:lineRule="auto"/>
        <w:ind w:firstLine="1285" w:firstLineChars="400"/>
        <w:jc w:val="left"/>
        <w:rPr>
          <w:color w:val="auto"/>
          <w:sz w:val="32"/>
          <w:szCs w:val="32"/>
        </w:rPr>
      </w:pPr>
      <w:r>
        <w:rPr>
          <w:rFonts w:hint="eastAsia" w:ascii="宋体" w:hAnsi="宋体" w:eastAsia="宋体" w:cs="宋体"/>
          <w:b/>
          <w:bCs/>
          <w:color w:val="auto"/>
          <w:kern w:val="0"/>
          <w:sz w:val="32"/>
          <w:szCs w:val="32"/>
          <w:lang w:val="en-US" w:eastAsia="zh-CN" w:bidi="ar"/>
        </w:rPr>
        <w:t>供 应 商：</w:t>
      </w:r>
      <w:r>
        <w:rPr>
          <w:rFonts w:hint="eastAsia" w:ascii="宋体" w:hAnsi="宋体" w:eastAsia="宋体" w:cs="宋体"/>
          <w:b/>
          <w:bCs/>
          <w:color w:val="auto"/>
          <w:kern w:val="0"/>
          <w:sz w:val="32"/>
          <w:szCs w:val="32"/>
          <w:u w:val="single"/>
          <w:lang w:val="en-US" w:eastAsia="zh-CN" w:bidi="ar"/>
        </w:rPr>
        <w:t xml:space="preserve">                              </w:t>
      </w:r>
      <w:r>
        <w:rPr>
          <w:rFonts w:hint="eastAsia" w:ascii="宋体" w:hAnsi="宋体" w:eastAsia="宋体" w:cs="宋体"/>
          <w:b/>
          <w:bCs/>
          <w:color w:val="auto"/>
          <w:kern w:val="0"/>
          <w:sz w:val="32"/>
          <w:szCs w:val="32"/>
          <w:lang w:val="en-US" w:eastAsia="zh-CN" w:bidi="ar"/>
        </w:rPr>
        <w:t xml:space="preserve"> </w:t>
      </w:r>
    </w:p>
    <w:p w14:paraId="7E825153">
      <w:pPr>
        <w:keepNext w:val="0"/>
        <w:keepLines w:val="0"/>
        <w:widowControl/>
        <w:suppressLineNumbers w:val="0"/>
        <w:spacing w:line="600" w:lineRule="auto"/>
        <w:ind w:firstLine="1285" w:firstLineChars="400"/>
        <w:jc w:val="left"/>
        <w:rPr>
          <w:color w:val="auto"/>
          <w:sz w:val="32"/>
          <w:szCs w:val="32"/>
        </w:rPr>
      </w:pPr>
      <w:r>
        <w:rPr>
          <w:rFonts w:hint="eastAsia" w:ascii="宋体" w:hAnsi="宋体" w:eastAsia="宋体" w:cs="宋体"/>
          <w:b/>
          <w:bCs/>
          <w:color w:val="auto"/>
          <w:kern w:val="0"/>
          <w:sz w:val="32"/>
          <w:szCs w:val="32"/>
          <w:lang w:val="en-US" w:eastAsia="zh-CN" w:bidi="ar"/>
        </w:rPr>
        <w:t>签定时间：</w:t>
      </w:r>
      <w:r>
        <w:rPr>
          <w:rFonts w:hint="eastAsia" w:ascii="宋体" w:hAnsi="宋体" w:eastAsia="宋体" w:cs="宋体"/>
          <w:b/>
          <w:bCs/>
          <w:color w:val="auto"/>
          <w:kern w:val="0"/>
          <w:sz w:val="32"/>
          <w:szCs w:val="32"/>
          <w:u w:val="single"/>
          <w:lang w:val="en-US" w:eastAsia="zh-CN" w:bidi="ar"/>
        </w:rPr>
        <w:t xml:space="preserve">      </w:t>
      </w:r>
      <w:r>
        <w:rPr>
          <w:rFonts w:hint="eastAsia" w:ascii="宋体" w:hAnsi="宋体" w:eastAsia="宋体" w:cs="宋体"/>
          <w:b/>
          <w:bCs/>
          <w:color w:val="auto"/>
          <w:kern w:val="0"/>
          <w:sz w:val="32"/>
          <w:szCs w:val="32"/>
          <w:lang w:val="en-US" w:eastAsia="zh-CN" w:bidi="ar"/>
        </w:rPr>
        <w:t>年</w:t>
      </w:r>
      <w:r>
        <w:rPr>
          <w:rFonts w:hint="eastAsia" w:ascii="宋体" w:hAnsi="宋体" w:eastAsia="宋体" w:cs="宋体"/>
          <w:b/>
          <w:bCs/>
          <w:color w:val="auto"/>
          <w:kern w:val="0"/>
          <w:sz w:val="32"/>
          <w:szCs w:val="32"/>
          <w:u w:val="single"/>
          <w:lang w:val="en-US" w:eastAsia="zh-CN" w:bidi="ar"/>
        </w:rPr>
        <w:t xml:space="preserve">    </w:t>
      </w:r>
      <w:r>
        <w:rPr>
          <w:rFonts w:hint="eastAsia" w:ascii="宋体" w:hAnsi="宋体" w:eastAsia="宋体" w:cs="宋体"/>
          <w:b/>
          <w:bCs/>
          <w:color w:val="auto"/>
          <w:kern w:val="0"/>
          <w:sz w:val="32"/>
          <w:szCs w:val="32"/>
          <w:lang w:val="en-US" w:eastAsia="zh-CN" w:bidi="ar"/>
        </w:rPr>
        <w:t>月</w:t>
      </w:r>
      <w:r>
        <w:rPr>
          <w:rFonts w:hint="eastAsia" w:ascii="宋体" w:hAnsi="宋体" w:eastAsia="宋体" w:cs="宋体"/>
          <w:b/>
          <w:bCs/>
          <w:color w:val="auto"/>
          <w:kern w:val="0"/>
          <w:sz w:val="32"/>
          <w:szCs w:val="32"/>
          <w:u w:val="single"/>
          <w:lang w:val="en-US" w:eastAsia="zh-CN" w:bidi="ar"/>
        </w:rPr>
        <w:t xml:space="preserve">     </w:t>
      </w:r>
      <w:r>
        <w:rPr>
          <w:rFonts w:hint="eastAsia" w:ascii="宋体" w:hAnsi="宋体" w:eastAsia="宋体" w:cs="宋体"/>
          <w:b/>
          <w:bCs/>
          <w:color w:val="auto"/>
          <w:kern w:val="0"/>
          <w:sz w:val="32"/>
          <w:szCs w:val="32"/>
          <w:lang w:val="en-US" w:eastAsia="zh-CN" w:bidi="ar"/>
        </w:rPr>
        <w:t>日</w:t>
      </w:r>
    </w:p>
    <w:p w14:paraId="7D761D78">
      <w:pPr>
        <w:keepNext w:val="0"/>
        <w:keepLines w:val="0"/>
        <w:widowControl/>
        <w:suppressLineNumbers w:val="0"/>
        <w:jc w:val="left"/>
        <w:rPr>
          <w:rFonts w:hint="default"/>
          <w:b/>
          <w:bCs/>
          <w:color w:val="auto"/>
          <w:u w:val="single"/>
          <w:lang w:val="en-US"/>
        </w:rPr>
      </w:pPr>
      <w:r>
        <w:rPr>
          <w:rFonts w:hint="eastAsia" w:ascii="宋体" w:hAnsi="宋体" w:eastAsia="宋体" w:cs="宋体"/>
          <w:color w:val="auto"/>
          <w:kern w:val="0"/>
          <w:sz w:val="24"/>
          <w:szCs w:val="24"/>
          <w:lang w:val="en-US" w:eastAsia="zh-CN" w:bidi="ar"/>
        </w:rPr>
        <w:br w:type="page"/>
      </w:r>
      <w:r>
        <w:rPr>
          <w:rFonts w:hint="eastAsia" w:ascii="宋体" w:hAnsi="宋体" w:eastAsia="宋体" w:cs="宋体"/>
          <w:color w:val="auto"/>
          <w:kern w:val="0"/>
          <w:sz w:val="24"/>
          <w:szCs w:val="24"/>
          <w:lang w:val="en-US" w:eastAsia="zh-CN" w:bidi="ar"/>
        </w:rPr>
        <w:t xml:space="preserve">    </w:t>
      </w:r>
      <w:r>
        <w:rPr>
          <w:rFonts w:hint="eastAsia" w:ascii="宋体" w:hAnsi="宋体" w:eastAsia="宋体" w:cs="宋体"/>
          <w:b/>
          <w:bCs/>
          <w:color w:val="auto"/>
          <w:kern w:val="0"/>
          <w:sz w:val="24"/>
          <w:szCs w:val="24"/>
          <w:lang w:val="en-US" w:eastAsia="zh-CN" w:bidi="ar"/>
        </w:rPr>
        <w:t xml:space="preserve">采购人（全称）： </w:t>
      </w:r>
      <w:r>
        <w:rPr>
          <w:rFonts w:hint="eastAsia" w:ascii="宋体" w:hAnsi="宋体" w:eastAsia="宋体" w:cs="宋体"/>
          <w:b/>
          <w:bCs/>
          <w:color w:val="auto"/>
          <w:kern w:val="0"/>
          <w:sz w:val="24"/>
          <w:szCs w:val="24"/>
          <w:u w:val="single"/>
          <w:lang w:val="en-US" w:eastAsia="zh-CN" w:bidi="ar"/>
        </w:rPr>
        <w:t xml:space="preserve">                                 </w:t>
      </w:r>
    </w:p>
    <w:p w14:paraId="4CADF231">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 xml:space="preserve">供应商（全称）： </w:t>
      </w:r>
      <w:r>
        <w:rPr>
          <w:rFonts w:hint="eastAsia" w:ascii="宋体" w:hAnsi="宋体" w:eastAsia="宋体" w:cs="宋体"/>
          <w:b/>
          <w:bCs/>
          <w:color w:val="auto"/>
          <w:kern w:val="0"/>
          <w:sz w:val="24"/>
          <w:szCs w:val="24"/>
          <w:u w:val="single"/>
          <w:lang w:val="en-US" w:eastAsia="zh-CN" w:bidi="ar"/>
        </w:rPr>
        <w:t xml:space="preserve">                                 </w:t>
      </w:r>
      <w:r>
        <w:rPr>
          <w:rFonts w:hint="eastAsia" w:ascii="宋体" w:hAnsi="宋体" w:eastAsia="宋体" w:cs="宋体"/>
          <w:b/>
          <w:bCs/>
          <w:color w:val="auto"/>
          <w:kern w:val="0"/>
          <w:sz w:val="24"/>
          <w:szCs w:val="24"/>
          <w:lang w:val="en-US" w:eastAsia="zh-CN" w:bidi="ar"/>
        </w:rPr>
        <w:t xml:space="preserve"> </w:t>
      </w:r>
    </w:p>
    <w:p w14:paraId="655DC6BB">
      <w:pPr>
        <w:keepNext w:val="0"/>
        <w:keepLines w:val="0"/>
        <w:widowControl/>
        <w:suppressLineNumbers w:val="0"/>
        <w:ind w:firstLine="480" w:firstLineChars="200"/>
        <w:jc w:val="left"/>
        <w:rPr>
          <w:rFonts w:hint="eastAsia" w:ascii="宋体" w:hAnsi="宋体" w:eastAsia="宋体" w:cs="宋体"/>
          <w:color w:val="auto"/>
          <w:kern w:val="0"/>
          <w:sz w:val="24"/>
          <w:szCs w:val="24"/>
          <w:u w:val="single"/>
          <w:lang w:val="en-US" w:eastAsia="zh-CN" w:bidi="ar"/>
        </w:rPr>
      </w:pPr>
      <w:r>
        <w:rPr>
          <w:rFonts w:hint="eastAsia" w:ascii="宋体" w:hAnsi="宋体" w:eastAsia="宋体" w:cs="宋体"/>
          <w:color w:val="auto"/>
          <w:kern w:val="0"/>
          <w:sz w:val="24"/>
          <w:szCs w:val="24"/>
          <w:lang w:val="en-US" w:eastAsia="zh-CN" w:bidi="ar"/>
        </w:rPr>
        <w:t>根据《中华人民共和国民法典》、《中华人民共和国产品质量法》及其他有关法律法 规，双方经过友好协商，本着诚实守信、互惠互利的原则，就</w:t>
      </w:r>
      <w:r>
        <w:rPr>
          <w:rFonts w:hint="eastAsia" w:ascii="宋体" w:hAnsi="宋体" w:eastAsia="宋体" w:cs="宋体"/>
          <w:color w:val="auto"/>
          <w:kern w:val="0"/>
          <w:sz w:val="24"/>
          <w:szCs w:val="24"/>
          <w:u w:val="single"/>
          <w:lang w:val="en-US" w:eastAsia="zh-CN" w:bidi="ar"/>
        </w:rPr>
        <w:t xml:space="preserve">                                  </w:t>
      </w:r>
    </w:p>
    <w:p w14:paraId="773BD70C">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（项目名称）</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项目编号采购与供应事宜签订本合同条款，共同达成如下协议： </w:t>
      </w:r>
    </w:p>
    <w:p w14:paraId="0DDA79B3">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一、合同文件</w:t>
      </w:r>
      <w:r>
        <w:rPr>
          <w:rFonts w:hint="eastAsia" w:ascii="宋体" w:hAnsi="宋体" w:eastAsia="宋体" w:cs="宋体"/>
          <w:color w:val="auto"/>
          <w:kern w:val="0"/>
          <w:sz w:val="24"/>
          <w:szCs w:val="24"/>
          <w:lang w:val="en-US" w:eastAsia="zh-CN" w:bidi="ar"/>
        </w:rPr>
        <w:t xml:space="preserve"> </w:t>
      </w:r>
    </w:p>
    <w:p w14:paraId="54622EAF">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下列文件构成本合同的组成部分： </w:t>
      </w:r>
    </w:p>
    <w:p w14:paraId="7F803103">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1、</w:t>
      </w:r>
      <w:r>
        <w:rPr>
          <w:rFonts w:hint="eastAsia" w:ascii="宋体" w:hAnsi="宋体" w:cs="宋体"/>
          <w:color w:val="auto"/>
          <w:kern w:val="0"/>
          <w:sz w:val="24"/>
          <w:szCs w:val="24"/>
          <w:lang w:val="en-US" w:eastAsia="zh-CN" w:bidi="ar"/>
        </w:rPr>
        <w:t>采购</w:t>
      </w:r>
      <w:r>
        <w:rPr>
          <w:rFonts w:hint="eastAsia" w:ascii="宋体" w:hAnsi="宋体" w:eastAsia="宋体" w:cs="宋体"/>
          <w:color w:val="auto"/>
          <w:kern w:val="0"/>
          <w:sz w:val="24"/>
          <w:szCs w:val="24"/>
          <w:lang w:val="en-US" w:eastAsia="zh-CN" w:bidi="ar"/>
        </w:rPr>
        <w:t xml:space="preserve">文件 </w:t>
      </w:r>
    </w:p>
    <w:p w14:paraId="69B2814D">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2、</w:t>
      </w:r>
      <w:r>
        <w:rPr>
          <w:rFonts w:hint="eastAsia" w:ascii="宋体" w:hAnsi="宋体" w:cs="宋体"/>
          <w:color w:val="auto"/>
          <w:kern w:val="0"/>
          <w:sz w:val="24"/>
          <w:szCs w:val="24"/>
          <w:lang w:val="en-US" w:eastAsia="zh-CN" w:bidi="ar"/>
        </w:rPr>
        <w:t>磋商</w:t>
      </w:r>
      <w:r>
        <w:rPr>
          <w:rFonts w:hint="eastAsia" w:ascii="宋体" w:hAnsi="宋体" w:eastAsia="宋体" w:cs="宋体"/>
          <w:color w:val="auto"/>
          <w:kern w:val="0"/>
          <w:sz w:val="24"/>
          <w:szCs w:val="24"/>
          <w:lang w:val="en-US" w:eastAsia="zh-CN" w:bidi="ar"/>
        </w:rPr>
        <w:t xml:space="preserve">响应文件 </w:t>
      </w:r>
    </w:p>
    <w:p w14:paraId="6C5CAEAB">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3、</w:t>
      </w:r>
      <w:r>
        <w:rPr>
          <w:rFonts w:hint="eastAsia" w:ascii="宋体" w:hAnsi="宋体" w:cs="宋体"/>
          <w:color w:val="auto"/>
          <w:kern w:val="0"/>
          <w:sz w:val="24"/>
          <w:szCs w:val="24"/>
          <w:lang w:val="en-US" w:eastAsia="zh-CN" w:bidi="ar"/>
        </w:rPr>
        <w:t>成交</w:t>
      </w:r>
      <w:r>
        <w:rPr>
          <w:rFonts w:hint="eastAsia" w:ascii="宋体" w:hAnsi="宋体" w:eastAsia="宋体" w:cs="宋体"/>
          <w:color w:val="auto"/>
          <w:kern w:val="0"/>
          <w:sz w:val="24"/>
          <w:szCs w:val="24"/>
          <w:lang w:val="en-US" w:eastAsia="zh-CN" w:bidi="ar"/>
        </w:rPr>
        <w:t xml:space="preserve">通知书 </w:t>
      </w:r>
    </w:p>
    <w:p w14:paraId="03AA2722">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4、合同补充条款或说明 </w:t>
      </w:r>
    </w:p>
    <w:p w14:paraId="323C3607">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5、附件 </w:t>
      </w:r>
    </w:p>
    <w:p w14:paraId="0538E0E3">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二、合同范围和条件</w:t>
      </w:r>
      <w:r>
        <w:rPr>
          <w:rFonts w:hint="eastAsia" w:ascii="宋体" w:hAnsi="宋体" w:eastAsia="宋体" w:cs="宋体"/>
          <w:color w:val="auto"/>
          <w:kern w:val="0"/>
          <w:sz w:val="24"/>
          <w:szCs w:val="24"/>
          <w:lang w:val="en-US" w:eastAsia="zh-CN" w:bidi="ar"/>
        </w:rPr>
        <w:t xml:space="preserve"> </w:t>
      </w:r>
    </w:p>
    <w:p w14:paraId="710E6FCE">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本合同的范围和条件应与上述规定的合同文件内容一致。 </w:t>
      </w:r>
    </w:p>
    <w:p w14:paraId="274A5B96">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三、合同内容：</w:t>
      </w:r>
      <w:r>
        <w:rPr>
          <w:rFonts w:hint="eastAsia" w:ascii="宋体" w:hAnsi="宋体" w:eastAsia="宋体" w:cs="宋体"/>
          <w:color w:val="auto"/>
          <w:kern w:val="0"/>
          <w:sz w:val="24"/>
          <w:szCs w:val="24"/>
          <w:lang w:val="en-US" w:eastAsia="zh-CN" w:bidi="ar"/>
        </w:rPr>
        <w:t xml:space="preserve"> </w:t>
      </w:r>
    </w:p>
    <w:p w14:paraId="6AEF93AA">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本次采购内容为 </w:t>
      </w:r>
      <w:r>
        <w:rPr>
          <w:rFonts w:hint="eastAsia" w:eastAsia="宋体"/>
          <w:color w:val="auto"/>
          <w:u w:val="single"/>
          <w:lang w:val="en-US" w:eastAsia="zh-CN"/>
        </w:rPr>
        <w:t xml:space="preserve">                              </w:t>
      </w:r>
      <w:r>
        <w:rPr>
          <w:rFonts w:hint="eastAsia" w:ascii="宋体" w:hAnsi="宋体" w:eastAsia="宋体" w:cs="宋体"/>
          <w:color w:val="auto"/>
          <w:kern w:val="0"/>
          <w:sz w:val="24"/>
          <w:szCs w:val="24"/>
          <w:lang w:val="en-US" w:eastAsia="zh-CN" w:bidi="ar"/>
        </w:rPr>
        <w:t xml:space="preserve">。 </w:t>
      </w:r>
    </w:p>
    <w:p w14:paraId="18C7065D">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四、</w:t>
      </w:r>
      <w:r>
        <w:rPr>
          <w:rFonts w:hint="eastAsia" w:ascii="宋体" w:hAnsi="宋体" w:eastAsia="宋体" w:cs="宋体"/>
          <w:color w:val="auto"/>
          <w:kern w:val="0"/>
          <w:sz w:val="24"/>
          <w:szCs w:val="24"/>
          <w:lang w:val="en-US" w:eastAsia="zh-CN" w:bidi="ar"/>
        </w:rPr>
        <w:t>本项目</w:t>
      </w:r>
      <w:r>
        <w:rPr>
          <w:rFonts w:hint="eastAsia" w:ascii="宋体" w:hAnsi="宋体" w:cs="宋体"/>
          <w:color w:val="auto"/>
          <w:kern w:val="0"/>
          <w:sz w:val="24"/>
          <w:szCs w:val="24"/>
          <w:lang w:val="en-US" w:eastAsia="zh-CN" w:bidi="ar"/>
        </w:rPr>
        <w:t>成交</w:t>
      </w:r>
      <w:r>
        <w:rPr>
          <w:rFonts w:hint="eastAsia" w:ascii="宋体" w:hAnsi="宋体" w:eastAsia="宋体" w:cs="宋体"/>
          <w:color w:val="auto"/>
          <w:kern w:val="0"/>
          <w:sz w:val="24"/>
          <w:szCs w:val="24"/>
          <w:lang w:val="en-US" w:eastAsia="zh-CN" w:bidi="ar"/>
        </w:rPr>
        <w:t xml:space="preserve">供应商必须完成所有相关项目的工作，达到相关要求。 </w:t>
      </w:r>
    </w:p>
    <w:p w14:paraId="31A009B9">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五、合同总金额、付款方式、服务期：</w:t>
      </w:r>
      <w:r>
        <w:rPr>
          <w:rFonts w:hint="eastAsia" w:ascii="宋体" w:hAnsi="宋体" w:eastAsia="宋体" w:cs="宋体"/>
          <w:color w:val="auto"/>
          <w:kern w:val="0"/>
          <w:sz w:val="24"/>
          <w:szCs w:val="24"/>
          <w:lang w:val="en-US" w:eastAsia="zh-CN" w:bidi="ar"/>
        </w:rPr>
        <w:t xml:space="preserve"> </w:t>
      </w:r>
    </w:p>
    <w:p w14:paraId="4AB45864">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本合同总金额 ：￥</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元。 </w:t>
      </w:r>
    </w:p>
    <w:p w14:paraId="053C8D76">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（大写）：</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 元整。 </w:t>
      </w:r>
    </w:p>
    <w:p w14:paraId="525DD602">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付款方式：</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 。 </w:t>
      </w:r>
    </w:p>
    <w:p w14:paraId="69399322">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服 务 期：</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 。 </w:t>
      </w:r>
    </w:p>
    <w:p w14:paraId="7527DEA1">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六、甲方责任</w:t>
      </w:r>
      <w:r>
        <w:rPr>
          <w:rFonts w:hint="eastAsia" w:ascii="宋体" w:hAnsi="宋体" w:eastAsia="宋体" w:cs="宋体"/>
          <w:color w:val="auto"/>
          <w:kern w:val="0"/>
          <w:sz w:val="24"/>
          <w:szCs w:val="24"/>
          <w:lang w:val="en-US" w:eastAsia="zh-CN" w:bidi="ar"/>
        </w:rPr>
        <w:t xml:space="preserve"> </w:t>
      </w:r>
    </w:p>
    <w:p w14:paraId="622B1D6D">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1、甲方负责提供服务基础资料，确保乙方工作正常进行。 </w:t>
      </w:r>
    </w:p>
    <w:p w14:paraId="455554AC">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2、甲方及时与乙方进行联络，协助乙方办理相关手续，并与乙方就工作进行协调和沟通。 </w:t>
      </w:r>
    </w:p>
    <w:p w14:paraId="53EF7BA3">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3、甲方有权对乙方工作进行督导，对于乙方不完全履行合同等行为，甲方有权要求乙方立即纠正，并采取其他补救措施。 </w:t>
      </w:r>
    </w:p>
    <w:p w14:paraId="3662A290">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4、甲方收到乙方交付的成果文件后，应及时组织有关部门审查，审查意见用书面转递给乙方；</w:t>
      </w:r>
    </w:p>
    <w:p w14:paraId="3679C3A6">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5、维护乙方编制的成果文件，不得擅自修改，未经乙方同意不得转让给第三方重复使用。对转让后重复使用的项目，乙方不负任何技术责任。 </w:t>
      </w:r>
    </w:p>
    <w:p w14:paraId="5C85441E">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七、乙方责任</w:t>
      </w:r>
      <w:r>
        <w:rPr>
          <w:rFonts w:hint="eastAsia" w:ascii="宋体" w:hAnsi="宋体" w:eastAsia="宋体" w:cs="宋体"/>
          <w:color w:val="auto"/>
          <w:kern w:val="0"/>
          <w:sz w:val="24"/>
          <w:szCs w:val="24"/>
          <w:lang w:val="en-US" w:eastAsia="zh-CN" w:bidi="ar"/>
        </w:rPr>
        <w:t xml:space="preserve"> </w:t>
      </w:r>
    </w:p>
    <w:p w14:paraId="50319F1C">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1、乙方同意根据甲方所提出的技术要求按本合同规定的时间和内容要求向甲方提交有关的成果文件等，提交给甲方的最终成果要齐全可靠，符合国家或行业有关规程、规范； </w:t>
      </w:r>
    </w:p>
    <w:p w14:paraId="6CACB794">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2、乙方应对甲方提供的有关资料、数据保密，未经甲方的允许，不得向任何第三方泄露； </w:t>
      </w:r>
    </w:p>
    <w:p w14:paraId="77A4BE4C">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3、乙方保证严格按照招标文件及响应文件的相关规定执行； </w:t>
      </w:r>
    </w:p>
    <w:p w14:paraId="2CA36BB6">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4、乙方应该负责对本项目的结果解释工作，对不符合要求的进行修改； </w:t>
      </w:r>
    </w:p>
    <w:p w14:paraId="3DE547DC">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5、乙方应对本项目服务结果负相应的法律责任； </w:t>
      </w:r>
    </w:p>
    <w:p w14:paraId="14CECA09">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6、乙方负责对所有人员的政审工作，担保所属人员身份无误、无犯罪记录和吸毒人员进场服务，并承担相关连带责任；乙方须承担其参与人员劳保、工伤、意外人身事故的保险责任及其后果； </w:t>
      </w:r>
    </w:p>
    <w:p w14:paraId="123EE774">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7、乙方严格按照招标文件、响应文件规定，对本次采购开展服务工作。 </w:t>
      </w:r>
    </w:p>
    <w:p w14:paraId="4BDB809A">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八、验收方式</w:t>
      </w:r>
      <w:r>
        <w:rPr>
          <w:rFonts w:hint="eastAsia" w:ascii="宋体" w:hAnsi="宋体" w:eastAsia="宋体" w:cs="宋体"/>
          <w:color w:val="auto"/>
          <w:kern w:val="0"/>
          <w:sz w:val="24"/>
          <w:szCs w:val="24"/>
          <w:lang w:val="en-US" w:eastAsia="zh-CN" w:bidi="ar"/>
        </w:rPr>
        <w:t xml:space="preserve"> </w:t>
      </w:r>
    </w:p>
    <w:p w14:paraId="5411A9EE">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1、乙方提交的成果报告等文件须通过甲方组织的专家评审及相关部门审核。 </w:t>
      </w:r>
    </w:p>
    <w:p w14:paraId="4D67F0BE">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2、本项目采用甲方成立政府采购项目验收小组负责项目验收的方式。合同履行达到验收条件时，乙方应向甲方发出项目验收建议。甲方自收到验收建议之日起 7 个工作日内启动项目验收，并通知乙方。 </w:t>
      </w:r>
    </w:p>
    <w:p w14:paraId="451BB14A">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3、乙方应当配合甲方做好项目验收，提供项目验收相关的活动策划与执行、资源整合、服务质量、技术、安全等资料。 </w:t>
      </w:r>
    </w:p>
    <w:p w14:paraId="16D84A81">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4、验收环节包括服务内容及配套服务效果等，其中相关证明由乙方提供。 </w:t>
      </w:r>
    </w:p>
    <w:p w14:paraId="3E8D50A3">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5、验收内容包括但不限于：服务清单，人员、服务质量，目标效果，售后服务承诺， </w:t>
      </w:r>
    </w:p>
    <w:p w14:paraId="34D8B50C">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合同履约时间、地点、方式等。 </w:t>
      </w:r>
    </w:p>
    <w:p w14:paraId="1A4940C1">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6、验收小组对乙方提供的服务按照招标文件、响应文件、政府采购合同进行逐一核对、验收，并做好验收记录，乙方配合验收人员应当对验收记录的真实性进行签字确认。验收小组以书面形式作出结论性意见，由验收小组成员签字及乙方授权代表签字盖章后，报告甲方。 </w:t>
      </w:r>
    </w:p>
    <w:p w14:paraId="7E18E26C">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7、乙方对验收意见存在异议拒不签字盖章的，视同未通过验收，甲方将更换专业技术人员或邀请相关行业主管部门参与，重新组织验收。重新验收后乙方仍拒不认可验收意见的，按验收不合格处理，并在验收报告上注明。验收不合格的，甲方应当终止资金支付，并按合同约定对乙方提起法律追偿。</w:t>
      </w:r>
    </w:p>
    <w:p w14:paraId="105D1F19">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九、项目管理</w:t>
      </w:r>
      <w:r>
        <w:rPr>
          <w:rFonts w:hint="eastAsia" w:ascii="宋体" w:hAnsi="宋体" w:eastAsia="宋体" w:cs="宋体"/>
          <w:color w:val="auto"/>
          <w:kern w:val="0"/>
          <w:sz w:val="24"/>
          <w:szCs w:val="24"/>
          <w:lang w:val="en-US" w:eastAsia="zh-CN" w:bidi="ar"/>
        </w:rPr>
        <w:t xml:space="preserve"> </w:t>
      </w:r>
    </w:p>
    <w:p w14:paraId="41FE60D8">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乙方要至少指定一人全权负责该项目的工作。 </w:t>
      </w:r>
    </w:p>
    <w:p w14:paraId="2912E5CC">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十、分包与转让</w:t>
      </w:r>
      <w:r>
        <w:rPr>
          <w:rFonts w:hint="eastAsia" w:ascii="宋体" w:hAnsi="宋体" w:eastAsia="宋体" w:cs="宋体"/>
          <w:color w:val="auto"/>
          <w:kern w:val="0"/>
          <w:sz w:val="24"/>
          <w:szCs w:val="24"/>
          <w:lang w:val="en-US" w:eastAsia="zh-CN" w:bidi="ar"/>
        </w:rPr>
        <w:t xml:space="preserve"> </w:t>
      </w:r>
    </w:p>
    <w:p w14:paraId="34A5E98F">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1、除甲方事先书面同意并成为合同的一部分外，乙方不得部分转让或全部转让其应履行的合同义务。 </w:t>
      </w:r>
    </w:p>
    <w:p w14:paraId="00695CD1">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2、除了合同各方共同签署书面修改协议，并成为本合同不可分割的一部分情况之外， </w:t>
      </w:r>
    </w:p>
    <w:p w14:paraId="1BF181D0">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本合同的条件不得有任何变化或修改。 </w:t>
      </w:r>
    </w:p>
    <w:p w14:paraId="492C2C2A">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十一、知识产权归属</w:t>
      </w:r>
      <w:r>
        <w:rPr>
          <w:rFonts w:hint="eastAsia" w:ascii="宋体" w:hAnsi="宋体" w:eastAsia="宋体" w:cs="宋体"/>
          <w:color w:val="auto"/>
          <w:kern w:val="0"/>
          <w:sz w:val="24"/>
          <w:szCs w:val="24"/>
          <w:lang w:val="en-US" w:eastAsia="zh-CN" w:bidi="ar"/>
        </w:rPr>
        <w:t xml:space="preserve"> </w:t>
      </w:r>
    </w:p>
    <w:p w14:paraId="69EB37E6">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乙方根据合同提供本项目服务所形成技术成果的一切知识产权归甲方所有，未经甲方书面同意，乙方不得以任何方式转让或者许可他人使用服务成果。 </w:t>
      </w:r>
    </w:p>
    <w:p w14:paraId="7DDC1D2F">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十二、特定保密条款</w:t>
      </w:r>
      <w:r>
        <w:rPr>
          <w:rFonts w:hint="eastAsia" w:ascii="宋体" w:hAnsi="宋体" w:eastAsia="宋体" w:cs="宋体"/>
          <w:color w:val="auto"/>
          <w:kern w:val="0"/>
          <w:sz w:val="24"/>
          <w:szCs w:val="24"/>
          <w:lang w:val="en-US" w:eastAsia="zh-CN" w:bidi="ar"/>
        </w:rPr>
        <w:t xml:space="preserve"> </w:t>
      </w:r>
    </w:p>
    <w:p w14:paraId="64BDC75B">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未经甲方书面同意，乙方不得以任何方式向合同以外任何第三方透露或者泄露合同全部或者部分内容，乙方根据法律必须披露合同内容的除外。 </w:t>
      </w:r>
    </w:p>
    <w:p w14:paraId="68133721">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未经甲方书面同意，乙方及其服务人员不得以任何方式向合同以外任何第三方透露或者泄露其在提供本项目服务过程中所接触到的任何信息、资料和文件等。 </w:t>
      </w:r>
    </w:p>
    <w:p w14:paraId="162C1AB3">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乙方及其服务人员根据本条规定承担的义务不因合同的无效、解除、终止而免除。</w:t>
      </w:r>
    </w:p>
    <w:p w14:paraId="2309EDFD">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十三、合同的生效</w:t>
      </w:r>
      <w:r>
        <w:rPr>
          <w:rFonts w:hint="eastAsia" w:ascii="宋体" w:hAnsi="宋体" w:eastAsia="宋体" w:cs="宋体"/>
          <w:color w:val="auto"/>
          <w:kern w:val="0"/>
          <w:sz w:val="24"/>
          <w:szCs w:val="24"/>
          <w:lang w:val="en-US" w:eastAsia="zh-CN" w:bidi="ar"/>
        </w:rPr>
        <w:t xml:space="preserve"> </w:t>
      </w:r>
    </w:p>
    <w:p w14:paraId="15D8A923">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本合同经甲乙双方法人或授权代表签字或盖章并加盖公章或合同专用章后生效。 </w:t>
      </w:r>
    </w:p>
    <w:p w14:paraId="5AC44D88">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十四、违约条款</w:t>
      </w:r>
      <w:r>
        <w:rPr>
          <w:rFonts w:hint="eastAsia" w:ascii="宋体" w:hAnsi="宋体" w:eastAsia="宋体" w:cs="宋体"/>
          <w:color w:val="auto"/>
          <w:kern w:val="0"/>
          <w:sz w:val="24"/>
          <w:szCs w:val="24"/>
          <w:lang w:val="en-US" w:eastAsia="zh-CN" w:bidi="ar"/>
        </w:rPr>
        <w:t xml:space="preserve"> </w:t>
      </w:r>
    </w:p>
    <w:p w14:paraId="151F2916">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1、乙方不履行合同或履行该合同不符合约定，应向甲方支付违约金。乙方应按合同约定时间交付成果文件，成果文件每迟交一天，按合同总金额的3‰向甲方缴纳违约金，不足一日，按照一日计算（下同）。 </w:t>
      </w:r>
    </w:p>
    <w:p w14:paraId="3222E669">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2、乙方给甲方造成的实际损失高于违约金的，经双方协商后对高出违约金的部分乙方应予以赔偿。 </w:t>
      </w:r>
    </w:p>
    <w:p w14:paraId="6E02210D">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3、乙方迟延履行合同、不完全履行合同，除支付违约金外，乙方仍应实际履行合同； </w:t>
      </w:r>
    </w:p>
    <w:p w14:paraId="774678D4">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不履行或履行合同不符合约定，甲方均有权解除合同，并就乙方违约给甲方造成的损失向乙方索赔。 </w:t>
      </w:r>
    </w:p>
    <w:p w14:paraId="5D028C22">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4、响应文件中的违约金数额高于该条款的违约金，以响应文件为准。 </w:t>
      </w:r>
    </w:p>
    <w:p w14:paraId="3AB2C684">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5、其它未尽事宜，以《中华人民共和国民法典》和其它有关法律、法规规定为准，无相关规定的，双方协商解决。 </w:t>
      </w:r>
    </w:p>
    <w:p w14:paraId="2F9153DD">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十五、不可抗力</w:t>
      </w:r>
    </w:p>
    <w:p w14:paraId="424F1B47">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甲、乙方中任何一方，因不可抗力不能及时或完全履行合同的，应及时通知对方，并在5天内提供相应证明。未履行完合同部分是否继续履行、如何履行等问题，可由双方协商解决，但确定为不可抗力原因造成的损失，免予承担责任。 </w:t>
      </w:r>
    </w:p>
    <w:p w14:paraId="03D54F9F">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十六、争议的解决方式</w:t>
      </w:r>
      <w:r>
        <w:rPr>
          <w:rFonts w:hint="eastAsia" w:ascii="宋体" w:hAnsi="宋体" w:eastAsia="宋体" w:cs="宋体"/>
          <w:color w:val="auto"/>
          <w:kern w:val="0"/>
          <w:sz w:val="24"/>
          <w:szCs w:val="24"/>
          <w:lang w:val="en-US" w:eastAsia="zh-CN" w:bidi="ar"/>
        </w:rPr>
        <w:t xml:space="preserve"> </w:t>
      </w:r>
    </w:p>
    <w:p w14:paraId="58BC56F6">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1、在解释或者执行本合同的过程中出现疑问或发生争议时，双方应通过协商方式解决。 </w:t>
      </w:r>
    </w:p>
    <w:p w14:paraId="6C484866">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2、经协商不能解决的争议，可向项目所在地人民法院提起诉讼。 </w:t>
      </w:r>
    </w:p>
    <w:p w14:paraId="6649FD0A">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 xml:space="preserve">3、除有争议部分外，本合同其他部分仍应按合同条款继续履行。 </w:t>
      </w:r>
    </w:p>
    <w:p w14:paraId="50A3B77D">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十七、</w:t>
      </w:r>
      <w:r>
        <w:rPr>
          <w:rFonts w:hint="eastAsia" w:ascii="宋体" w:hAnsi="宋体" w:eastAsia="宋体" w:cs="宋体"/>
          <w:color w:val="auto"/>
          <w:kern w:val="0"/>
          <w:sz w:val="24"/>
          <w:szCs w:val="24"/>
          <w:lang w:val="en-US" w:eastAsia="zh-CN" w:bidi="ar"/>
        </w:rPr>
        <w:t xml:space="preserve">本合同未尽事宜，经双方协商可签订补充协议，所签订的补充协议与本合同具有同等的法律效力。 </w:t>
      </w:r>
    </w:p>
    <w:p w14:paraId="45CD0C42">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十八、</w:t>
      </w:r>
      <w:r>
        <w:rPr>
          <w:rFonts w:hint="eastAsia" w:ascii="宋体" w:hAnsi="宋体" w:eastAsia="宋体" w:cs="宋体"/>
          <w:color w:val="auto"/>
          <w:kern w:val="0"/>
          <w:sz w:val="24"/>
          <w:szCs w:val="24"/>
          <w:lang w:val="en-US" w:eastAsia="zh-CN" w:bidi="ar"/>
        </w:rPr>
        <w:t xml:space="preserve">乙方的义务完全适用响应文件中乙方的承诺，不因本合同的签订而改变。 </w:t>
      </w:r>
    </w:p>
    <w:p w14:paraId="349E93E7">
      <w:pPr>
        <w:keepNext w:val="0"/>
        <w:keepLines w:val="0"/>
        <w:widowControl/>
        <w:suppressLineNumbers w:val="0"/>
        <w:ind w:firstLine="482" w:firstLineChars="200"/>
        <w:jc w:val="left"/>
        <w:rPr>
          <w:color w:val="auto"/>
        </w:rPr>
      </w:pPr>
      <w:r>
        <w:rPr>
          <w:rFonts w:hint="eastAsia" w:ascii="宋体" w:hAnsi="宋体" w:eastAsia="宋体" w:cs="宋体"/>
          <w:b/>
          <w:bCs/>
          <w:color w:val="auto"/>
          <w:kern w:val="0"/>
          <w:sz w:val="24"/>
          <w:szCs w:val="24"/>
          <w:lang w:val="en-US" w:eastAsia="zh-CN" w:bidi="ar"/>
        </w:rPr>
        <w:t>十九、</w:t>
      </w:r>
      <w:r>
        <w:rPr>
          <w:rFonts w:hint="eastAsia" w:ascii="宋体" w:hAnsi="宋体" w:eastAsia="宋体" w:cs="宋体"/>
          <w:color w:val="auto"/>
          <w:kern w:val="0"/>
          <w:sz w:val="24"/>
          <w:szCs w:val="24"/>
          <w:lang w:val="en-US" w:eastAsia="zh-CN" w:bidi="ar"/>
        </w:rPr>
        <w:t xml:space="preserve">本合同一式四份，甲、乙双方各执两份。 </w:t>
      </w:r>
    </w:p>
    <w:p w14:paraId="425AF631">
      <w:pPr>
        <w:keepNext w:val="0"/>
        <w:keepLines w:val="0"/>
        <w:widowControl/>
        <w:suppressLineNumbers w:val="0"/>
        <w:jc w:val="left"/>
        <w:rPr>
          <w:rFonts w:hint="eastAsia" w:ascii="宋体" w:hAnsi="宋体" w:eastAsia="宋体" w:cs="宋体"/>
          <w:color w:val="auto"/>
          <w:kern w:val="0"/>
          <w:sz w:val="24"/>
          <w:szCs w:val="24"/>
          <w:lang w:val="en-US" w:eastAsia="zh-CN" w:bidi="ar"/>
        </w:rPr>
      </w:pPr>
    </w:p>
    <w:p w14:paraId="0889526E">
      <w:pPr>
        <w:keepNext w:val="0"/>
        <w:keepLines w:val="0"/>
        <w:widowControl/>
        <w:suppressLineNumbers w:val="0"/>
        <w:spacing w:line="480" w:lineRule="auto"/>
        <w:jc w:val="left"/>
        <w:rPr>
          <w:color w:val="auto"/>
        </w:rPr>
      </w:pPr>
      <w:r>
        <w:rPr>
          <w:rFonts w:hint="eastAsia" w:ascii="宋体" w:hAnsi="宋体" w:eastAsia="宋体" w:cs="宋体"/>
          <w:color w:val="auto"/>
          <w:kern w:val="0"/>
          <w:sz w:val="24"/>
          <w:szCs w:val="24"/>
          <w:lang w:val="en-US" w:eastAsia="zh-CN" w:bidi="ar"/>
        </w:rPr>
        <w:t xml:space="preserve">甲 方：                                  乙 方： </w:t>
      </w:r>
    </w:p>
    <w:p w14:paraId="32090BDD">
      <w:pPr>
        <w:keepNext w:val="0"/>
        <w:keepLines w:val="0"/>
        <w:widowControl/>
        <w:suppressLineNumbers w:val="0"/>
        <w:spacing w:line="480" w:lineRule="auto"/>
        <w:jc w:val="left"/>
        <w:rPr>
          <w:color w:val="auto"/>
        </w:rPr>
      </w:pPr>
      <w:r>
        <w:rPr>
          <w:rFonts w:hint="eastAsia" w:ascii="宋体" w:hAnsi="宋体" w:eastAsia="宋体" w:cs="宋体"/>
          <w:color w:val="auto"/>
          <w:kern w:val="0"/>
          <w:sz w:val="24"/>
          <w:szCs w:val="24"/>
          <w:lang w:val="en-US" w:eastAsia="zh-CN" w:bidi="ar"/>
        </w:rPr>
        <w:t xml:space="preserve">名称：（盖章）                           名称：（盖章） </w:t>
      </w:r>
    </w:p>
    <w:p w14:paraId="3456F200">
      <w:pPr>
        <w:keepNext w:val="0"/>
        <w:keepLines w:val="0"/>
        <w:widowControl/>
        <w:suppressLineNumbers w:val="0"/>
        <w:spacing w:line="480" w:lineRule="auto"/>
        <w:jc w:val="left"/>
        <w:rPr>
          <w:color w:val="auto"/>
        </w:rPr>
      </w:pPr>
      <w:r>
        <w:rPr>
          <w:rFonts w:hint="eastAsia" w:ascii="宋体" w:hAnsi="宋体" w:eastAsia="宋体" w:cs="宋体"/>
          <w:color w:val="auto"/>
          <w:kern w:val="0"/>
          <w:sz w:val="24"/>
          <w:szCs w:val="24"/>
          <w:lang w:val="en-US" w:eastAsia="zh-CN" w:bidi="ar"/>
        </w:rPr>
        <w:t xml:space="preserve">法定代表人或授权代表（签字或盖章）：     法定代表人或授权代表（签字或盖章）： </w:t>
      </w:r>
    </w:p>
    <w:p w14:paraId="5BEF0683">
      <w:pPr>
        <w:keepNext w:val="0"/>
        <w:keepLines w:val="0"/>
        <w:widowControl/>
        <w:suppressLineNumbers w:val="0"/>
        <w:spacing w:line="480" w:lineRule="auto"/>
        <w:jc w:val="left"/>
        <w:rPr>
          <w:color w:val="auto"/>
        </w:rPr>
      </w:pPr>
      <w:r>
        <w:rPr>
          <w:rFonts w:hint="eastAsia" w:ascii="宋体" w:hAnsi="宋体" w:eastAsia="宋体" w:cs="宋体"/>
          <w:color w:val="auto"/>
          <w:kern w:val="0"/>
          <w:sz w:val="24"/>
          <w:szCs w:val="24"/>
          <w:lang w:val="en-US" w:eastAsia="zh-CN" w:bidi="ar"/>
        </w:rPr>
        <w:t xml:space="preserve">开户银行：                               开户银行： </w:t>
      </w:r>
    </w:p>
    <w:p w14:paraId="613820DD">
      <w:pPr>
        <w:keepNext w:val="0"/>
        <w:keepLines w:val="0"/>
        <w:widowControl/>
        <w:suppressLineNumbers w:val="0"/>
        <w:spacing w:line="480" w:lineRule="auto"/>
        <w:jc w:val="left"/>
        <w:rPr>
          <w:color w:val="auto"/>
        </w:rPr>
      </w:pPr>
      <w:r>
        <w:rPr>
          <w:rFonts w:hint="eastAsia" w:ascii="宋体" w:hAnsi="宋体" w:eastAsia="宋体" w:cs="宋体"/>
          <w:color w:val="auto"/>
          <w:kern w:val="0"/>
          <w:sz w:val="24"/>
          <w:szCs w:val="24"/>
          <w:lang w:val="en-US" w:eastAsia="zh-CN" w:bidi="ar"/>
        </w:rPr>
        <w:t xml:space="preserve">银行帐号：                               银行帐号： </w:t>
      </w:r>
    </w:p>
    <w:p w14:paraId="2269D5CF">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731BA9"/>
    <w:rsid w:val="5AA44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unhideWhenUsed/>
    <w:qFormat/>
    <w:uiPriority w:val="0"/>
    <w:pPr>
      <w:tabs>
        <w:tab w:val="left" w:pos="2619"/>
      </w:tabs>
      <w:spacing w:beforeLines="0" w:afterLines="0" w:line="360" w:lineRule="auto"/>
      <w:ind w:firstLine="560"/>
    </w:pPr>
    <w:rPr>
      <w:rFonts w:hint="eastAsia" w:ascii="仿宋_GB2312" w:eastAsia="仿宋_GB2312" w:cs="宋体"/>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2025-11-03T09:41:48Z</dcterms:created>
  <dc:creator>Administrator.PC-20211207GLNH</dc:creator>
  <cp:lastModifiedBy>Lh</cp:lastModifiedBy>
  <dcterms:modified xsi:type="dcterms:W3CDTF">2025-11-03T09:43:48Z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eyJoZGlkIjoiNmRkMGQzNjNlY2JhMDI2ZTJjNmYxYTBjZDQ2NGJlYzgiLCJ1c2VySWQiOiI0MDAxNzI4NTgifQ==</vt:lpwstr>
  </property>
  <property fmtid="{D5CDD505-2E9C-101B-9397-08002B2CF9AE}" pid="4" name="ICV">
    <vt:lpwstr>E95562D19CAA4E8ABA14D5A5B4195D64_12</vt:lpwstr>
  </property>
</Properties>
</file>