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2258C3">
      <w:pPr>
        <w:pStyle w:val="2"/>
        <w:kinsoku/>
        <w:topLinePunct/>
        <w:autoSpaceDE/>
        <w:autoSpaceDN/>
        <w:spacing w:line="360" w:lineRule="auto"/>
        <w:rPr>
          <w:rFonts w:hint="eastAsia" w:ascii="仿宋" w:hAnsi="仿宋" w:eastAsia="仿宋" w:cs="仿宋"/>
          <w:b/>
          <w:bCs/>
          <w:color w:val="auto"/>
          <w:spacing w:val="10"/>
          <w:sz w:val="24"/>
          <w:szCs w:val="24"/>
          <w:lang w:eastAsia="zh-CN"/>
        </w:rPr>
      </w:pPr>
      <w:r>
        <w:rPr>
          <w:rFonts w:hint="eastAsia" w:ascii="仿宋" w:hAnsi="仿宋" w:eastAsia="仿宋" w:cs="仿宋"/>
          <w:b/>
          <w:bCs/>
          <w:color w:val="auto"/>
          <w:spacing w:val="10"/>
          <w:sz w:val="24"/>
          <w:szCs w:val="24"/>
          <w:lang w:eastAsia="zh-CN"/>
        </w:rPr>
        <w:t>一、工程概况</w:t>
      </w:r>
    </w:p>
    <w:p w14:paraId="2FF77669">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工程名称：西安科技大学场景创新研究院暨未来学习中心提升改造项目</w:t>
      </w:r>
    </w:p>
    <w:p w14:paraId="40103AA4">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工程概况：西安科技大学场景创新研究院暨未来学习中心建成后可以满足1000人以上的培训需要。礼堂长：62.9米,宽：28.8米,面积：1700平方米,舞台长：24.7米,深度：16米,面积：400平方米。</w:t>
      </w:r>
    </w:p>
    <w:p w14:paraId="08D9C9E7">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此次礼堂系统建设内容包括：装饰装修工程、电气工程、弱电工程、通风空调工程、消防工程。</w:t>
      </w:r>
    </w:p>
    <w:p w14:paraId="2A4FADE7">
      <w:pPr>
        <w:pStyle w:val="2"/>
        <w:kinsoku/>
        <w:topLinePunct/>
        <w:autoSpaceDE/>
        <w:autoSpaceDN/>
        <w:spacing w:line="360" w:lineRule="auto"/>
        <w:rPr>
          <w:rFonts w:hint="eastAsia" w:ascii="仿宋" w:hAnsi="仿宋" w:eastAsia="仿宋" w:cs="仿宋"/>
          <w:b/>
          <w:bCs/>
          <w:color w:val="auto"/>
          <w:spacing w:val="10"/>
          <w:sz w:val="24"/>
          <w:szCs w:val="24"/>
          <w:lang w:eastAsia="zh-CN"/>
        </w:rPr>
      </w:pPr>
      <w:r>
        <w:rPr>
          <w:rFonts w:hint="eastAsia" w:ascii="仿宋" w:hAnsi="仿宋" w:eastAsia="仿宋" w:cs="仿宋"/>
          <w:b/>
          <w:bCs/>
          <w:color w:val="auto"/>
          <w:spacing w:val="10"/>
          <w:sz w:val="24"/>
          <w:szCs w:val="24"/>
          <w:lang w:eastAsia="zh-CN"/>
        </w:rPr>
        <w:t>二、编制依据</w:t>
      </w:r>
    </w:p>
    <w:p w14:paraId="7B12146B">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1、《关于印发2025陕西省建设工程费用规则等计价依据的通知》(陕建管发〔2025)10号)；</w:t>
      </w:r>
    </w:p>
    <w:p w14:paraId="3A2578F5">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2、陕西省工程建设标准《建设工程工程量清单计价标准》(2025)；</w:t>
      </w:r>
    </w:p>
    <w:p w14:paraId="68364829">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3、陕西省工程建设标准《房屋建筑与装修工程工程量计算标准》(2025)、《市政工程工程量计算标准》(2025)、《通用安装工程工程量计算标准》(2025)、《园林绿化工程工程量计算标准》(2025)；</w:t>
      </w:r>
    </w:p>
    <w:p w14:paraId="7736565A">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4、《陕西省建设工程费用规则》(2025)；</w:t>
      </w:r>
    </w:p>
    <w:p w14:paraId="578BFB00">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5、《陕西省房屋建筑与装修工程消耗量定额》(2025)、《陕西省市政工程消耗量定额》(2025)、《陕西省通用安装工程消耗量定额》(2025)、《陕西省园林绿化工程消耗量定额》(2025)；</w:t>
      </w:r>
    </w:p>
    <w:p w14:paraId="3F5972D2">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6、《陕西省房屋建筑与装修工程基价表》(2025)、《陕西省市政工程基价表》(2025)、《陕西省园林绿化工程基价表》(2025)、《陕西省通用安装工程基价表》(上、下册)(2025)、《陕西省建设工程施工机械台班费用定额》(2025)、《陕西省建设工程施工仪器仪表台班费用定额》(2025)及其配套的费用定额勘误和补充等相关文件；</w:t>
      </w:r>
    </w:p>
    <w:p w14:paraId="54C58C4E">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7、建设工程设计文件及相关资料；</w:t>
      </w:r>
    </w:p>
    <w:p w14:paraId="6CA49079">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8、与建设工程项目有关的标准、规范、图集、技术资料；</w:t>
      </w:r>
    </w:p>
    <w:p w14:paraId="4FA10F7A">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9、施工现场情况、工程特点及施工方案；</w:t>
      </w:r>
    </w:p>
    <w:p w14:paraId="64ED4137">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10、其他相关资料。</w:t>
      </w:r>
    </w:p>
    <w:p w14:paraId="36BDCB00">
      <w:pPr>
        <w:pStyle w:val="2"/>
        <w:kinsoku/>
        <w:topLinePunct/>
        <w:autoSpaceDE/>
        <w:autoSpaceDN/>
        <w:spacing w:line="360" w:lineRule="auto"/>
        <w:rPr>
          <w:rFonts w:hint="eastAsia" w:ascii="仿宋" w:hAnsi="仿宋" w:eastAsia="仿宋" w:cs="仿宋"/>
          <w:b/>
          <w:bCs/>
          <w:color w:val="auto"/>
          <w:spacing w:val="10"/>
          <w:sz w:val="24"/>
          <w:szCs w:val="24"/>
          <w:lang w:eastAsia="zh-CN"/>
        </w:rPr>
      </w:pPr>
      <w:r>
        <w:rPr>
          <w:rFonts w:hint="eastAsia" w:ascii="仿宋" w:hAnsi="仿宋" w:eastAsia="仿宋" w:cs="仿宋"/>
          <w:b/>
          <w:bCs/>
          <w:color w:val="auto"/>
          <w:spacing w:val="10"/>
          <w:sz w:val="24"/>
          <w:szCs w:val="24"/>
          <w:lang w:eastAsia="zh-CN"/>
        </w:rPr>
        <w:t>三、编制范围</w:t>
      </w:r>
    </w:p>
    <w:p w14:paraId="67152E6E">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1.本过程图纸范围内所有内容。（具体以工程量清单为准）。</w:t>
      </w:r>
    </w:p>
    <w:p w14:paraId="341C09FF">
      <w:pPr>
        <w:pStyle w:val="2"/>
        <w:kinsoku/>
        <w:topLinePunct/>
        <w:autoSpaceDE/>
        <w:autoSpaceDN/>
        <w:spacing w:line="360" w:lineRule="auto"/>
        <w:rPr>
          <w:rFonts w:hint="eastAsia" w:ascii="仿宋" w:hAnsi="仿宋" w:eastAsia="仿宋" w:cs="仿宋"/>
          <w:b/>
          <w:bCs/>
          <w:color w:val="auto"/>
          <w:spacing w:val="10"/>
          <w:sz w:val="24"/>
          <w:szCs w:val="24"/>
          <w:lang w:eastAsia="zh-CN"/>
        </w:rPr>
      </w:pPr>
      <w:r>
        <w:rPr>
          <w:rFonts w:hint="eastAsia" w:ascii="仿宋" w:hAnsi="仿宋" w:eastAsia="仿宋" w:cs="仿宋"/>
          <w:b/>
          <w:bCs/>
          <w:color w:val="auto"/>
          <w:spacing w:val="10"/>
          <w:sz w:val="24"/>
          <w:szCs w:val="24"/>
          <w:lang w:eastAsia="zh-CN"/>
        </w:rPr>
        <w:t>四、其他说明</w:t>
      </w:r>
    </w:p>
    <w:p w14:paraId="189555D7">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1、本工程其他项目中设置暂列金额为36万元；</w:t>
      </w:r>
    </w:p>
    <w:p w14:paraId="70A24442">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2、本工程采用预拌砂浆、预拌混凝土；</w:t>
      </w:r>
    </w:p>
    <w:p w14:paraId="484F22FB">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3、本工程量清单所提供工程项目特征仅表达了主要工程做法，组价时应依据设计图纸、相关图集，结合招标文件，合同条款，技术规范、答疑纪要等进行组价；</w:t>
      </w:r>
    </w:p>
    <w:p w14:paraId="00925916">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4、拆除垃圾外运含清理、归堆、装袋、外运含消纳费用，运距投标人自行考虑；</w:t>
      </w:r>
    </w:p>
    <w:p w14:paraId="1619C59E">
      <w:pPr>
        <w:pStyle w:val="2"/>
        <w:kinsoku/>
        <w:topLinePunct/>
        <w:autoSpaceDE/>
        <w:autoSpaceDN/>
        <w:spacing w:line="360" w:lineRule="auto"/>
        <w:ind w:firstLine="520" w:firstLineChars="200"/>
        <w:rPr>
          <w:rFonts w:hint="eastAsia" w:ascii="仿宋" w:hAnsi="仿宋" w:eastAsia="仿宋" w:cs="仿宋"/>
          <w:color w:val="auto"/>
          <w:spacing w:val="10"/>
          <w:sz w:val="24"/>
          <w:szCs w:val="24"/>
          <w:highlight w:val="yellow"/>
          <w:lang w:eastAsia="zh-CN"/>
        </w:rPr>
      </w:pPr>
      <w:r>
        <w:rPr>
          <w:rFonts w:hint="eastAsia" w:ascii="仿宋" w:hAnsi="仿宋" w:eastAsia="仿宋" w:cs="仿宋"/>
          <w:color w:val="auto"/>
          <w:spacing w:val="10"/>
          <w:sz w:val="24"/>
          <w:szCs w:val="24"/>
          <w:lang w:eastAsia="zh-CN"/>
        </w:rPr>
        <w:t>5、编制软件采用广联达云计价平台GCCP7.0软件，版本号为7.5000.23.3。</w:t>
      </w:r>
    </w:p>
    <w:p w14:paraId="13D1BACC">
      <w:pPr>
        <w:pStyle w:val="2"/>
        <w:kinsoku/>
        <w:topLinePunct/>
        <w:autoSpaceDE/>
        <w:autoSpaceDN/>
        <w:spacing w:line="360" w:lineRule="auto"/>
        <w:rPr>
          <w:rFonts w:hint="eastAsia" w:ascii="仿宋" w:hAnsi="仿宋" w:eastAsia="仿宋" w:cs="仿宋"/>
          <w:b/>
          <w:bCs/>
          <w:color w:val="auto"/>
          <w:spacing w:val="10"/>
          <w:sz w:val="24"/>
          <w:szCs w:val="24"/>
          <w:lang w:eastAsia="zh-CN"/>
        </w:rPr>
      </w:pPr>
      <w:r>
        <w:rPr>
          <w:rFonts w:hint="eastAsia" w:ascii="仿宋" w:hAnsi="仿宋" w:eastAsia="仿宋" w:cs="仿宋"/>
          <w:b/>
          <w:bCs/>
          <w:color w:val="auto"/>
          <w:spacing w:val="10"/>
          <w:sz w:val="24"/>
          <w:szCs w:val="24"/>
          <w:lang w:eastAsia="zh-CN"/>
        </w:rPr>
        <w:t>五、工程技术标准及要求</w:t>
      </w:r>
    </w:p>
    <w:p w14:paraId="45119F50">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1.本工程的施工过程和成果必须符合国家有关工程建设标准强制性条文和国家或有关部门关于工程施工方面现行的标准、规范、规程、定额、办法、示例，以及陕西省关于工程施工方面的文件、规定，同时满足中华人民共和国住建部发布的《工程建设标准强制性条文》的规定。</w:t>
      </w:r>
    </w:p>
    <w:p w14:paraId="2AAA3D3B">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2.本工程其他技术标准及要求执行现行规范和采购人实际需求。</w:t>
      </w:r>
    </w:p>
    <w:p w14:paraId="61A3A217">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3.在施工过程中，如果国家或有关部门颁布了新的技术部分准或规范，则承包人应采用新的标准或规范进行施工。</w:t>
      </w:r>
    </w:p>
    <w:p w14:paraId="7CE36A91">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4.供应商应先到工程地点踏勘以充分了解工地位置、地质情况、进出场道路、拆迁干扰、储存空间、运输能力、装卸限制、行车干扰及任何其它足以影响承包价格的情况，了解施工规范、标准以及施工现场实际等情况，并应考虑现有人、材、机市场水平和供应、投标风险、不利的施工因素等，任何因忽视或误解工地情况而导致的索赔或工期延长申请将不获批准。</w:t>
      </w:r>
    </w:p>
    <w:p w14:paraId="196F0053">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5.供应商取得验收手续后，及时通知采购人验收，并按采购人的要求提交竣工验收申请报告及竣工资料，采购人应及时组织验收，并在验收后10个工作日内作出合格或不合格的验收意见，验收不合格的，供应商应返工，直至采购人验收合格为止，返工的一切费用由供应商承担，且工期不予顺延。如供应商在规定时间内未能组织验收的，需及时通知采购人，双方另行商定验收日期。</w:t>
      </w:r>
    </w:p>
    <w:p w14:paraId="7DAD1280">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6.中标供应商未经采购人及有关部门同意，不得擅自变更本项目投标过程承诺中认定的采购范围、实施组织方案和项目经理（响应文件中应明确项目经理的姓名及联系方法，以备检查）。</w:t>
      </w:r>
    </w:p>
    <w:p w14:paraId="56CF0E08">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7.中标供应商必须自行施工，不得转包、分包。</w:t>
      </w:r>
    </w:p>
    <w:p w14:paraId="0EC43962">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8.中标供应商在施工过程中不得影响学校的日常生活、工作秩序。</w:t>
      </w:r>
    </w:p>
    <w:p w14:paraId="291E87FC">
      <w:pPr>
        <w:pStyle w:val="2"/>
        <w:kinsoku/>
        <w:topLinePunct/>
        <w:autoSpaceDE/>
        <w:autoSpaceDN/>
        <w:spacing w:line="360" w:lineRule="auto"/>
        <w:ind w:firstLine="520" w:firstLineChars="200"/>
        <w:rPr>
          <w:rFonts w:hint="eastAsia" w:ascii="仿宋" w:hAnsi="仿宋" w:eastAsia="仿宋" w:cs="仿宋"/>
          <w:color w:val="auto"/>
          <w:spacing w:val="10"/>
          <w:sz w:val="24"/>
          <w:szCs w:val="24"/>
          <w:highlight w:val="none"/>
          <w:lang w:eastAsia="zh-CN"/>
        </w:rPr>
      </w:pPr>
      <w:r>
        <w:rPr>
          <w:rFonts w:hint="eastAsia" w:ascii="仿宋" w:hAnsi="仿宋" w:eastAsia="仿宋" w:cs="仿宋"/>
          <w:color w:val="auto"/>
          <w:spacing w:val="10"/>
          <w:sz w:val="24"/>
          <w:szCs w:val="24"/>
          <w:lang w:eastAsia="zh-CN"/>
        </w:rPr>
        <w:t>9.现场垃圾清运、治污减霾工作由中标供应商全权负责，供应商应负</w:t>
      </w:r>
      <w:r>
        <w:rPr>
          <w:rFonts w:hint="eastAsia" w:ascii="仿宋" w:hAnsi="仿宋" w:eastAsia="仿宋" w:cs="仿宋"/>
          <w:color w:val="auto"/>
          <w:spacing w:val="10"/>
          <w:sz w:val="24"/>
          <w:szCs w:val="24"/>
          <w:highlight w:val="none"/>
          <w:lang w:eastAsia="zh-CN"/>
        </w:rPr>
        <w:t>责做好项目的扬尘防治工作及垃圾清运工作。</w:t>
      </w:r>
    </w:p>
    <w:p w14:paraId="69B35B81">
      <w:pPr>
        <w:pStyle w:val="2"/>
        <w:kinsoku/>
        <w:topLinePunct/>
        <w:autoSpaceDE/>
        <w:autoSpaceDN/>
        <w:spacing w:line="360" w:lineRule="auto"/>
        <w:ind w:firstLine="520" w:firstLineChars="200"/>
        <w:rPr>
          <w:rFonts w:ascii="仿宋" w:hAnsi="仿宋" w:eastAsia="仿宋" w:cs="仿宋"/>
          <w:color w:val="auto"/>
          <w:spacing w:val="10"/>
          <w:sz w:val="24"/>
          <w:szCs w:val="24"/>
          <w:highlight w:val="none"/>
          <w:lang w:eastAsia="zh-CN"/>
        </w:rPr>
      </w:pPr>
      <w:r>
        <w:rPr>
          <w:rFonts w:hint="eastAsia" w:ascii="仿宋" w:hAnsi="仿宋" w:eastAsia="仿宋" w:cs="仿宋"/>
          <w:color w:val="auto"/>
          <w:spacing w:val="10"/>
          <w:sz w:val="24"/>
          <w:szCs w:val="24"/>
          <w:highlight w:val="none"/>
          <w:lang w:eastAsia="zh-CN"/>
        </w:rPr>
        <w:t>10.中标供应商与采购人签订合同时，需同时签订安全协议。</w:t>
      </w:r>
    </w:p>
    <w:p w14:paraId="71B57262">
      <w:pPr>
        <w:pStyle w:val="2"/>
        <w:kinsoku/>
        <w:topLinePunct/>
        <w:autoSpaceDE/>
        <w:autoSpaceDN/>
        <w:spacing w:line="360" w:lineRule="auto"/>
        <w:rPr>
          <w:rFonts w:hint="eastAsia" w:ascii="仿宋" w:hAnsi="仿宋" w:eastAsia="仿宋" w:cs="仿宋"/>
          <w:color w:val="auto"/>
          <w:spacing w:val="10"/>
          <w:sz w:val="24"/>
          <w:szCs w:val="24"/>
          <w:lang w:eastAsia="zh-CN"/>
        </w:rPr>
      </w:pPr>
      <w:r>
        <w:rPr>
          <w:rFonts w:hint="eastAsia" w:ascii="仿宋" w:hAnsi="仿宋" w:eastAsia="仿宋" w:cs="仿宋"/>
          <w:b/>
          <w:bCs/>
          <w:color w:val="auto"/>
          <w:spacing w:val="10"/>
          <w:sz w:val="24"/>
          <w:szCs w:val="24"/>
          <w:lang w:val="en-US" w:eastAsia="zh-CN"/>
        </w:rPr>
        <w:t>六</w:t>
      </w:r>
      <w:r>
        <w:rPr>
          <w:rFonts w:hint="eastAsia" w:ascii="仿宋" w:hAnsi="仿宋" w:eastAsia="仿宋" w:cs="仿宋"/>
          <w:b/>
          <w:bCs/>
          <w:color w:val="auto"/>
          <w:spacing w:val="10"/>
          <w:sz w:val="24"/>
          <w:szCs w:val="24"/>
          <w:lang w:eastAsia="zh-CN"/>
        </w:rPr>
        <w:t>、图纸及工程量清单（详见附件）</w:t>
      </w:r>
    </w:p>
    <w:p w14:paraId="5669895F">
      <w:pPr>
        <w:pStyle w:val="2"/>
        <w:kinsoku/>
        <w:topLinePunct/>
        <w:autoSpaceDE/>
        <w:autoSpaceDN/>
        <w:spacing w:line="360" w:lineRule="auto"/>
        <w:rPr>
          <w:rFonts w:hint="eastAsia" w:ascii="仿宋" w:hAnsi="仿宋" w:eastAsia="仿宋" w:cs="仿宋"/>
          <w:b/>
          <w:bCs/>
          <w:color w:val="auto"/>
          <w:spacing w:val="10"/>
          <w:sz w:val="24"/>
          <w:szCs w:val="24"/>
          <w:lang w:eastAsia="zh-CN"/>
        </w:rPr>
      </w:pPr>
      <w:r>
        <w:rPr>
          <w:rFonts w:hint="eastAsia" w:ascii="仿宋" w:hAnsi="仿宋" w:eastAsia="仿宋" w:cs="仿宋"/>
          <w:b/>
          <w:bCs/>
          <w:color w:val="auto"/>
          <w:spacing w:val="10"/>
          <w:sz w:val="24"/>
          <w:szCs w:val="24"/>
          <w:lang w:val="en-US" w:eastAsia="zh-CN"/>
        </w:rPr>
        <w:t>七</w:t>
      </w:r>
      <w:r>
        <w:rPr>
          <w:rFonts w:hint="eastAsia" w:ascii="仿宋" w:hAnsi="仿宋" w:eastAsia="仿宋" w:cs="仿宋"/>
          <w:b/>
          <w:bCs/>
          <w:color w:val="auto"/>
          <w:spacing w:val="10"/>
          <w:sz w:val="24"/>
          <w:szCs w:val="24"/>
          <w:lang w:eastAsia="zh-CN"/>
        </w:rPr>
        <w:t>、商务要求</w:t>
      </w:r>
    </w:p>
    <w:p w14:paraId="40942E60">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1．工期：3个月。</w:t>
      </w:r>
    </w:p>
    <w:p w14:paraId="378B2398">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2.工程地点：西安科技大学临潼校区骊山校园。</w:t>
      </w:r>
    </w:p>
    <w:p w14:paraId="07991993">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3．工程质量：工程质量符合国家现行最新颁布的施工验收规范和质量检验“合格”标准。承包人严格按照国家颁发的施工验收规范及工程设计图纸要求进行施工，工程质量应达到国家或专业质量检验评定标准的合格条件。</w:t>
      </w:r>
    </w:p>
    <w:p w14:paraId="40C140A6">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4．工程质保期：本项目竣工验收合格通过之日起2年，供应商可在此基础上根据企业自身情况自主承诺予以延长。</w:t>
      </w:r>
    </w:p>
    <w:p w14:paraId="2252DB6D">
      <w:pPr>
        <w:pStyle w:val="2"/>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eastAsia="zh-CN"/>
        </w:rPr>
        <w:t>质保期内如因施工及设备质量问题需要维修，中标供应商应保证48小时内提供维修方案，5天内完成维修，无条件负责维修，否则采购人有权另行委托他人完成，所发生的费用均由中标供应商承担，优先从质保金扣除。</w:t>
      </w:r>
    </w:p>
    <w:p w14:paraId="5E08EA09">
      <w:pPr>
        <w:pStyle w:val="2"/>
        <w:numPr>
          <w:ilvl w:val="0"/>
          <w:numId w:val="0"/>
        </w:numPr>
        <w:kinsoku/>
        <w:topLinePunct/>
        <w:autoSpaceDE/>
        <w:autoSpaceDN/>
        <w:spacing w:line="360" w:lineRule="auto"/>
        <w:ind w:firstLine="520" w:firstLineChars="200"/>
        <w:rPr>
          <w:rFonts w:hint="eastAsia" w:ascii="仿宋" w:hAnsi="仿宋" w:eastAsia="仿宋" w:cs="仿宋"/>
          <w:color w:val="auto"/>
          <w:spacing w:val="10"/>
          <w:sz w:val="24"/>
          <w:szCs w:val="24"/>
          <w:lang w:eastAsia="zh-CN"/>
        </w:rPr>
      </w:pPr>
      <w:r>
        <w:rPr>
          <w:rFonts w:hint="eastAsia" w:ascii="仿宋" w:hAnsi="仿宋" w:eastAsia="仿宋" w:cs="仿宋"/>
          <w:snapToGrid w:val="0"/>
          <w:color w:val="auto"/>
          <w:spacing w:val="10"/>
          <w:sz w:val="24"/>
          <w:szCs w:val="24"/>
          <w:lang w:val="en-US" w:eastAsia="zh-CN" w:bidi="ar-SA"/>
        </w:rPr>
        <w:t>5．</w:t>
      </w:r>
      <w:r>
        <w:rPr>
          <w:rFonts w:hint="eastAsia" w:ascii="仿宋" w:hAnsi="仿宋" w:eastAsia="仿宋" w:cs="仿宋"/>
          <w:color w:val="auto"/>
          <w:spacing w:val="10"/>
          <w:sz w:val="24"/>
          <w:szCs w:val="24"/>
          <w:lang w:eastAsia="zh-CN"/>
        </w:rPr>
        <w:t>付款方式：</w:t>
      </w:r>
    </w:p>
    <w:p w14:paraId="03FCED86">
      <w:pPr>
        <w:pStyle w:val="2"/>
        <w:numPr>
          <w:ilvl w:val="0"/>
          <w:numId w:val="0"/>
        </w:numPr>
        <w:kinsoku/>
        <w:topLinePunct/>
        <w:autoSpaceDE/>
        <w:autoSpaceDN/>
        <w:spacing w:line="360" w:lineRule="auto"/>
        <w:ind w:firstLine="1040" w:firstLineChars="400"/>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lang w:val="en-US" w:eastAsia="zh-CN"/>
        </w:rPr>
        <w:t>本项目</w:t>
      </w:r>
      <w:r>
        <w:rPr>
          <w:rFonts w:hint="eastAsia" w:ascii="仿宋" w:hAnsi="仿宋" w:eastAsia="仿宋" w:cs="仿宋"/>
          <w:color w:val="auto"/>
          <w:spacing w:val="10"/>
          <w:sz w:val="24"/>
          <w:szCs w:val="24"/>
          <w:lang w:eastAsia="zh-CN"/>
        </w:rPr>
        <w:t>结算方式：固定综合单价</w:t>
      </w:r>
    </w:p>
    <w:p w14:paraId="2C244435">
      <w:pPr>
        <w:pStyle w:val="2"/>
        <w:numPr>
          <w:ilvl w:val="0"/>
          <w:numId w:val="0"/>
        </w:numPr>
        <w:kinsoku/>
        <w:topLinePunct/>
        <w:autoSpaceDE/>
        <w:autoSpaceDN/>
        <w:spacing w:line="360" w:lineRule="auto"/>
        <w:ind w:firstLine="1040" w:firstLineChars="400"/>
        <w:rPr>
          <w:rFonts w:hint="eastAsia" w:ascii="仿宋" w:hAnsi="仿宋" w:eastAsia="仿宋" w:cs="仿宋"/>
          <w:color w:val="auto"/>
          <w:spacing w:val="10"/>
          <w:sz w:val="24"/>
          <w:szCs w:val="24"/>
          <w:highlight w:val="none"/>
          <w:lang w:eastAsia="zh-CN"/>
        </w:rPr>
      </w:pPr>
      <w:r>
        <w:rPr>
          <w:rFonts w:hint="eastAsia" w:ascii="仿宋" w:hAnsi="仿宋" w:eastAsia="仿宋" w:cs="仿宋"/>
          <w:color w:val="auto"/>
          <w:spacing w:val="10"/>
          <w:sz w:val="24"/>
          <w:szCs w:val="24"/>
          <w:lang w:val="en-US" w:eastAsia="zh-CN"/>
        </w:rPr>
        <w:t>本项目</w:t>
      </w:r>
      <w:r>
        <w:rPr>
          <w:rFonts w:hint="eastAsia" w:ascii="仿宋" w:hAnsi="仿宋" w:eastAsia="仿宋" w:cs="仿宋"/>
          <w:color w:val="auto"/>
          <w:spacing w:val="10"/>
          <w:sz w:val="24"/>
          <w:szCs w:val="24"/>
          <w:lang w:eastAsia="zh-CN"/>
        </w:rPr>
        <w:t>签订合同前向甲方缴纳3%的履约保证金，合同签订后采购人支付40</w:t>
      </w:r>
      <w:r>
        <w:rPr>
          <w:rFonts w:hint="eastAsia" w:ascii="仿宋" w:hAnsi="仿宋" w:eastAsia="仿宋" w:cs="仿宋"/>
          <w:color w:val="auto"/>
          <w:spacing w:val="10"/>
          <w:sz w:val="24"/>
          <w:szCs w:val="24"/>
          <w:highlight w:val="none"/>
          <w:lang w:eastAsia="zh-CN"/>
        </w:rPr>
        <w:t>%合同金额的预付款给中标供应商；工程完工并经学校验收合格后支付20%工程款；经工程审计，采购人向中标供应商支付至审定价的100%。付款前，</w:t>
      </w:r>
      <w:r>
        <w:rPr>
          <w:rFonts w:hint="eastAsia" w:ascii="仿宋" w:hAnsi="仿宋" w:eastAsia="仿宋" w:cs="仿宋"/>
          <w:color w:val="auto"/>
          <w:spacing w:val="10"/>
          <w:sz w:val="24"/>
          <w:szCs w:val="24"/>
          <w:highlight w:val="none"/>
          <w:lang w:val="en-US" w:eastAsia="zh-CN"/>
        </w:rPr>
        <w:t>中标供应商</w:t>
      </w:r>
      <w:r>
        <w:rPr>
          <w:rFonts w:hint="eastAsia" w:ascii="仿宋" w:hAnsi="仿宋" w:eastAsia="仿宋" w:cs="仿宋"/>
          <w:color w:val="auto"/>
          <w:spacing w:val="10"/>
          <w:sz w:val="24"/>
          <w:szCs w:val="24"/>
          <w:highlight w:val="none"/>
          <w:lang w:eastAsia="zh-CN"/>
        </w:rPr>
        <w:t>开具全额增值税发票给</w:t>
      </w:r>
      <w:r>
        <w:rPr>
          <w:rFonts w:hint="eastAsia" w:ascii="仿宋" w:hAnsi="仿宋" w:eastAsia="仿宋" w:cs="仿宋"/>
          <w:color w:val="auto"/>
          <w:spacing w:val="10"/>
          <w:sz w:val="24"/>
          <w:szCs w:val="24"/>
          <w:highlight w:val="none"/>
          <w:lang w:val="en-US" w:eastAsia="zh-CN"/>
        </w:rPr>
        <w:t>采购人。</w:t>
      </w:r>
      <w:r>
        <w:rPr>
          <w:rFonts w:hint="eastAsia" w:ascii="仿宋" w:hAnsi="仿宋" w:eastAsia="仿宋" w:cs="仿宋"/>
          <w:color w:val="auto"/>
          <w:spacing w:val="10"/>
          <w:sz w:val="24"/>
          <w:szCs w:val="24"/>
          <w:highlight w:val="none"/>
          <w:lang w:eastAsia="zh-CN"/>
        </w:rPr>
        <w:t>验收合格后缴纳的3%履约保证金转为质量保证金，待质保期满后无息退还。</w:t>
      </w:r>
    </w:p>
    <w:p w14:paraId="3C969CC0">
      <w:pPr>
        <w:kinsoku/>
        <w:topLinePunct/>
        <w:autoSpaceDE/>
        <w:autoSpaceDN/>
        <w:spacing w:line="360" w:lineRule="auto"/>
        <w:rPr>
          <w:b/>
          <w:bCs/>
        </w:rPr>
      </w:pPr>
      <w:bookmarkStart w:id="0" w:name="bookmark4"/>
      <w:bookmarkEnd w:id="0"/>
      <w:r>
        <w:rPr>
          <w:rFonts w:hint="eastAsia" w:ascii="仿宋" w:hAnsi="仿宋" w:eastAsia="仿宋" w:cs="仿宋"/>
          <w:b/>
          <w:bCs/>
          <w:sz w:val="24"/>
          <w:szCs w:val="24"/>
          <w:lang w:val="en-US" w:eastAsia="zh-CN"/>
        </w:rPr>
        <w:t>八、</w:t>
      </w:r>
      <w:r>
        <w:rPr>
          <w:rFonts w:hint="eastAsia" w:ascii="仿宋" w:hAnsi="仿宋" w:eastAsia="仿宋" w:cs="仿宋"/>
          <w:b/>
          <w:bCs/>
          <w:sz w:val="24"/>
          <w:szCs w:val="24"/>
          <w:lang w:eastAsia="zh-CN"/>
        </w:rPr>
        <w:t>主要材料表</w:t>
      </w:r>
    </w:p>
    <w:tbl>
      <w:tblPr>
        <w:tblStyle w:val="4"/>
        <w:tblW w:w="4998" w:type="pct"/>
        <w:jc w:val="center"/>
        <w:tblLayout w:type="autofit"/>
        <w:tblCellMar>
          <w:top w:w="0" w:type="dxa"/>
          <w:left w:w="108" w:type="dxa"/>
          <w:bottom w:w="0" w:type="dxa"/>
          <w:right w:w="108" w:type="dxa"/>
        </w:tblCellMar>
      </w:tblPr>
      <w:tblGrid>
        <w:gridCol w:w="840"/>
        <w:gridCol w:w="1773"/>
        <w:gridCol w:w="898"/>
        <w:gridCol w:w="5008"/>
      </w:tblGrid>
      <w:tr w14:paraId="2373CEE2">
        <w:tblPrEx>
          <w:tblCellMar>
            <w:top w:w="0" w:type="dxa"/>
            <w:left w:w="108" w:type="dxa"/>
            <w:bottom w:w="0" w:type="dxa"/>
            <w:right w:w="108" w:type="dxa"/>
          </w:tblCellMar>
        </w:tblPrEx>
        <w:trPr>
          <w:trHeight w:val="585" w:hRule="atLeast"/>
          <w:jc w:val="center"/>
        </w:trPr>
        <w:tc>
          <w:tcPr>
            <w:tcW w:w="493" w:type="pct"/>
            <w:tcBorders>
              <w:top w:val="single" w:color="000000" w:sz="8" w:space="0"/>
              <w:left w:val="single" w:color="000000" w:sz="8" w:space="0"/>
              <w:bottom w:val="single" w:color="000000" w:sz="8" w:space="0"/>
              <w:right w:val="single" w:color="000000" w:sz="8" w:space="0"/>
            </w:tcBorders>
            <w:noWrap/>
            <w:vAlign w:val="center"/>
          </w:tcPr>
          <w:p w14:paraId="19353C2B">
            <w:pPr>
              <w:jc w:val="center"/>
              <w:textAlignment w:val="center"/>
              <w:rPr>
                <w:rFonts w:hint="eastAsia" w:ascii="仿宋" w:hAnsi="仿宋" w:eastAsia="仿宋" w:cs="仿宋"/>
              </w:rPr>
            </w:pPr>
            <w:r>
              <w:rPr>
                <w:rFonts w:hint="eastAsia" w:ascii="仿宋" w:hAnsi="仿宋" w:eastAsia="仿宋" w:cs="仿宋"/>
                <w:lang w:eastAsia="zh-CN" w:bidi="ar"/>
              </w:rPr>
              <w:t>序号</w:t>
            </w:r>
          </w:p>
        </w:tc>
        <w:tc>
          <w:tcPr>
            <w:tcW w:w="1040" w:type="pct"/>
            <w:tcBorders>
              <w:top w:val="single" w:color="000000" w:sz="8" w:space="0"/>
              <w:left w:val="nil"/>
              <w:bottom w:val="single" w:color="000000" w:sz="8" w:space="0"/>
              <w:right w:val="single" w:color="000000" w:sz="8" w:space="0"/>
            </w:tcBorders>
            <w:noWrap w:val="0"/>
            <w:vAlign w:val="center"/>
          </w:tcPr>
          <w:p w14:paraId="4D7BBBAB">
            <w:pPr>
              <w:jc w:val="center"/>
              <w:textAlignment w:val="center"/>
              <w:rPr>
                <w:rFonts w:hint="eastAsia" w:ascii="仿宋" w:hAnsi="仿宋" w:eastAsia="仿宋" w:cs="仿宋"/>
              </w:rPr>
            </w:pPr>
            <w:r>
              <w:rPr>
                <w:rFonts w:hint="eastAsia" w:ascii="仿宋" w:hAnsi="仿宋" w:eastAsia="仿宋" w:cs="仿宋"/>
                <w:lang w:eastAsia="zh-CN" w:bidi="ar"/>
              </w:rPr>
              <w:t>名称</w:t>
            </w:r>
          </w:p>
        </w:tc>
        <w:tc>
          <w:tcPr>
            <w:tcW w:w="527" w:type="pct"/>
            <w:tcBorders>
              <w:top w:val="single" w:color="000000" w:sz="8" w:space="0"/>
              <w:left w:val="nil"/>
              <w:bottom w:val="single" w:color="000000" w:sz="8" w:space="0"/>
              <w:right w:val="single" w:color="000000" w:sz="8" w:space="0"/>
            </w:tcBorders>
            <w:noWrap w:val="0"/>
            <w:vAlign w:val="center"/>
          </w:tcPr>
          <w:p w14:paraId="26C02E3C">
            <w:pPr>
              <w:jc w:val="center"/>
              <w:textAlignment w:val="center"/>
              <w:rPr>
                <w:rFonts w:hint="eastAsia" w:ascii="仿宋" w:hAnsi="仿宋" w:eastAsia="仿宋" w:cs="仿宋"/>
              </w:rPr>
            </w:pPr>
            <w:r>
              <w:rPr>
                <w:rFonts w:hint="eastAsia" w:ascii="仿宋" w:hAnsi="仿宋" w:eastAsia="仿宋" w:cs="仿宋"/>
                <w:lang w:eastAsia="zh-CN" w:bidi="ar"/>
              </w:rPr>
              <w:t>单位</w:t>
            </w:r>
          </w:p>
        </w:tc>
        <w:tc>
          <w:tcPr>
            <w:tcW w:w="2938" w:type="pct"/>
            <w:tcBorders>
              <w:top w:val="single" w:color="000000" w:sz="8" w:space="0"/>
              <w:left w:val="nil"/>
              <w:bottom w:val="single" w:color="000000" w:sz="8" w:space="0"/>
              <w:right w:val="single" w:color="000000" w:sz="8" w:space="0"/>
            </w:tcBorders>
            <w:noWrap w:val="0"/>
            <w:vAlign w:val="center"/>
          </w:tcPr>
          <w:p w14:paraId="754825E1">
            <w:pPr>
              <w:jc w:val="center"/>
              <w:textAlignment w:val="center"/>
              <w:rPr>
                <w:rFonts w:hint="eastAsia" w:ascii="仿宋" w:hAnsi="仿宋" w:eastAsia="仿宋" w:cs="仿宋"/>
              </w:rPr>
            </w:pPr>
            <w:r>
              <w:rPr>
                <w:rFonts w:hint="eastAsia" w:ascii="仿宋" w:hAnsi="仿宋" w:eastAsia="仿宋" w:cs="仿宋"/>
                <w:lang w:eastAsia="zh-CN" w:bidi="ar"/>
              </w:rPr>
              <w:t>规格型号</w:t>
            </w:r>
          </w:p>
        </w:tc>
      </w:tr>
      <w:tr w14:paraId="0174182B">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68DFC191">
            <w:pPr>
              <w:jc w:val="center"/>
              <w:textAlignment w:val="center"/>
              <w:rPr>
                <w:rFonts w:hint="eastAsia" w:ascii="仿宋" w:hAnsi="仿宋" w:eastAsia="仿宋" w:cs="仿宋"/>
              </w:rPr>
            </w:pPr>
            <w:r>
              <w:rPr>
                <w:rFonts w:hint="eastAsia" w:ascii="仿宋" w:hAnsi="仿宋" w:eastAsia="仿宋" w:cs="仿宋"/>
                <w:lang w:eastAsia="zh-CN" w:bidi="ar"/>
              </w:rPr>
              <w:t>1</w:t>
            </w:r>
          </w:p>
        </w:tc>
        <w:tc>
          <w:tcPr>
            <w:tcW w:w="1040" w:type="pct"/>
            <w:tcBorders>
              <w:top w:val="nil"/>
              <w:left w:val="nil"/>
              <w:bottom w:val="single" w:color="000000" w:sz="8" w:space="0"/>
              <w:right w:val="single" w:color="000000" w:sz="8" w:space="0"/>
            </w:tcBorders>
            <w:noWrap w:val="0"/>
            <w:vAlign w:val="center"/>
          </w:tcPr>
          <w:p w14:paraId="7B892C5F">
            <w:pPr>
              <w:pStyle w:val="3"/>
              <w:spacing w:before="0" w:beforeAutospacing="0" w:after="0" w:afterAutospacing="0"/>
              <w:jc w:val="center"/>
              <w:rPr>
                <w:rFonts w:hint="eastAsia" w:ascii="仿宋" w:hAnsi="仿宋" w:eastAsia="仿宋" w:cs="仿宋"/>
                <w:kern w:val="2"/>
                <w:sz w:val="21"/>
                <w:lang w:eastAsia="zh-CN"/>
              </w:rPr>
            </w:pPr>
            <w:r>
              <w:rPr>
                <w:rFonts w:hint="eastAsia" w:ascii="仿宋" w:hAnsi="仿宋" w:eastAsia="仿宋" w:cs="仿宋"/>
                <w:kern w:val="2"/>
                <w:sz w:val="21"/>
                <w:lang w:eastAsia="zh-CN"/>
              </w:rPr>
              <w:t>镀锌钢板</w:t>
            </w:r>
          </w:p>
        </w:tc>
        <w:tc>
          <w:tcPr>
            <w:tcW w:w="527" w:type="pct"/>
            <w:tcBorders>
              <w:top w:val="nil"/>
              <w:left w:val="nil"/>
              <w:bottom w:val="single" w:color="000000" w:sz="8" w:space="0"/>
              <w:right w:val="single" w:color="000000" w:sz="8" w:space="0"/>
            </w:tcBorders>
            <w:noWrap w:val="0"/>
            <w:vAlign w:val="center"/>
          </w:tcPr>
          <w:p w14:paraId="7DF3E3F7">
            <w:pPr>
              <w:jc w:val="center"/>
              <w:rPr>
                <w:rFonts w:hint="eastAsia" w:ascii="仿宋" w:hAnsi="仿宋" w:eastAsia="仿宋" w:cs="仿宋"/>
                <w:kern w:val="2"/>
                <w:lang w:eastAsia="zh-CN"/>
              </w:rPr>
            </w:pPr>
            <w:r>
              <w:rPr>
                <w:rFonts w:hint="eastAsia" w:ascii="仿宋" w:hAnsi="仿宋" w:eastAsia="仿宋" w:cs="仿宋"/>
                <w:kern w:val="2"/>
                <w:lang w:eastAsia="zh-CN"/>
              </w:rPr>
              <w:t>m2</w:t>
            </w:r>
          </w:p>
        </w:tc>
        <w:tc>
          <w:tcPr>
            <w:tcW w:w="2938" w:type="pct"/>
            <w:tcBorders>
              <w:top w:val="nil"/>
              <w:left w:val="nil"/>
              <w:bottom w:val="single" w:color="000000" w:sz="8" w:space="0"/>
              <w:right w:val="single" w:color="000000" w:sz="8" w:space="0"/>
            </w:tcBorders>
            <w:noWrap/>
            <w:vAlign w:val="center"/>
          </w:tcPr>
          <w:p w14:paraId="3FA86A70">
            <w:pPr>
              <w:jc w:val="center"/>
              <w:rPr>
                <w:rFonts w:hint="eastAsia" w:ascii="仿宋" w:hAnsi="仿宋" w:eastAsia="仿宋" w:cs="仿宋"/>
                <w:kern w:val="2"/>
                <w:lang w:eastAsia="zh-CN"/>
              </w:rPr>
            </w:pPr>
            <w:r>
              <w:rPr>
                <w:rFonts w:hint="eastAsia" w:ascii="仿宋" w:hAnsi="仿宋" w:eastAsia="仿宋" w:cs="仿宋"/>
                <w:kern w:val="2"/>
                <w:lang w:eastAsia="zh-CN"/>
              </w:rPr>
              <w:t>镀锌钢板δ0.75、δ1.0、δ1.2</w:t>
            </w:r>
          </w:p>
        </w:tc>
      </w:tr>
      <w:tr w14:paraId="6AFE6E8C">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62AD9B49">
            <w:pPr>
              <w:jc w:val="center"/>
              <w:textAlignment w:val="center"/>
              <w:rPr>
                <w:rFonts w:hint="eastAsia" w:ascii="仿宋" w:hAnsi="仿宋" w:eastAsia="仿宋" w:cs="仿宋"/>
              </w:rPr>
            </w:pPr>
            <w:r>
              <w:rPr>
                <w:rFonts w:hint="eastAsia" w:ascii="仿宋" w:hAnsi="仿宋" w:eastAsia="仿宋" w:cs="仿宋"/>
                <w:lang w:eastAsia="zh-CN" w:bidi="ar"/>
              </w:rPr>
              <w:t>2</w:t>
            </w:r>
          </w:p>
        </w:tc>
        <w:tc>
          <w:tcPr>
            <w:tcW w:w="1040" w:type="pct"/>
            <w:tcBorders>
              <w:top w:val="nil"/>
              <w:left w:val="nil"/>
              <w:bottom w:val="single" w:color="000000" w:sz="8" w:space="0"/>
              <w:right w:val="single" w:color="000000" w:sz="8" w:space="0"/>
            </w:tcBorders>
            <w:noWrap w:val="0"/>
            <w:vAlign w:val="center"/>
          </w:tcPr>
          <w:p w14:paraId="6F322844">
            <w:pPr>
              <w:jc w:val="center"/>
              <w:rPr>
                <w:rFonts w:hint="eastAsia" w:ascii="仿宋" w:hAnsi="仿宋" w:eastAsia="仿宋" w:cs="仿宋"/>
                <w:kern w:val="2"/>
                <w:lang w:eastAsia="zh-CN"/>
              </w:rPr>
            </w:pPr>
            <w:r>
              <w:rPr>
                <w:rFonts w:hint="eastAsia" w:ascii="仿宋" w:hAnsi="仿宋" w:eastAsia="仿宋" w:cs="仿宋"/>
                <w:kern w:val="2"/>
                <w:lang w:eastAsia="zh-CN"/>
              </w:rPr>
              <w:t>钢材</w:t>
            </w:r>
          </w:p>
        </w:tc>
        <w:tc>
          <w:tcPr>
            <w:tcW w:w="527" w:type="pct"/>
            <w:tcBorders>
              <w:top w:val="nil"/>
              <w:left w:val="nil"/>
              <w:bottom w:val="single" w:color="000000" w:sz="8" w:space="0"/>
              <w:right w:val="single" w:color="000000" w:sz="8" w:space="0"/>
            </w:tcBorders>
            <w:noWrap w:val="0"/>
            <w:vAlign w:val="center"/>
          </w:tcPr>
          <w:p w14:paraId="0989E370">
            <w:pPr>
              <w:jc w:val="center"/>
              <w:rPr>
                <w:rFonts w:hint="eastAsia" w:ascii="仿宋" w:hAnsi="仿宋" w:eastAsia="仿宋" w:cs="仿宋"/>
                <w:kern w:val="2"/>
                <w:lang w:eastAsia="zh-CN"/>
              </w:rPr>
            </w:pPr>
            <w:r>
              <w:rPr>
                <w:rFonts w:hint="eastAsia" w:ascii="仿宋" w:hAnsi="仿宋" w:eastAsia="仿宋" w:cs="仿宋"/>
                <w:kern w:val="2"/>
                <w:lang w:eastAsia="zh-CN"/>
              </w:rPr>
              <w:t>kg</w:t>
            </w:r>
          </w:p>
        </w:tc>
        <w:tc>
          <w:tcPr>
            <w:tcW w:w="2938" w:type="pct"/>
            <w:tcBorders>
              <w:top w:val="nil"/>
              <w:left w:val="nil"/>
              <w:bottom w:val="single" w:color="000000" w:sz="8" w:space="0"/>
              <w:right w:val="single" w:color="000000" w:sz="8" w:space="0"/>
            </w:tcBorders>
            <w:noWrap/>
            <w:vAlign w:val="center"/>
          </w:tcPr>
          <w:p w14:paraId="1664F64F">
            <w:pPr>
              <w:jc w:val="center"/>
              <w:rPr>
                <w:rFonts w:hint="eastAsia" w:ascii="仿宋" w:hAnsi="仿宋" w:eastAsia="仿宋" w:cs="仿宋"/>
                <w:kern w:val="2"/>
                <w:lang w:eastAsia="zh-CN"/>
              </w:rPr>
            </w:pPr>
            <w:r>
              <w:rPr>
                <w:rFonts w:hint="eastAsia" w:ascii="仿宋" w:hAnsi="仿宋" w:eastAsia="仿宋" w:cs="仿宋"/>
                <w:kern w:val="2"/>
                <w:lang w:eastAsia="zh-CN"/>
              </w:rPr>
              <w:t>一般型钢、角钢、扁钢、圆钢等</w:t>
            </w:r>
          </w:p>
        </w:tc>
      </w:tr>
      <w:tr w14:paraId="0E110E17">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4AB39773">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3</w:t>
            </w:r>
          </w:p>
        </w:tc>
        <w:tc>
          <w:tcPr>
            <w:tcW w:w="1040" w:type="pct"/>
            <w:tcBorders>
              <w:top w:val="nil"/>
              <w:left w:val="nil"/>
              <w:bottom w:val="single" w:color="000000" w:sz="8" w:space="0"/>
              <w:right w:val="single" w:color="000000" w:sz="8" w:space="0"/>
            </w:tcBorders>
            <w:noWrap w:val="0"/>
            <w:vAlign w:val="center"/>
          </w:tcPr>
          <w:p w14:paraId="26A813E3">
            <w:pPr>
              <w:jc w:val="center"/>
              <w:rPr>
                <w:rFonts w:hint="eastAsia" w:ascii="仿宋" w:hAnsi="仿宋" w:eastAsia="仿宋" w:cs="仿宋"/>
                <w:kern w:val="2"/>
                <w:lang w:eastAsia="zh-CN"/>
              </w:rPr>
            </w:pPr>
            <w:r>
              <w:rPr>
                <w:rFonts w:hint="eastAsia" w:ascii="仿宋" w:hAnsi="仿宋" w:eastAsia="仿宋" w:cs="仿宋"/>
              </w:rPr>
              <w:t>保温</w:t>
            </w:r>
            <w:r>
              <w:rPr>
                <w:rFonts w:hint="eastAsia" w:ascii="仿宋" w:hAnsi="仿宋" w:eastAsia="仿宋" w:cs="仿宋"/>
                <w:lang w:eastAsia="zh-CN"/>
              </w:rPr>
              <w:t>材料</w:t>
            </w:r>
          </w:p>
        </w:tc>
        <w:tc>
          <w:tcPr>
            <w:tcW w:w="527" w:type="pct"/>
            <w:tcBorders>
              <w:top w:val="nil"/>
              <w:left w:val="nil"/>
              <w:bottom w:val="single" w:color="000000" w:sz="8" w:space="0"/>
              <w:right w:val="single" w:color="000000" w:sz="8" w:space="0"/>
            </w:tcBorders>
            <w:noWrap w:val="0"/>
            <w:vAlign w:val="center"/>
          </w:tcPr>
          <w:p w14:paraId="3AFB4930">
            <w:pPr>
              <w:jc w:val="center"/>
              <w:rPr>
                <w:rFonts w:hint="eastAsia" w:ascii="仿宋" w:hAnsi="仿宋" w:eastAsia="仿宋" w:cs="仿宋"/>
                <w:kern w:val="2"/>
                <w:lang w:eastAsia="zh-CN"/>
              </w:rPr>
            </w:pPr>
            <w:r>
              <w:rPr>
                <w:rFonts w:hint="eastAsia" w:ascii="仿宋" w:hAnsi="仿宋" w:eastAsia="仿宋" w:cs="仿宋"/>
                <w:kern w:val="2"/>
                <w:lang w:eastAsia="zh-CN"/>
              </w:rPr>
              <w:t>m3</w:t>
            </w:r>
          </w:p>
        </w:tc>
        <w:tc>
          <w:tcPr>
            <w:tcW w:w="2938" w:type="pct"/>
            <w:tcBorders>
              <w:top w:val="nil"/>
              <w:left w:val="nil"/>
              <w:bottom w:val="single" w:color="000000" w:sz="8" w:space="0"/>
              <w:right w:val="single" w:color="000000" w:sz="8" w:space="0"/>
            </w:tcBorders>
            <w:noWrap/>
            <w:vAlign w:val="center"/>
          </w:tcPr>
          <w:p w14:paraId="3AB708CF">
            <w:pPr>
              <w:jc w:val="center"/>
              <w:rPr>
                <w:rFonts w:hint="eastAsia" w:ascii="仿宋" w:hAnsi="仿宋" w:eastAsia="仿宋" w:cs="仿宋"/>
                <w:kern w:val="2"/>
                <w:lang w:eastAsia="zh-CN"/>
              </w:rPr>
            </w:pPr>
            <w:r>
              <w:rPr>
                <w:rFonts w:hint="eastAsia" w:ascii="仿宋" w:hAnsi="仿宋" w:eastAsia="仿宋" w:cs="仿宋"/>
                <w:kern w:val="2"/>
                <w:lang w:eastAsia="zh-CN"/>
              </w:rPr>
              <w:t>铝箔离心玻璃棉保温 30mm</w:t>
            </w:r>
          </w:p>
        </w:tc>
      </w:tr>
      <w:tr w14:paraId="437500AC">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4A6E4F8E">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4</w:t>
            </w:r>
          </w:p>
        </w:tc>
        <w:tc>
          <w:tcPr>
            <w:tcW w:w="1040" w:type="pct"/>
            <w:tcBorders>
              <w:top w:val="nil"/>
              <w:left w:val="nil"/>
              <w:bottom w:val="single" w:color="000000" w:sz="8" w:space="0"/>
              <w:right w:val="single" w:color="000000" w:sz="8" w:space="0"/>
            </w:tcBorders>
            <w:noWrap w:val="0"/>
            <w:vAlign w:val="center"/>
          </w:tcPr>
          <w:p w14:paraId="6FC396BA">
            <w:pPr>
              <w:jc w:val="center"/>
              <w:rPr>
                <w:rFonts w:hint="eastAsia" w:ascii="仿宋" w:hAnsi="仿宋" w:eastAsia="仿宋" w:cs="仿宋"/>
                <w:kern w:val="2"/>
                <w:lang w:eastAsia="zh-CN"/>
              </w:rPr>
            </w:pPr>
            <w:r>
              <w:rPr>
                <w:rFonts w:hint="eastAsia" w:ascii="仿宋" w:hAnsi="仿宋" w:eastAsia="仿宋" w:cs="仿宋"/>
                <w:kern w:val="2"/>
                <w:lang w:eastAsia="zh-CN"/>
              </w:rPr>
              <w:t>电线管</w:t>
            </w:r>
          </w:p>
        </w:tc>
        <w:tc>
          <w:tcPr>
            <w:tcW w:w="527" w:type="pct"/>
            <w:tcBorders>
              <w:top w:val="nil"/>
              <w:left w:val="nil"/>
              <w:bottom w:val="single" w:color="000000" w:sz="8" w:space="0"/>
              <w:right w:val="single" w:color="000000" w:sz="8" w:space="0"/>
            </w:tcBorders>
            <w:noWrap w:val="0"/>
            <w:vAlign w:val="center"/>
          </w:tcPr>
          <w:p w14:paraId="11788523">
            <w:pPr>
              <w:jc w:val="center"/>
              <w:rPr>
                <w:rFonts w:hint="eastAsia" w:ascii="仿宋" w:hAnsi="仿宋" w:eastAsia="仿宋" w:cs="仿宋"/>
                <w:kern w:val="2"/>
                <w:lang w:eastAsia="zh-CN"/>
              </w:rPr>
            </w:pPr>
            <w:r>
              <w:rPr>
                <w:rFonts w:hint="eastAsia" w:ascii="仿宋" w:hAnsi="仿宋" w:eastAsia="仿宋" w:cs="仿宋"/>
                <w:kern w:val="2"/>
                <w:lang w:eastAsia="zh-CN"/>
              </w:rPr>
              <w:t>m</w:t>
            </w:r>
          </w:p>
        </w:tc>
        <w:tc>
          <w:tcPr>
            <w:tcW w:w="2938" w:type="pct"/>
            <w:tcBorders>
              <w:top w:val="nil"/>
              <w:left w:val="nil"/>
              <w:bottom w:val="single" w:color="000000" w:sz="8" w:space="0"/>
              <w:right w:val="single" w:color="000000" w:sz="8" w:space="0"/>
            </w:tcBorders>
            <w:noWrap/>
            <w:vAlign w:val="center"/>
          </w:tcPr>
          <w:p w14:paraId="675F061C">
            <w:pPr>
              <w:jc w:val="center"/>
              <w:rPr>
                <w:rFonts w:hint="eastAsia" w:ascii="仿宋" w:hAnsi="仿宋" w:eastAsia="仿宋" w:cs="仿宋"/>
                <w:kern w:val="2"/>
                <w:lang w:eastAsia="zh-CN"/>
              </w:rPr>
            </w:pPr>
            <w:r>
              <w:rPr>
                <w:rFonts w:hint="eastAsia" w:ascii="仿宋" w:hAnsi="仿宋" w:eastAsia="仿宋" w:cs="仿宋"/>
                <w:kern w:val="2"/>
                <w:lang w:eastAsia="zh-CN"/>
              </w:rPr>
              <w:t>JDG16、JDG20、JDG25等</w:t>
            </w:r>
          </w:p>
        </w:tc>
      </w:tr>
      <w:tr w14:paraId="02978366">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25852674">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5</w:t>
            </w:r>
          </w:p>
        </w:tc>
        <w:tc>
          <w:tcPr>
            <w:tcW w:w="1040" w:type="pct"/>
            <w:tcBorders>
              <w:top w:val="nil"/>
              <w:left w:val="nil"/>
              <w:bottom w:val="single" w:color="000000" w:sz="8" w:space="0"/>
              <w:right w:val="single" w:color="000000" w:sz="8" w:space="0"/>
            </w:tcBorders>
            <w:noWrap w:val="0"/>
            <w:vAlign w:val="center"/>
          </w:tcPr>
          <w:p w14:paraId="59C8F665">
            <w:pPr>
              <w:jc w:val="center"/>
              <w:rPr>
                <w:rFonts w:hint="eastAsia" w:ascii="仿宋" w:hAnsi="仿宋" w:eastAsia="仿宋" w:cs="仿宋"/>
                <w:kern w:val="2"/>
                <w:lang w:eastAsia="zh-CN"/>
              </w:rPr>
            </w:pPr>
            <w:r>
              <w:rPr>
                <w:rFonts w:hint="eastAsia" w:ascii="仿宋" w:hAnsi="仿宋" w:eastAsia="仿宋" w:cs="仿宋"/>
                <w:kern w:val="2"/>
                <w:lang w:eastAsia="zh-CN"/>
              </w:rPr>
              <w:t>电线管</w:t>
            </w:r>
          </w:p>
        </w:tc>
        <w:tc>
          <w:tcPr>
            <w:tcW w:w="527" w:type="pct"/>
            <w:tcBorders>
              <w:top w:val="nil"/>
              <w:left w:val="nil"/>
              <w:bottom w:val="single" w:color="000000" w:sz="8" w:space="0"/>
              <w:right w:val="single" w:color="000000" w:sz="8" w:space="0"/>
            </w:tcBorders>
            <w:noWrap w:val="0"/>
            <w:vAlign w:val="center"/>
          </w:tcPr>
          <w:p w14:paraId="1634AE00">
            <w:pPr>
              <w:jc w:val="center"/>
              <w:rPr>
                <w:rFonts w:hint="eastAsia" w:ascii="仿宋" w:hAnsi="仿宋" w:eastAsia="仿宋" w:cs="仿宋"/>
                <w:kern w:val="2"/>
                <w:lang w:eastAsia="zh-CN"/>
              </w:rPr>
            </w:pPr>
            <w:r>
              <w:rPr>
                <w:rFonts w:hint="eastAsia" w:ascii="仿宋" w:hAnsi="仿宋" w:eastAsia="仿宋" w:cs="仿宋"/>
                <w:kern w:val="2"/>
                <w:lang w:eastAsia="zh-CN"/>
              </w:rPr>
              <w:t>m</w:t>
            </w:r>
          </w:p>
        </w:tc>
        <w:tc>
          <w:tcPr>
            <w:tcW w:w="2938" w:type="pct"/>
            <w:tcBorders>
              <w:top w:val="nil"/>
              <w:left w:val="nil"/>
              <w:bottom w:val="single" w:color="000000" w:sz="8" w:space="0"/>
              <w:right w:val="single" w:color="000000" w:sz="8" w:space="0"/>
            </w:tcBorders>
            <w:noWrap/>
            <w:vAlign w:val="center"/>
          </w:tcPr>
          <w:p w14:paraId="229BCCAB">
            <w:pPr>
              <w:jc w:val="center"/>
              <w:rPr>
                <w:rFonts w:hint="eastAsia" w:ascii="仿宋" w:hAnsi="仿宋" w:eastAsia="仿宋" w:cs="仿宋"/>
                <w:kern w:val="2"/>
                <w:lang w:eastAsia="zh-CN"/>
              </w:rPr>
            </w:pPr>
            <w:r>
              <w:rPr>
                <w:rFonts w:hint="eastAsia" w:ascii="仿宋" w:hAnsi="仿宋" w:eastAsia="仿宋" w:cs="仿宋"/>
                <w:kern w:val="2"/>
                <w:lang w:eastAsia="zh-CN"/>
              </w:rPr>
              <w:t>SC50、SC80、SC100、SC125等</w:t>
            </w:r>
          </w:p>
        </w:tc>
      </w:tr>
      <w:tr w14:paraId="750AF6DE">
        <w:tblPrEx>
          <w:tblCellMar>
            <w:top w:w="0" w:type="dxa"/>
            <w:left w:w="108" w:type="dxa"/>
            <w:bottom w:w="0" w:type="dxa"/>
            <w:right w:w="108" w:type="dxa"/>
          </w:tblCellMar>
        </w:tblPrEx>
        <w:trPr>
          <w:trHeight w:val="56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680FA670">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6</w:t>
            </w:r>
          </w:p>
        </w:tc>
        <w:tc>
          <w:tcPr>
            <w:tcW w:w="1040" w:type="pct"/>
            <w:tcBorders>
              <w:top w:val="nil"/>
              <w:left w:val="nil"/>
              <w:bottom w:val="single" w:color="000000" w:sz="8" w:space="0"/>
              <w:right w:val="single" w:color="000000" w:sz="8" w:space="0"/>
            </w:tcBorders>
            <w:noWrap w:val="0"/>
            <w:vAlign w:val="center"/>
          </w:tcPr>
          <w:p w14:paraId="32E272E1">
            <w:pPr>
              <w:pStyle w:val="3"/>
              <w:spacing w:before="0" w:beforeAutospacing="0" w:after="0" w:afterAutospacing="0"/>
              <w:jc w:val="center"/>
              <w:rPr>
                <w:rFonts w:hint="eastAsia" w:ascii="仿宋" w:hAnsi="仿宋" w:eastAsia="仿宋" w:cs="仿宋"/>
                <w:kern w:val="2"/>
                <w:sz w:val="21"/>
                <w:lang w:eastAsia="zh-CN"/>
              </w:rPr>
            </w:pPr>
            <w:r>
              <w:rPr>
                <w:rFonts w:hint="eastAsia" w:ascii="仿宋" w:hAnsi="仿宋" w:eastAsia="仿宋" w:cs="仿宋"/>
                <w:kern w:val="2"/>
                <w:sz w:val="21"/>
                <w:lang w:eastAsia="zh-CN"/>
              </w:rPr>
              <w:t>桥架</w:t>
            </w:r>
          </w:p>
        </w:tc>
        <w:tc>
          <w:tcPr>
            <w:tcW w:w="527" w:type="pct"/>
            <w:tcBorders>
              <w:top w:val="nil"/>
              <w:left w:val="nil"/>
              <w:bottom w:val="single" w:color="000000" w:sz="8" w:space="0"/>
              <w:right w:val="single" w:color="000000" w:sz="8" w:space="0"/>
            </w:tcBorders>
            <w:noWrap w:val="0"/>
            <w:vAlign w:val="center"/>
          </w:tcPr>
          <w:p w14:paraId="2B9F51B1">
            <w:pPr>
              <w:jc w:val="center"/>
              <w:rPr>
                <w:rFonts w:hint="eastAsia" w:ascii="仿宋" w:hAnsi="仿宋" w:eastAsia="仿宋" w:cs="仿宋"/>
                <w:kern w:val="2"/>
                <w:lang w:eastAsia="zh-CN"/>
              </w:rPr>
            </w:pPr>
            <w:r>
              <w:rPr>
                <w:rFonts w:hint="eastAsia" w:ascii="仿宋" w:hAnsi="仿宋" w:eastAsia="仿宋" w:cs="仿宋"/>
                <w:kern w:val="2"/>
                <w:lang w:eastAsia="zh-CN"/>
              </w:rPr>
              <w:t>m</w:t>
            </w:r>
          </w:p>
        </w:tc>
        <w:tc>
          <w:tcPr>
            <w:tcW w:w="2938" w:type="pct"/>
            <w:tcBorders>
              <w:top w:val="nil"/>
              <w:left w:val="nil"/>
              <w:bottom w:val="single" w:color="000000" w:sz="8" w:space="0"/>
              <w:right w:val="single" w:color="000000" w:sz="8" w:space="0"/>
            </w:tcBorders>
            <w:noWrap/>
            <w:vAlign w:val="center"/>
          </w:tcPr>
          <w:p w14:paraId="40199EEC">
            <w:pPr>
              <w:jc w:val="center"/>
              <w:rPr>
                <w:rFonts w:hint="eastAsia" w:ascii="仿宋" w:hAnsi="仿宋" w:eastAsia="仿宋" w:cs="仿宋"/>
                <w:kern w:val="2"/>
                <w:lang w:eastAsia="zh-CN"/>
              </w:rPr>
            </w:pPr>
            <w:r>
              <w:rPr>
                <w:rFonts w:hint="eastAsia" w:ascii="仿宋" w:hAnsi="仿宋" w:eastAsia="仿宋" w:cs="仿宋"/>
                <w:kern w:val="2"/>
                <w:lang w:eastAsia="zh-CN"/>
              </w:rPr>
              <w:t>钢制桥架 200*100、100*100</w:t>
            </w:r>
          </w:p>
        </w:tc>
      </w:tr>
      <w:tr w14:paraId="34F7C397">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16F9396D">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7</w:t>
            </w:r>
          </w:p>
        </w:tc>
        <w:tc>
          <w:tcPr>
            <w:tcW w:w="1040" w:type="pct"/>
            <w:tcBorders>
              <w:top w:val="nil"/>
              <w:left w:val="nil"/>
              <w:bottom w:val="single" w:color="000000" w:sz="8" w:space="0"/>
              <w:right w:val="single" w:color="000000" w:sz="8" w:space="0"/>
            </w:tcBorders>
            <w:noWrap w:val="0"/>
            <w:vAlign w:val="center"/>
          </w:tcPr>
          <w:p w14:paraId="651B6FB7">
            <w:pPr>
              <w:jc w:val="center"/>
              <w:rPr>
                <w:rFonts w:hint="eastAsia" w:ascii="仿宋" w:hAnsi="仿宋" w:eastAsia="仿宋" w:cs="仿宋"/>
                <w:kern w:val="2"/>
                <w:lang w:eastAsia="zh-CN"/>
              </w:rPr>
            </w:pPr>
            <w:r>
              <w:rPr>
                <w:rFonts w:hint="eastAsia" w:ascii="仿宋" w:hAnsi="仿宋" w:eastAsia="仿宋" w:cs="仿宋"/>
                <w:kern w:val="2"/>
                <w:lang w:eastAsia="zh-CN"/>
              </w:rPr>
              <w:t>电缆</w:t>
            </w:r>
          </w:p>
        </w:tc>
        <w:tc>
          <w:tcPr>
            <w:tcW w:w="527" w:type="pct"/>
            <w:tcBorders>
              <w:top w:val="nil"/>
              <w:left w:val="nil"/>
              <w:bottom w:val="single" w:color="000000" w:sz="8" w:space="0"/>
              <w:right w:val="single" w:color="000000" w:sz="8" w:space="0"/>
            </w:tcBorders>
            <w:noWrap w:val="0"/>
            <w:vAlign w:val="center"/>
          </w:tcPr>
          <w:p w14:paraId="50E87D7F">
            <w:pPr>
              <w:jc w:val="center"/>
              <w:rPr>
                <w:rFonts w:hint="eastAsia" w:ascii="仿宋" w:hAnsi="仿宋" w:eastAsia="仿宋" w:cs="仿宋"/>
                <w:kern w:val="2"/>
                <w:lang w:eastAsia="zh-CN"/>
              </w:rPr>
            </w:pPr>
            <w:r>
              <w:rPr>
                <w:rFonts w:hint="eastAsia" w:ascii="仿宋" w:hAnsi="仿宋" w:eastAsia="仿宋" w:cs="仿宋"/>
                <w:kern w:val="2"/>
                <w:lang w:eastAsia="zh-CN"/>
              </w:rPr>
              <w:t>m</w:t>
            </w:r>
          </w:p>
        </w:tc>
        <w:tc>
          <w:tcPr>
            <w:tcW w:w="2938" w:type="pct"/>
            <w:tcBorders>
              <w:top w:val="nil"/>
              <w:left w:val="nil"/>
              <w:bottom w:val="single" w:color="000000" w:sz="8" w:space="0"/>
              <w:right w:val="single" w:color="000000" w:sz="8" w:space="0"/>
            </w:tcBorders>
            <w:noWrap/>
            <w:vAlign w:val="center"/>
          </w:tcPr>
          <w:p w14:paraId="0083FD08">
            <w:pPr>
              <w:jc w:val="center"/>
              <w:rPr>
                <w:rFonts w:hint="eastAsia" w:ascii="仿宋" w:hAnsi="仿宋" w:eastAsia="仿宋" w:cs="仿宋"/>
                <w:kern w:val="2"/>
                <w:lang w:eastAsia="zh-CN"/>
              </w:rPr>
            </w:pPr>
            <w:r>
              <w:rPr>
                <w:rFonts w:hint="eastAsia" w:ascii="仿宋" w:hAnsi="仿宋" w:eastAsia="仿宋" w:cs="仿宋"/>
                <w:kern w:val="2"/>
                <w:lang w:eastAsia="zh-CN"/>
              </w:rPr>
              <w:t>WDZ-YJE-1KV-4*185+1*95</w:t>
            </w:r>
          </w:p>
        </w:tc>
      </w:tr>
      <w:tr w14:paraId="37DC2951">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1D2BB070">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8</w:t>
            </w:r>
          </w:p>
        </w:tc>
        <w:tc>
          <w:tcPr>
            <w:tcW w:w="1040" w:type="pct"/>
            <w:tcBorders>
              <w:top w:val="nil"/>
              <w:left w:val="nil"/>
              <w:bottom w:val="single" w:color="000000" w:sz="8" w:space="0"/>
              <w:right w:val="single" w:color="000000" w:sz="8" w:space="0"/>
            </w:tcBorders>
            <w:noWrap w:val="0"/>
            <w:vAlign w:val="center"/>
          </w:tcPr>
          <w:p w14:paraId="4979FDE1">
            <w:pPr>
              <w:jc w:val="center"/>
              <w:rPr>
                <w:rFonts w:hint="eastAsia" w:ascii="仿宋" w:hAnsi="仿宋" w:eastAsia="仿宋" w:cs="仿宋"/>
                <w:kern w:val="2"/>
                <w:lang w:eastAsia="zh-CN"/>
              </w:rPr>
            </w:pPr>
            <w:r>
              <w:rPr>
                <w:rFonts w:hint="eastAsia" w:ascii="仿宋" w:hAnsi="仿宋" w:eastAsia="仿宋" w:cs="仿宋"/>
                <w:kern w:val="2"/>
                <w:lang w:eastAsia="zh-CN"/>
              </w:rPr>
              <w:t>电缆</w:t>
            </w:r>
          </w:p>
        </w:tc>
        <w:tc>
          <w:tcPr>
            <w:tcW w:w="527" w:type="pct"/>
            <w:tcBorders>
              <w:top w:val="nil"/>
              <w:left w:val="nil"/>
              <w:bottom w:val="single" w:color="000000" w:sz="8" w:space="0"/>
              <w:right w:val="single" w:color="000000" w:sz="8" w:space="0"/>
            </w:tcBorders>
            <w:noWrap w:val="0"/>
            <w:vAlign w:val="center"/>
          </w:tcPr>
          <w:p w14:paraId="2002C3E0">
            <w:pPr>
              <w:jc w:val="center"/>
              <w:rPr>
                <w:rFonts w:hint="eastAsia" w:ascii="仿宋" w:hAnsi="仿宋" w:eastAsia="仿宋" w:cs="仿宋"/>
                <w:kern w:val="2"/>
                <w:lang w:eastAsia="zh-CN"/>
              </w:rPr>
            </w:pPr>
            <w:r>
              <w:rPr>
                <w:rFonts w:hint="eastAsia" w:ascii="仿宋" w:hAnsi="仿宋" w:eastAsia="仿宋" w:cs="仿宋"/>
                <w:kern w:val="2"/>
                <w:lang w:eastAsia="zh-CN"/>
              </w:rPr>
              <w:t>m</w:t>
            </w:r>
          </w:p>
        </w:tc>
        <w:tc>
          <w:tcPr>
            <w:tcW w:w="2938" w:type="pct"/>
            <w:tcBorders>
              <w:top w:val="nil"/>
              <w:left w:val="nil"/>
              <w:bottom w:val="single" w:color="000000" w:sz="8" w:space="0"/>
              <w:right w:val="single" w:color="000000" w:sz="8" w:space="0"/>
            </w:tcBorders>
            <w:noWrap/>
            <w:vAlign w:val="center"/>
          </w:tcPr>
          <w:p w14:paraId="6168FA4D">
            <w:pPr>
              <w:jc w:val="center"/>
              <w:rPr>
                <w:rFonts w:hint="eastAsia" w:ascii="仿宋" w:hAnsi="仿宋" w:eastAsia="仿宋" w:cs="仿宋"/>
                <w:kern w:val="2"/>
                <w:lang w:eastAsia="zh-CN"/>
              </w:rPr>
            </w:pPr>
            <w:r>
              <w:rPr>
                <w:rFonts w:hint="eastAsia" w:ascii="仿宋" w:hAnsi="仿宋" w:eastAsia="仿宋" w:cs="仿宋"/>
                <w:kern w:val="2"/>
                <w:lang w:eastAsia="zh-CN"/>
              </w:rPr>
              <w:t>WDZ-YJY-4*120+1*70</w:t>
            </w:r>
          </w:p>
        </w:tc>
      </w:tr>
      <w:tr w14:paraId="5001F831">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48776249">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9</w:t>
            </w:r>
          </w:p>
        </w:tc>
        <w:tc>
          <w:tcPr>
            <w:tcW w:w="1040" w:type="pct"/>
            <w:tcBorders>
              <w:top w:val="nil"/>
              <w:left w:val="nil"/>
              <w:bottom w:val="single" w:color="000000" w:sz="8" w:space="0"/>
              <w:right w:val="single" w:color="000000" w:sz="8" w:space="0"/>
            </w:tcBorders>
            <w:noWrap w:val="0"/>
            <w:vAlign w:val="center"/>
          </w:tcPr>
          <w:p w14:paraId="66192D38">
            <w:pPr>
              <w:jc w:val="center"/>
              <w:rPr>
                <w:rFonts w:hint="eastAsia" w:ascii="仿宋" w:hAnsi="仿宋" w:eastAsia="仿宋" w:cs="仿宋"/>
                <w:kern w:val="2"/>
                <w:lang w:eastAsia="zh-CN"/>
              </w:rPr>
            </w:pPr>
            <w:r>
              <w:rPr>
                <w:rFonts w:hint="eastAsia" w:ascii="仿宋" w:hAnsi="仿宋" w:eastAsia="仿宋" w:cs="仿宋"/>
                <w:kern w:val="2"/>
                <w:lang w:eastAsia="zh-CN"/>
              </w:rPr>
              <w:t>电缆</w:t>
            </w:r>
          </w:p>
        </w:tc>
        <w:tc>
          <w:tcPr>
            <w:tcW w:w="527" w:type="pct"/>
            <w:tcBorders>
              <w:top w:val="nil"/>
              <w:left w:val="nil"/>
              <w:bottom w:val="single" w:color="000000" w:sz="8" w:space="0"/>
              <w:right w:val="single" w:color="000000" w:sz="8" w:space="0"/>
            </w:tcBorders>
            <w:noWrap w:val="0"/>
            <w:vAlign w:val="center"/>
          </w:tcPr>
          <w:p w14:paraId="46A31843">
            <w:pPr>
              <w:jc w:val="center"/>
              <w:rPr>
                <w:rFonts w:hint="eastAsia" w:ascii="仿宋" w:hAnsi="仿宋" w:eastAsia="仿宋" w:cs="仿宋"/>
                <w:kern w:val="2"/>
                <w:lang w:eastAsia="zh-CN"/>
              </w:rPr>
            </w:pPr>
            <w:r>
              <w:rPr>
                <w:rFonts w:hint="eastAsia" w:ascii="仿宋" w:hAnsi="仿宋" w:eastAsia="仿宋" w:cs="仿宋"/>
                <w:kern w:val="2"/>
                <w:lang w:eastAsia="zh-CN"/>
              </w:rPr>
              <w:t>m</w:t>
            </w:r>
          </w:p>
        </w:tc>
        <w:tc>
          <w:tcPr>
            <w:tcW w:w="2938" w:type="pct"/>
            <w:tcBorders>
              <w:top w:val="nil"/>
              <w:left w:val="nil"/>
              <w:bottom w:val="single" w:color="000000" w:sz="8" w:space="0"/>
              <w:right w:val="single" w:color="000000" w:sz="8" w:space="0"/>
            </w:tcBorders>
            <w:noWrap/>
            <w:vAlign w:val="center"/>
          </w:tcPr>
          <w:p w14:paraId="2529804F">
            <w:pPr>
              <w:jc w:val="center"/>
              <w:rPr>
                <w:rFonts w:hint="eastAsia" w:ascii="仿宋" w:hAnsi="仿宋" w:eastAsia="仿宋" w:cs="仿宋"/>
                <w:kern w:val="2"/>
                <w:lang w:eastAsia="zh-CN"/>
              </w:rPr>
            </w:pPr>
            <w:r>
              <w:rPr>
                <w:rFonts w:hint="eastAsia" w:ascii="仿宋" w:hAnsi="仿宋" w:eastAsia="仿宋" w:cs="仿宋"/>
                <w:kern w:val="2"/>
                <w:lang w:eastAsia="zh-CN"/>
              </w:rPr>
              <w:t>WDZ-YJY-4*150+1*70</w:t>
            </w:r>
          </w:p>
        </w:tc>
      </w:tr>
      <w:tr w14:paraId="4A0D278A">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27DD3FC1">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10</w:t>
            </w:r>
          </w:p>
        </w:tc>
        <w:tc>
          <w:tcPr>
            <w:tcW w:w="1040" w:type="pct"/>
            <w:tcBorders>
              <w:top w:val="nil"/>
              <w:left w:val="nil"/>
              <w:bottom w:val="single" w:color="000000" w:sz="8" w:space="0"/>
              <w:right w:val="single" w:color="000000" w:sz="8" w:space="0"/>
            </w:tcBorders>
            <w:noWrap w:val="0"/>
            <w:vAlign w:val="center"/>
          </w:tcPr>
          <w:p w14:paraId="4048951D">
            <w:pPr>
              <w:jc w:val="center"/>
              <w:rPr>
                <w:rFonts w:hint="eastAsia" w:ascii="仿宋" w:hAnsi="仿宋" w:eastAsia="仿宋" w:cs="仿宋"/>
                <w:kern w:val="2"/>
                <w:lang w:eastAsia="zh-CN"/>
              </w:rPr>
            </w:pPr>
            <w:r>
              <w:rPr>
                <w:rFonts w:hint="eastAsia" w:ascii="仿宋" w:hAnsi="仿宋" w:eastAsia="仿宋" w:cs="仿宋"/>
                <w:kern w:val="2"/>
                <w:lang w:eastAsia="zh-CN"/>
              </w:rPr>
              <w:t>电缆</w:t>
            </w:r>
          </w:p>
        </w:tc>
        <w:tc>
          <w:tcPr>
            <w:tcW w:w="527" w:type="pct"/>
            <w:tcBorders>
              <w:top w:val="nil"/>
              <w:left w:val="nil"/>
              <w:bottom w:val="single" w:color="000000" w:sz="8" w:space="0"/>
              <w:right w:val="single" w:color="000000" w:sz="8" w:space="0"/>
            </w:tcBorders>
            <w:noWrap w:val="0"/>
            <w:vAlign w:val="center"/>
          </w:tcPr>
          <w:p w14:paraId="7D28437A">
            <w:pPr>
              <w:jc w:val="center"/>
              <w:rPr>
                <w:rFonts w:hint="eastAsia" w:ascii="仿宋" w:hAnsi="仿宋" w:eastAsia="仿宋" w:cs="仿宋"/>
                <w:kern w:val="2"/>
                <w:lang w:eastAsia="zh-CN"/>
              </w:rPr>
            </w:pPr>
            <w:r>
              <w:rPr>
                <w:rFonts w:hint="eastAsia" w:ascii="仿宋" w:hAnsi="仿宋" w:eastAsia="仿宋" w:cs="仿宋"/>
                <w:kern w:val="2"/>
                <w:lang w:eastAsia="zh-CN"/>
              </w:rPr>
              <w:t>m</w:t>
            </w:r>
          </w:p>
        </w:tc>
        <w:tc>
          <w:tcPr>
            <w:tcW w:w="2938" w:type="pct"/>
            <w:tcBorders>
              <w:top w:val="nil"/>
              <w:left w:val="nil"/>
              <w:bottom w:val="single" w:color="000000" w:sz="8" w:space="0"/>
              <w:right w:val="single" w:color="000000" w:sz="8" w:space="0"/>
            </w:tcBorders>
            <w:noWrap/>
            <w:vAlign w:val="center"/>
          </w:tcPr>
          <w:p w14:paraId="2D5D613E">
            <w:pPr>
              <w:jc w:val="center"/>
              <w:rPr>
                <w:rFonts w:hint="eastAsia" w:ascii="仿宋" w:hAnsi="仿宋" w:eastAsia="仿宋" w:cs="仿宋"/>
                <w:kern w:val="2"/>
                <w:lang w:eastAsia="zh-CN"/>
              </w:rPr>
            </w:pPr>
            <w:r>
              <w:rPr>
                <w:rFonts w:hint="eastAsia" w:ascii="仿宋" w:hAnsi="仿宋" w:eastAsia="仿宋" w:cs="仿宋"/>
                <w:kern w:val="2"/>
                <w:lang w:eastAsia="zh-CN"/>
              </w:rPr>
              <w:t>WDZ-YJY-4*70+1*35</w:t>
            </w:r>
          </w:p>
        </w:tc>
      </w:tr>
      <w:tr w14:paraId="7D48F65C">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448E4210">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11</w:t>
            </w:r>
          </w:p>
        </w:tc>
        <w:tc>
          <w:tcPr>
            <w:tcW w:w="1040" w:type="pct"/>
            <w:tcBorders>
              <w:top w:val="nil"/>
              <w:left w:val="nil"/>
              <w:bottom w:val="single" w:color="000000" w:sz="8" w:space="0"/>
              <w:right w:val="single" w:color="000000" w:sz="8" w:space="0"/>
            </w:tcBorders>
            <w:noWrap w:val="0"/>
            <w:vAlign w:val="center"/>
          </w:tcPr>
          <w:p w14:paraId="3600868D">
            <w:pPr>
              <w:jc w:val="center"/>
              <w:rPr>
                <w:rFonts w:hint="eastAsia" w:ascii="仿宋" w:hAnsi="仿宋" w:eastAsia="仿宋" w:cs="仿宋"/>
                <w:kern w:val="2"/>
                <w:lang w:eastAsia="zh-CN"/>
              </w:rPr>
            </w:pPr>
            <w:r>
              <w:rPr>
                <w:rFonts w:hint="eastAsia" w:ascii="仿宋" w:hAnsi="仿宋" w:eastAsia="仿宋" w:cs="仿宋"/>
                <w:kern w:val="2"/>
                <w:lang w:eastAsia="zh-CN"/>
              </w:rPr>
              <w:t>电缆</w:t>
            </w:r>
          </w:p>
        </w:tc>
        <w:tc>
          <w:tcPr>
            <w:tcW w:w="527" w:type="pct"/>
            <w:tcBorders>
              <w:top w:val="nil"/>
              <w:left w:val="nil"/>
              <w:bottom w:val="single" w:color="000000" w:sz="8" w:space="0"/>
              <w:right w:val="single" w:color="000000" w:sz="8" w:space="0"/>
            </w:tcBorders>
            <w:noWrap w:val="0"/>
            <w:vAlign w:val="center"/>
          </w:tcPr>
          <w:p w14:paraId="5BB39630">
            <w:pPr>
              <w:jc w:val="center"/>
              <w:rPr>
                <w:rFonts w:hint="eastAsia" w:ascii="仿宋" w:hAnsi="仿宋" w:eastAsia="仿宋" w:cs="仿宋"/>
                <w:kern w:val="2"/>
                <w:lang w:eastAsia="zh-CN"/>
              </w:rPr>
            </w:pPr>
            <w:r>
              <w:rPr>
                <w:rFonts w:hint="eastAsia" w:ascii="仿宋" w:hAnsi="仿宋" w:eastAsia="仿宋" w:cs="仿宋"/>
                <w:kern w:val="2"/>
                <w:lang w:eastAsia="zh-CN"/>
              </w:rPr>
              <w:t>m</w:t>
            </w:r>
          </w:p>
        </w:tc>
        <w:tc>
          <w:tcPr>
            <w:tcW w:w="2938" w:type="pct"/>
            <w:tcBorders>
              <w:top w:val="nil"/>
              <w:left w:val="nil"/>
              <w:bottom w:val="single" w:color="000000" w:sz="8" w:space="0"/>
              <w:right w:val="single" w:color="000000" w:sz="8" w:space="0"/>
            </w:tcBorders>
            <w:noWrap/>
            <w:vAlign w:val="center"/>
          </w:tcPr>
          <w:p w14:paraId="38F010A8">
            <w:pPr>
              <w:jc w:val="center"/>
              <w:rPr>
                <w:rFonts w:hint="eastAsia" w:ascii="仿宋" w:hAnsi="仿宋" w:eastAsia="仿宋" w:cs="仿宋"/>
                <w:kern w:val="2"/>
                <w:lang w:eastAsia="zh-CN"/>
              </w:rPr>
            </w:pPr>
            <w:r>
              <w:rPr>
                <w:rFonts w:hint="eastAsia" w:ascii="仿宋" w:hAnsi="仿宋" w:eastAsia="仿宋" w:cs="仿宋"/>
                <w:kern w:val="2"/>
                <w:lang w:eastAsia="zh-CN"/>
              </w:rPr>
              <w:t>WDZ-YJY-5*10</w:t>
            </w:r>
          </w:p>
        </w:tc>
      </w:tr>
      <w:tr w14:paraId="09D9FF44">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52BC3ACE">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12</w:t>
            </w:r>
          </w:p>
        </w:tc>
        <w:tc>
          <w:tcPr>
            <w:tcW w:w="1040" w:type="pct"/>
            <w:tcBorders>
              <w:top w:val="nil"/>
              <w:left w:val="nil"/>
              <w:bottom w:val="single" w:color="000000" w:sz="8" w:space="0"/>
              <w:right w:val="single" w:color="000000" w:sz="8" w:space="0"/>
            </w:tcBorders>
            <w:noWrap w:val="0"/>
            <w:vAlign w:val="center"/>
          </w:tcPr>
          <w:p w14:paraId="59F4822B">
            <w:pPr>
              <w:jc w:val="center"/>
              <w:rPr>
                <w:rFonts w:hint="eastAsia" w:ascii="仿宋" w:hAnsi="仿宋" w:eastAsia="仿宋" w:cs="仿宋"/>
                <w:kern w:val="2"/>
                <w:lang w:eastAsia="zh-CN"/>
              </w:rPr>
            </w:pPr>
            <w:r>
              <w:rPr>
                <w:rFonts w:hint="eastAsia" w:ascii="仿宋" w:hAnsi="仿宋" w:eastAsia="仿宋" w:cs="仿宋"/>
                <w:kern w:val="2"/>
                <w:lang w:eastAsia="zh-CN"/>
              </w:rPr>
              <w:t>电缆</w:t>
            </w:r>
          </w:p>
        </w:tc>
        <w:tc>
          <w:tcPr>
            <w:tcW w:w="527" w:type="pct"/>
            <w:tcBorders>
              <w:top w:val="nil"/>
              <w:left w:val="nil"/>
              <w:bottom w:val="single" w:color="000000" w:sz="8" w:space="0"/>
              <w:right w:val="single" w:color="000000" w:sz="8" w:space="0"/>
            </w:tcBorders>
            <w:noWrap w:val="0"/>
            <w:vAlign w:val="center"/>
          </w:tcPr>
          <w:p w14:paraId="4C177B95">
            <w:pPr>
              <w:jc w:val="center"/>
              <w:rPr>
                <w:rFonts w:hint="eastAsia" w:ascii="仿宋" w:hAnsi="仿宋" w:eastAsia="仿宋" w:cs="仿宋"/>
                <w:kern w:val="2"/>
                <w:lang w:eastAsia="zh-CN"/>
              </w:rPr>
            </w:pPr>
            <w:r>
              <w:rPr>
                <w:rFonts w:hint="eastAsia" w:ascii="仿宋" w:hAnsi="仿宋" w:eastAsia="仿宋" w:cs="仿宋"/>
                <w:kern w:val="2"/>
                <w:lang w:eastAsia="zh-CN"/>
              </w:rPr>
              <w:t>m</w:t>
            </w:r>
          </w:p>
        </w:tc>
        <w:tc>
          <w:tcPr>
            <w:tcW w:w="2938" w:type="pct"/>
            <w:tcBorders>
              <w:top w:val="nil"/>
              <w:left w:val="nil"/>
              <w:bottom w:val="single" w:color="000000" w:sz="8" w:space="0"/>
              <w:right w:val="single" w:color="000000" w:sz="8" w:space="0"/>
            </w:tcBorders>
            <w:noWrap/>
            <w:vAlign w:val="center"/>
          </w:tcPr>
          <w:p w14:paraId="37071409">
            <w:pPr>
              <w:jc w:val="center"/>
              <w:rPr>
                <w:rFonts w:hint="eastAsia" w:ascii="仿宋" w:hAnsi="仿宋" w:eastAsia="仿宋" w:cs="仿宋"/>
                <w:kern w:val="2"/>
                <w:lang w:eastAsia="zh-CN"/>
              </w:rPr>
            </w:pPr>
            <w:r>
              <w:rPr>
                <w:rFonts w:hint="eastAsia" w:ascii="仿宋" w:hAnsi="仿宋" w:eastAsia="仿宋" w:cs="仿宋"/>
                <w:kern w:val="2"/>
                <w:lang w:eastAsia="zh-CN"/>
              </w:rPr>
              <w:t>WDZ-YJY-5*16</w:t>
            </w:r>
          </w:p>
        </w:tc>
      </w:tr>
      <w:tr w14:paraId="607DD7B3">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42E05D7B">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13</w:t>
            </w:r>
          </w:p>
        </w:tc>
        <w:tc>
          <w:tcPr>
            <w:tcW w:w="1040" w:type="pct"/>
            <w:tcBorders>
              <w:top w:val="nil"/>
              <w:left w:val="nil"/>
              <w:bottom w:val="single" w:color="000000" w:sz="8" w:space="0"/>
              <w:right w:val="single" w:color="000000" w:sz="8" w:space="0"/>
            </w:tcBorders>
            <w:noWrap w:val="0"/>
            <w:vAlign w:val="center"/>
          </w:tcPr>
          <w:p w14:paraId="6ECFCD2A">
            <w:pPr>
              <w:jc w:val="center"/>
              <w:rPr>
                <w:rFonts w:hint="eastAsia" w:ascii="仿宋" w:hAnsi="仿宋" w:eastAsia="仿宋" w:cs="仿宋"/>
                <w:kern w:val="2"/>
                <w:lang w:eastAsia="zh-CN"/>
              </w:rPr>
            </w:pPr>
            <w:r>
              <w:rPr>
                <w:rFonts w:hint="eastAsia" w:ascii="仿宋" w:hAnsi="仿宋" w:eastAsia="仿宋" w:cs="仿宋"/>
                <w:kern w:val="2"/>
                <w:lang w:eastAsia="zh-CN"/>
              </w:rPr>
              <w:t>电缆</w:t>
            </w:r>
          </w:p>
        </w:tc>
        <w:tc>
          <w:tcPr>
            <w:tcW w:w="527" w:type="pct"/>
            <w:tcBorders>
              <w:top w:val="nil"/>
              <w:left w:val="nil"/>
              <w:bottom w:val="single" w:color="000000" w:sz="8" w:space="0"/>
              <w:right w:val="single" w:color="000000" w:sz="8" w:space="0"/>
            </w:tcBorders>
            <w:noWrap w:val="0"/>
            <w:vAlign w:val="center"/>
          </w:tcPr>
          <w:p w14:paraId="554FCC81">
            <w:pPr>
              <w:jc w:val="center"/>
              <w:rPr>
                <w:rFonts w:hint="eastAsia" w:ascii="仿宋" w:hAnsi="仿宋" w:eastAsia="仿宋" w:cs="仿宋"/>
                <w:kern w:val="2"/>
                <w:lang w:eastAsia="zh-CN"/>
              </w:rPr>
            </w:pPr>
            <w:r>
              <w:rPr>
                <w:rFonts w:hint="eastAsia" w:ascii="仿宋" w:hAnsi="仿宋" w:eastAsia="仿宋" w:cs="仿宋"/>
                <w:kern w:val="2"/>
                <w:lang w:eastAsia="zh-CN"/>
              </w:rPr>
              <w:t>m</w:t>
            </w:r>
          </w:p>
        </w:tc>
        <w:tc>
          <w:tcPr>
            <w:tcW w:w="2938" w:type="pct"/>
            <w:tcBorders>
              <w:top w:val="nil"/>
              <w:left w:val="nil"/>
              <w:bottom w:val="single" w:color="000000" w:sz="8" w:space="0"/>
              <w:right w:val="single" w:color="000000" w:sz="8" w:space="0"/>
            </w:tcBorders>
            <w:noWrap/>
            <w:vAlign w:val="center"/>
          </w:tcPr>
          <w:p w14:paraId="069BE7D2">
            <w:pPr>
              <w:jc w:val="center"/>
              <w:rPr>
                <w:rFonts w:hint="eastAsia" w:ascii="仿宋" w:hAnsi="仿宋" w:eastAsia="仿宋" w:cs="仿宋"/>
                <w:kern w:val="2"/>
                <w:lang w:eastAsia="zh-CN"/>
              </w:rPr>
            </w:pPr>
            <w:r>
              <w:rPr>
                <w:rFonts w:hint="eastAsia" w:ascii="仿宋" w:hAnsi="仿宋" w:eastAsia="仿宋" w:cs="仿宋"/>
                <w:kern w:val="2"/>
                <w:lang w:eastAsia="zh-CN"/>
              </w:rPr>
              <w:t>WDZ-YJY-5*6</w:t>
            </w:r>
          </w:p>
        </w:tc>
      </w:tr>
      <w:tr w14:paraId="1AD9F92B">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61F81035">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14</w:t>
            </w:r>
          </w:p>
        </w:tc>
        <w:tc>
          <w:tcPr>
            <w:tcW w:w="1040" w:type="pct"/>
            <w:tcBorders>
              <w:top w:val="nil"/>
              <w:left w:val="nil"/>
              <w:bottom w:val="single" w:color="000000" w:sz="8" w:space="0"/>
              <w:right w:val="single" w:color="000000" w:sz="8" w:space="0"/>
            </w:tcBorders>
            <w:noWrap w:val="0"/>
            <w:vAlign w:val="center"/>
          </w:tcPr>
          <w:p w14:paraId="0DFEF901">
            <w:pPr>
              <w:jc w:val="center"/>
              <w:rPr>
                <w:rFonts w:hint="eastAsia" w:ascii="仿宋" w:hAnsi="仿宋" w:eastAsia="仿宋" w:cs="仿宋"/>
                <w:kern w:val="2"/>
                <w:lang w:eastAsia="zh-CN"/>
              </w:rPr>
            </w:pPr>
            <w:r>
              <w:rPr>
                <w:rFonts w:hint="eastAsia" w:ascii="仿宋" w:hAnsi="仿宋" w:eastAsia="仿宋" w:cs="仿宋"/>
                <w:kern w:val="2"/>
                <w:lang w:eastAsia="zh-CN"/>
              </w:rPr>
              <w:t>网线</w:t>
            </w:r>
          </w:p>
        </w:tc>
        <w:tc>
          <w:tcPr>
            <w:tcW w:w="527" w:type="pct"/>
            <w:tcBorders>
              <w:top w:val="nil"/>
              <w:left w:val="nil"/>
              <w:bottom w:val="single" w:color="000000" w:sz="8" w:space="0"/>
              <w:right w:val="single" w:color="000000" w:sz="8" w:space="0"/>
            </w:tcBorders>
            <w:noWrap w:val="0"/>
            <w:vAlign w:val="center"/>
          </w:tcPr>
          <w:p w14:paraId="748DA751">
            <w:pPr>
              <w:jc w:val="center"/>
              <w:rPr>
                <w:rFonts w:hint="eastAsia" w:ascii="仿宋" w:hAnsi="仿宋" w:eastAsia="仿宋" w:cs="仿宋"/>
                <w:kern w:val="2"/>
                <w:lang w:eastAsia="zh-CN"/>
              </w:rPr>
            </w:pPr>
            <w:r>
              <w:rPr>
                <w:rFonts w:hint="eastAsia" w:ascii="仿宋" w:hAnsi="仿宋" w:eastAsia="仿宋" w:cs="仿宋"/>
                <w:kern w:val="2"/>
                <w:lang w:eastAsia="zh-CN"/>
              </w:rPr>
              <w:t>m</w:t>
            </w:r>
          </w:p>
        </w:tc>
        <w:tc>
          <w:tcPr>
            <w:tcW w:w="2938" w:type="pct"/>
            <w:tcBorders>
              <w:top w:val="nil"/>
              <w:left w:val="nil"/>
              <w:bottom w:val="single" w:color="000000" w:sz="8" w:space="0"/>
              <w:right w:val="single" w:color="000000" w:sz="8" w:space="0"/>
            </w:tcBorders>
            <w:noWrap/>
            <w:vAlign w:val="center"/>
          </w:tcPr>
          <w:p w14:paraId="6B10162D">
            <w:pPr>
              <w:jc w:val="center"/>
              <w:rPr>
                <w:rFonts w:hint="eastAsia" w:ascii="仿宋" w:hAnsi="仿宋" w:eastAsia="仿宋" w:cs="仿宋"/>
                <w:kern w:val="2"/>
                <w:lang w:eastAsia="zh-CN"/>
              </w:rPr>
            </w:pPr>
            <w:r>
              <w:rPr>
                <w:rFonts w:hint="eastAsia" w:ascii="仿宋" w:hAnsi="仿宋" w:eastAsia="仿宋" w:cs="仿宋"/>
                <w:kern w:val="2"/>
                <w:lang w:eastAsia="zh-CN"/>
              </w:rPr>
              <w:t>UTP-CAT6</w:t>
            </w:r>
          </w:p>
        </w:tc>
      </w:tr>
      <w:tr w14:paraId="5883EF73">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5B23F429">
            <w:pPr>
              <w:jc w:val="center"/>
              <w:textAlignment w:val="center"/>
              <w:rPr>
                <w:rFonts w:hint="eastAsia" w:ascii="仿宋" w:hAnsi="仿宋" w:eastAsia="仿宋" w:cs="仿宋"/>
                <w:lang w:eastAsia="zh-CN"/>
              </w:rPr>
            </w:pPr>
            <w:r>
              <w:rPr>
                <w:rFonts w:hint="eastAsia" w:ascii="仿宋" w:hAnsi="仿宋" w:eastAsia="仿宋" w:cs="仿宋"/>
                <w:lang w:eastAsia="zh-CN"/>
              </w:rPr>
              <w:t>15</w:t>
            </w:r>
          </w:p>
        </w:tc>
        <w:tc>
          <w:tcPr>
            <w:tcW w:w="1040" w:type="pct"/>
            <w:tcBorders>
              <w:top w:val="nil"/>
              <w:left w:val="nil"/>
              <w:bottom w:val="single" w:color="000000" w:sz="8" w:space="0"/>
              <w:right w:val="single" w:color="000000" w:sz="8" w:space="0"/>
            </w:tcBorders>
            <w:noWrap w:val="0"/>
            <w:vAlign w:val="center"/>
          </w:tcPr>
          <w:p w14:paraId="4BCCAA4A">
            <w:pPr>
              <w:jc w:val="center"/>
              <w:rPr>
                <w:rFonts w:hint="eastAsia" w:ascii="仿宋" w:hAnsi="仿宋" w:eastAsia="仿宋" w:cs="仿宋"/>
                <w:kern w:val="2"/>
                <w:lang w:eastAsia="zh-CN"/>
              </w:rPr>
            </w:pPr>
            <w:r>
              <w:rPr>
                <w:rFonts w:hint="eastAsia" w:ascii="仿宋" w:hAnsi="仿宋" w:eastAsia="仿宋" w:cs="仿宋"/>
                <w:kern w:val="2"/>
                <w:lang w:eastAsia="zh-CN"/>
              </w:rPr>
              <w:t>绝缘导线</w:t>
            </w:r>
          </w:p>
        </w:tc>
        <w:tc>
          <w:tcPr>
            <w:tcW w:w="527" w:type="pct"/>
            <w:tcBorders>
              <w:top w:val="nil"/>
              <w:left w:val="nil"/>
              <w:bottom w:val="single" w:color="000000" w:sz="8" w:space="0"/>
              <w:right w:val="single" w:color="000000" w:sz="8" w:space="0"/>
            </w:tcBorders>
            <w:noWrap w:val="0"/>
            <w:vAlign w:val="center"/>
          </w:tcPr>
          <w:p w14:paraId="721108BD">
            <w:pPr>
              <w:jc w:val="center"/>
              <w:rPr>
                <w:rFonts w:hint="eastAsia" w:ascii="仿宋" w:hAnsi="仿宋" w:eastAsia="仿宋" w:cs="仿宋"/>
                <w:kern w:val="2"/>
                <w:lang w:eastAsia="zh-CN"/>
              </w:rPr>
            </w:pPr>
            <w:r>
              <w:rPr>
                <w:rFonts w:hint="eastAsia" w:ascii="仿宋" w:hAnsi="仿宋" w:eastAsia="仿宋" w:cs="仿宋"/>
                <w:kern w:val="2"/>
                <w:lang w:eastAsia="zh-CN"/>
              </w:rPr>
              <w:t>m</w:t>
            </w:r>
          </w:p>
        </w:tc>
        <w:tc>
          <w:tcPr>
            <w:tcW w:w="2938" w:type="pct"/>
            <w:tcBorders>
              <w:top w:val="nil"/>
              <w:left w:val="nil"/>
              <w:bottom w:val="single" w:color="000000" w:sz="8" w:space="0"/>
              <w:right w:val="single" w:color="000000" w:sz="8" w:space="0"/>
            </w:tcBorders>
            <w:noWrap/>
            <w:vAlign w:val="center"/>
          </w:tcPr>
          <w:p w14:paraId="640A37A0">
            <w:pPr>
              <w:jc w:val="center"/>
              <w:rPr>
                <w:rFonts w:hint="eastAsia" w:ascii="仿宋" w:hAnsi="仿宋" w:eastAsia="仿宋" w:cs="仿宋"/>
                <w:kern w:val="2"/>
                <w:lang w:eastAsia="zh-CN"/>
              </w:rPr>
            </w:pPr>
            <w:r>
              <w:rPr>
                <w:rFonts w:hint="eastAsia" w:ascii="仿宋" w:hAnsi="仿宋" w:eastAsia="仿宋" w:cs="仿宋"/>
                <w:kern w:val="2"/>
                <w:lang w:eastAsia="zh-CN"/>
              </w:rPr>
              <w:t>WDZ-BYJ2.5</w:t>
            </w:r>
          </w:p>
        </w:tc>
      </w:tr>
      <w:tr w14:paraId="67B18BE6">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615EEEF6">
            <w:pPr>
              <w:jc w:val="center"/>
              <w:textAlignment w:val="center"/>
              <w:rPr>
                <w:rFonts w:hint="eastAsia" w:ascii="仿宋" w:hAnsi="仿宋" w:eastAsia="仿宋" w:cs="仿宋"/>
                <w:lang w:eastAsia="zh-CN"/>
              </w:rPr>
            </w:pPr>
            <w:r>
              <w:rPr>
                <w:rFonts w:hint="eastAsia" w:ascii="仿宋" w:hAnsi="仿宋" w:eastAsia="仿宋" w:cs="仿宋"/>
                <w:lang w:eastAsia="zh-CN"/>
              </w:rPr>
              <w:t>16</w:t>
            </w:r>
          </w:p>
        </w:tc>
        <w:tc>
          <w:tcPr>
            <w:tcW w:w="1040" w:type="pct"/>
            <w:tcBorders>
              <w:top w:val="nil"/>
              <w:left w:val="nil"/>
              <w:bottom w:val="single" w:color="000000" w:sz="8" w:space="0"/>
              <w:right w:val="single" w:color="000000" w:sz="8" w:space="0"/>
            </w:tcBorders>
            <w:noWrap w:val="0"/>
            <w:vAlign w:val="center"/>
          </w:tcPr>
          <w:p w14:paraId="3B9010BA">
            <w:pPr>
              <w:jc w:val="center"/>
              <w:rPr>
                <w:rFonts w:hint="eastAsia" w:ascii="仿宋" w:hAnsi="仿宋" w:eastAsia="仿宋" w:cs="仿宋"/>
                <w:kern w:val="2"/>
                <w:lang w:eastAsia="zh-CN"/>
              </w:rPr>
            </w:pPr>
            <w:r>
              <w:rPr>
                <w:rFonts w:hint="eastAsia" w:ascii="仿宋" w:hAnsi="仿宋" w:eastAsia="仿宋" w:cs="仿宋"/>
                <w:kern w:val="2"/>
                <w:lang w:eastAsia="zh-CN"/>
              </w:rPr>
              <w:t>绝缘导线</w:t>
            </w:r>
          </w:p>
        </w:tc>
        <w:tc>
          <w:tcPr>
            <w:tcW w:w="527" w:type="pct"/>
            <w:tcBorders>
              <w:top w:val="nil"/>
              <w:left w:val="nil"/>
              <w:bottom w:val="single" w:color="000000" w:sz="8" w:space="0"/>
              <w:right w:val="single" w:color="000000" w:sz="8" w:space="0"/>
            </w:tcBorders>
            <w:noWrap w:val="0"/>
            <w:vAlign w:val="center"/>
          </w:tcPr>
          <w:p w14:paraId="676CD16A">
            <w:pPr>
              <w:jc w:val="center"/>
              <w:rPr>
                <w:rFonts w:hint="eastAsia" w:ascii="仿宋" w:hAnsi="仿宋" w:eastAsia="仿宋" w:cs="仿宋"/>
                <w:kern w:val="2"/>
                <w:lang w:eastAsia="zh-CN"/>
              </w:rPr>
            </w:pPr>
            <w:r>
              <w:rPr>
                <w:rFonts w:hint="eastAsia" w:ascii="仿宋" w:hAnsi="仿宋" w:eastAsia="仿宋" w:cs="仿宋"/>
                <w:kern w:val="2"/>
                <w:lang w:eastAsia="zh-CN"/>
              </w:rPr>
              <w:t>m</w:t>
            </w:r>
          </w:p>
        </w:tc>
        <w:tc>
          <w:tcPr>
            <w:tcW w:w="2938" w:type="pct"/>
            <w:tcBorders>
              <w:top w:val="nil"/>
              <w:left w:val="nil"/>
              <w:bottom w:val="single" w:color="000000" w:sz="8" w:space="0"/>
              <w:right w:val="single" w:color="000000" w:sz="8" w:space="0"/>
            </w:tcBorders>
            <w:noWrap/>
            <w:vAlign w:val="center"/>
          </w:tcPr>
          <w:p w14:paraId="24C50A8C">
            <w:pPr>
              <w:jc w:val="center"/>
              <w:rPr>
                <w:rFonts w:hint="eastAsia" w:ascii="仿宋" w:hAnsi="仿宋" w:eastAsia="仿宋" w:cs="仿宋"/>
                <w:kern w:val="2"/>
                <w:lang w:eastAsia="zh-CN"/>
              </w:rPr>
            </w:pPr>
            <w:r>
              <w:rPr>
                <w:rFonts w:hint="eastAsia" w:ascii="仿宋" w:hAnsi="仿宋" w:eastAsia="仿宋" w:cs="仿宋"/>
                <w:kern w:val="2"/>
                <w:lang w:eastAsia="zh-CN"/>
              </w:rPr>
              <w:t>WDZ-BYJ4</w:t>
            </w:r>
          </w:p>
        </w:tc>
      </w:tr>
      <w:tr w14:paraId="615264AB">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2EEF77DA">
            <w:pPr>
              <w:jc w:val="center"/>
              <w:textAlignment w:val="center"/>
              <w:rPr>
                <w:rFonts w:hint="eastAsia" w:ascii="仿宋" w:hAnsi="仿宋" w:eastAsia="仿宋" w:cs="仿宋"/>
                <w:lang w:eastAsia="zh-CN"/>
              </w:rPr>
            </w:pPr>
            <w:r>
              <w:rPr>
                <w:rFonts w:hint="eastAsia" w:ascii="仿宋" w:hAnsi="仿宋" w:eastAsia="仿宋" w:cs="仿宋"/>
                <w:lang w:eastAsia="zh-CN"/>
              </w:rPr>
              <w:t>17</w:t>
            </w:r>
          </w:p>
        </w:tc>
        <w:tc>
          <w:tcPr>
            <w:tcW w:w="1040" w:type="pct"/>
            <w:tcBorders>
              <w:top w:val="nil"/>
              <w:left w:val="nil"/>
              <w:bottom w:val="single" w:color="000000" w:sz="8" w:space="0"/>
              <w:right w:val="single" w:color="000000" w:sz="8" w:space="0"/>
            </w:tcBorders>
            <w:noWrap w:val="0"/>
            <w:vAlign w:val="center"/>
          </w:tcPr>
          <w:p w14:paraId="6A75F2EE">
            <w:pPr>
              <w:pStyle w:val="3"/>
              <w:spacing w:before="0" w:beforeAutospacing="0" w:after="0" w:afterAutospacing="0"/>
              <w:jc w:val="center"/>
              <w:rPr>
                <w:rFonts w:hint="eastAsia" w:ascii="仿宋" w:hAnsi="仿宋" w:eastAsia="仿宋" w:cs="仿宋"/>
                <w:sz w:val="21"/>
              </w:rPr>
            </w:pPr>
            <w:r>
              <w:rPr>
                <w:rFonts w:hint="eastAsia" w:ascii="仿宋" w:hAnsi="仿宋" w:eastAsia="仿宋" w:cs="仿宋"/>
                <w:sz w:val="21"/>
              </w:rPr>
              <w:t>光纤</w:t>
            </w:r>
          </w:p>
        </w:tc>
        <w:tc>
          <w:tcPr>
            <w:tcW w:w="527" w:type="pct"/>
            <w:tcBorders>
              <w:top w:val="nil"/>
              <w:left w:val="nil"/>
              <w:bottom w:val="single" w:color="000000" w:sz="8" w:space="0"/>
              <w:right w:val="single" w:color="000000" w:sz="8" w:space="0"/>
            </w:tcBorders>
            <w:noWrap w:val="0"/>
            <w:vAlign w:val="center"/>
          </w:tcPr>
          <w:p w14:paraId="62F27CB2">
            <w:pPr>
              <w:jc w:val="center"/>
              <w:rPr>
                <w:rFonts w:hint="eastAsia" w:ascii="仿宋" w:hAnsi="仿宋" w:eastAsia="仿宋" w:cs="仿宋"/>
                <w:kern w:val="2"/>
                <w:lang w:eastAsia="zh-CN"/>
              </w:rPr>
            </w:pPr>
            <w:r>
              <w:rPr>
                <w:rFonts w:hint="eastAsia" w:ascii="仿宋" w:hAnsi="仿宋" w:eastAsia="仿宋" w:cs="仿宋"/>
                <w:kern w:val="2"/>
                <w:lang w:eastAsia="zh-CN"/>
              </w:rPr>
              <w:t>m</w:t>
            </w:r>
          </w:p>
        </w:tc>
        <w:tc>
          <w:tcPr>
            <w:tcW w:w="2938" w:type="pct"/>
            <w:tcBorders>
              <w:top w:val="nil"/>
              <w:left w:val="nil"/>
              <w:bottom w:val="single" w:color="000000" w:sz="8" w:space="0"/>
              <w:right w:val="single" w:color="000000" w:sz="8" w:space="0"/>
            </w:tcBorders>
            <w:noWrap/>
            <w:vAlign w:val="center"/>
          </w:tcPr>
          <w:p w14:paraId="70AF00C6">
            <w:pPr>
              <w:jc w:val="center"/>
              <w:rPr>
                <w:rFonts w:hint="eastAsia" w:ascii="仿宋" w:hAnsi="仿宋" w:eastAsia="仿宋" w:cs="仿宋"/>
                <w:kern w:val="2"/>
                <w:lang w:eastAsia="zh-CN"/>
              </w:rPr>
            </w:pPr>
            <w:r>
              <w:rPr>
                <w:rFonts w:hint="eastAsia" w:ascii="仿宋" w:hAnsi="仿宋" w:eastAsia="仿宋" w:cs="仿宋"/>
                <w:kern w:val="2"/>
                <w:lang w:eastAsia="zh-CN"/>
              </w:rPr>
              <w:t>8芯光纤</w:t>
            </w:r>
          </w:p>
        </w:tc>
      </w:tr>
      <w:tr w14:paraId="57104A16">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65E7CF3C">
            <w:pPr>
              <w:jc w:val="center"/>
              <w:textAlignment w:val="center"/>
              <w:rPr>
                <w:rFonts w:hint="default" w:ascii="仿宋" w:hAnsi="仿宋" w:eastAsia="仿宋" w:cs="仿宋"/>
                <w:lang w:val="en-US" w:eastAsia="zh-CN"/>
              </w:rPr>
            </w:pPr>
            <w:r>
              <w:rPr>
                <w:rFonts w:hint="eastAsia" w:ascii="仿宋" w:hAnsi="仿宋" w:eastAsia="仿宋" w:cs="仿宋"/>
                <w:lang w:eastAsia="zh-CN"/>
              </w:rPr>
              <w:t>1</w:t>
            </w:r>
            <w:r>
              <w:rPr>
                <w:rFonts w:hint="eastAsia" w:ascii="仿宋" w:hAnsi="仿宋" w:eastAsia="仿宋" w:cs="仿宋"/>
                <w:lang w:val="en-US" w:eastAsia="zh-CN"/>
              </w:rPr>
              <w:t>8</w:t>
            </w:r>
          </w:p>
        </w:tc>
        <w:tc>
          <w:tcPr>
            <w:tcW w:w="1040" w:type="pct"/>
            <w:tcBorders>
              <w:top w:val="nil"/>
              <w:left w:val="nil"/>
              <w:bottom w:val="single" w:color="000000" w:sz="8" w:space="0"/>
              <w:right w:val="single" w:color="000000" w:sz="8" w:space="0"/>
            </w:tcBorders>
            <w:noWrap w:val="0"/>
            <w:vAlign w:val="center"/>
          </w:tcPr>
          <w:p w14:paraId="12C247D6">
            <w:pPr>
              <w:jc w:val="center"/>
              <w:rPr>
                <w:rFonts w:hint="eastAsia" w:ascii="仿宋" w:hAnsi="仿宋" w:eastAsia="仿宋" w:cs="仿宋"/>
              </w:rPr>
            </w:pPr>
            <w:r>
              <w:rPr>
                <w:rFonts w:hint="eastAsia" w:ascii="仿宋" w:hAnsi="仿宋" w:eastAsia="仿宋" w:cs="仿宋"/>
              </w:rPr>
              <w:t>灯具</w:t>
            </w:r>
          </w:p>
        </w:tc>
        <w:tc>
          <w:tcPr>
            <w:tcW w:w="527" w:type="pct"/>
            <w:tcBorders>
              <w:top w:val="nil"/>
              <w:left w:val="nil"/>
              <w:bottom w:val="single" w:color="000000" w:sz="8" w:space="0"/>
              <w:right w:val="single" w:color="000000" w:sz="8" w:space="0"/>
            </w:tcBorders>
            <w:noWrap w:val="0"/>
            <w:vAlign w:val="center"/>
          </w:tcPr>
          <w:p w14:paraId="48A119CC">
            <w:pPr>
              <w:jc w:val="center"/>
              <w:rPr>
                <w:rFonts w:hint="eastAsia" w:ascii="仿宋" w:hAnsi="仿宋" w:eastAsia="仿宋" w:cs="仿宋"/>
                <w:kern w:val="2"/>
                <w:lang w:eastAsia="zh-CN"/>
              </w:rPr>
            </w:pPr>
            <w:r>
              <w:rPr>
                <w:rFonts w:hint="eastAsia" w:ascii="仿宋" w:hAnsi="仿宋" w:eastAsia="仿宋" w:cs="仿宋"/>
                <w:kern w:val="2"/>
                <w:lang w:eastAsia="zh-CN"/>
              </w:rPr>
              <w:t>套</w:t>
            </w:r>
          </w:p>
        </w:tc>
        <w:tc>
          <w:tcPr>
            <w:tcW w:w="2938" w:type="pct"/>
            <w:tcBorders>
              <w:top w:val="nil"/>
              <w:left w:val="nil"/>
              <w:bottom w:val="single" w:color="000000" w:sz="8" w:space="0"/>
              <w:right w:val="single" w:color="000000" w:sz="8" w:space="0"/>
            </w:tcBorders>
            <w:noWrap/>
            <w:vAlign w:val="center"/>
          </w:tcPr>
          <w:p w14:paraId="2CA103B8">
            <w:pPr>
              <w:jc w:val="center"/>
              <w:rPr>
                <w:rFonts w:hint="eastAsia" w:ascii="仿宋" w:hAnsi="仿宋" w:eastAsia="仿宋" w:cs="仿宋"/>
                <w:kern w:val="2"/>
                <w:lang w:eastAsia="zh-CN"/>
              </w:rPr>
            </w:pPr>
            <w:r>
              <w:rPr>
                <w:rFonts w:hint="eastAsia" w:ascii="仿宋" w:hAnsi="仿宋" w:eastAsia="仿宋" w:cs="仿宋"/>
                <w:kern w:val="2"/>
                <w:lang w:eastAsia="zh-CN"/>
              </w:rPr>
              <w:t>LED灯带</w:t>
            </w:r>
          </w:p>
        </w:tc>
      </w:tr>
      <w:tr w14:paraId="362B3F14">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7AE0A4ED">
            <w:pPr>
              <w:jc w:val="center"/>
              <w:textAlignment w:val="center"/>
              <w:rPr>
                <w:rFonts w:hint="eastAsia" w:ascii="仿宋" w:hAnsi="仿宋" w:eastAsia="仿宋" w:cs="仿宋"/>
                <w:lang w:eastAsia="zh-CN"/>
              </w:rPr>
            </w:pPr>
            <w:r>
              <w:rPr>
                <w:rFonts w:hint="eastAsia" w:ascii="仿宋" w:hAnsi="仿宋" w:eastAsia="仿宋" w:cs="仿宋"/>
                <w:lang w:eastAsia="zh-CN"/>
              </w:rPr>
              <w:t>19</w:t>
            </w:r>
          </w:p>
        </w:tc>
        <w:tc>
          <w:tcPr>
            <w:tcW w:w="1040" w:type="pct"/>
            <w:tcBorders>
              <w:top w:val="nil"/>
              <w:left w:val="nil"/>
              <w:bottom w:val="single" w:color="000000" w:sz="8" w:space="0"/>
              <w:right w:val="single" w:color="000000" w:sz="8" w:space="0"/>
            </w:tcBorders>
            <w:noWrap w:val="0"/>
            <w:vAlign w:val="center"/>
          </w:tcPr>
          <w:p w14:paraId="62F1B2CE">
            <w:pPr>
              <w:jc w:val="center"/>
              <w:rPr>
                <w:rFonts w:hint="eastAsia" w:ascii="仿宋" w:hAnsi="仿宋" w:eastAsia="仿宋" w:cs="仿宋"/>
                <w:kern w:val="2"/>
                <w:lang w:eastAsia="zh-CN"/>
              </w:rPr>
            </w:pPr>
            <w:r>
              <w:rPr>
                <w:rFonts w:hint="eastAsia" w:ascii="仿宋" w:hAnsi="仿宋" w:eastAsia="仿宋" w:cs="仿宋"/>
              </w:rPr>
              <w:t>灯具</w:t>
            </w:r>
          </w:p>
        </w:tc>
        <w:tc>
          <w:tcPr>
            <w:tcW w:w="527" w:type="pct"/>
            <w:tcBorders>
              <w:top w:val="nil"/>
              <w:left w:val="nil"/>
              <w:bottom w:val="single" w:color="000000" w:sz="8" w:space="0"/>
              <w:right w:val="single" w:color="000000" w:sz="8" w:space="0"/>
            </w:tcBorders>
            <w:noWrap w:val="0"/>
            <w:vAlign w:val="center"/>
          </w:tcPr>
          <w:p w14:paraId="78C35661">
            <w:pPr>
              <w:jc w:val="center"/>
              <w:rPr>
                <w:rFonts w:hint="eastAsia" w:ascii="仿宋" w:hAnsi="仿宋" w:eastAsia="仿宋" w:cs="仿宋"/>
                <w:kern w:val="2"/>
                <w:lang w:eastAsia="zh-CN"/>
              </w:rPr>
            </w:pPr>
            <w:r>
              <w:rPr>
                <w:rFonts w:hint="eastAsia" w:ascii="仿宋" w:hAnsi="仿宋" w:eastAsia="仿宋" w:cs="仿宋"/>
                <w:kern w:val="2"/>
                <w:lang w:eastAsia="zh-CN"/>
              </w:rPr>
              <w:t>套</w:t>
            </w:r>
          </w:p>
        </w:tc>
        <w:tc>
          <w:tcPr>
            <w:tcW w:w="2938" w:type="pct"/>
            <w:tcBorders>
              <w:top w:val="nil"/>
              <w:left w:val="nil"/>
              <w:bottom w:val="single" w:color="000000" w:sz="8" w:space="0"/>
              <w:right w:val="single" w:color="000000" w:sz="8" w:space="0"/>
            </w:tcBorders>
            <w:noWrap/>
            <w:vAlign w:val="center"/>
          </w:tcPr>
          <w:p w14:paraId="76722C45">
            <w:pPr>
              <w:jc w:val="center"/>
              <w:rPr>
                <w:rFonts w:hint="eastAsia" w:ascii="仿宋" w:hAnsi="仿宋" w:eastAsia="仿宋" w:cs="仿宋"/>
                <w:kern w:val="2"/>
                <w:lang w:eastAsia="zh-CN"/>
              </w:rPr>
            </w:pPr>
            <w:r>
              <w:rPr>
                <w:rFonts w:hint="eastAsia" w:ascii="仿宋" w:hAnsi="仿宋" w:eastAsia="仿宋" w:cs="仿宋"/>
                <w:kern w:val="2"/>
                <w:lang w:eastAsia="zh-CN"/>
              </w:rPr>
              <w:t>LED平板格栅灯600*600 36W</w:t>
            </w:r>
          </w:p>
        </w:tc>
      </w:tr>
      <w:tr w14:paraId="194B3CCB">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6124A32A">
            <w:pPr>
              <w:jc w:val="center"/>
              <w:textAlignment w:val="center"/>
              <w:rPr>
                <w:rFonts w:hint="eastAsia" w:ascii="仿宋" w:hAnsi="仿宋" w:eastAsia="仿宋" w:cs="仿宋"/>
                <w:lang w:eastAsia="zh-CN"/>
              </w:rPr>
            </w:pPr>
            <w:r>
              <w:rPr>
                <w:rFonts w:hint="eastAsia" w:ascii="仿宋" w:hAnsi="仿宋" w:eastAsia="仿宋" w:cs="仿宋"/>
                <w:lang w:eastAsia="zh-CN"/>
              </w:rPr>
              <w:t>20</w:t>
            </w:r>
          </w:p>
        </w:tc>
        <w:tc>
          <w:tcPr>
            <w:tcW w:w="1040" w:type="pct"/>
            <w:tcBorders>
              <w:top w:val="nil"/>
              <w:left w:val="nil"/>
              <w:bottom w:val="single" w:color="000000" w:sz="8" w:space="0"/>
              <w:right w:val="single" w:color="000000" w:sz="8" w:space="0"/>
            </w:tcBorders>
            <w:noWrap w:val="0"/>
            <w:vAlign w:val="center"/>
          </w:tcPr>
          <w:p w14:paraId="336EC4D2">
            <w:pPr>
              <w:jc w:val="center"/>
              <w:rPr>
                <w:rFonts w:hint="eastAsia" w:ascii="仿宋" w:hAnsi="仿宋" w:eastAsia="仿宋" w:cs="仿宋"/>
                <w:kern w:val="2"/>
                <w:lang w:eastAsia="zh-CN"/>
              </w:rPr>
            </w:pPr>
            <w:r>
              <w:rPr>
                <w:rFonts w:hint="eastAsia" w:ascii="仿宋" w:hAnsi="仿宋" w:eastAsia="仿宋" w:cs="仿宋"/>
              </w:rPr>
              <w:t>灯具</w:t>
            </w:r>
          </w:p>
        </w:tc>
        <w:tc>
          <w:tcPr>
            <w:tcW w:w="527" w:type="pct"/>
            <w:tcBorders>
              <w:top w:val="nil"/>
              <w:left w:val="nil"/>
              <w:bottom w:val="single" w:color="000000" w:sz="8" w:space="0"/>
              <w:right w:val="single" w:color="000000" w:sz="8" w:space="0"/>
            </w:tcBorders>
            <w:noWrap w:val="0"/>
            <w:vAlign w:val="center"/>
          </w:tcPr>
          <w:p w14:paraId="2DC8F320">
            <w:pPr>
              <w:jc w:val="center"/>
              <w:rPr>
                <w:rFonts w:hint="eastAsia" w:ascii="仿宋" w:hAnsi="仿宋" w:eastAsia="仿宋" w:cs="仿宋"/>
                <w:kern w:val="2"/>
                <w:lang w:eastAsia="zh-CN"/>
              </w:rPr>
            </w:pPr>
            <w:r>
              <w:rPr>
                <w:rFonts w:hint="eastAsia" w:ascii="仿宋" w:hAnsi="仿宋" w:eastAsia="仿宋" w:cs="仿宋"/>
                <w:kern w:val="2"/>
                <w:lang w:eastAsia="zh-CN"/>
              </w:rPr>
              <w:t>套</w:t>
            </w:r>
          </w:p>
        </w:tc>
        <w:tc>
          <w:tcPr>
            <w:tcW w:w="2938" w:type="pct"/>
            <w:tcBorders>
              <w:top w:val="nil"/>
              <w:left w:val="nil"/>
              <w:bottom w:val="single" w:color="000000" w:sz="8" w:space="0"/>
              <w:right w:val="single" w:color="000000" w:sz="8" w:space="0"/>
            </w:tcBorders>
            <w:noWrap/>
            <w:vAlign w:val="center"/>
          </w:tcPr>
          <w:p w14:paraId="200BF45F">
            <w:pPr>
              <w:jc w:val="center"/>
              <w:rPr>
                <w:rFonts w:hint="eastAsia" w:ascii="仿宋" w:hAnsi="仿宋" w:eastAsia="仿宋" w:cs="仿宋"/>
                <w:kern w:val="2"/>
                <w:lang w:eastAsia="zh-CN"/>
              </w:rPr>
            </w:pPr>
            <w:r>
              <w:rPr>
                <w:rFonts w:hint="eastAsia" w:ascii="仿宋" w:hAnsi="仿宋" w:eastAsia="仿宋" w:cs="仿宋"/>
                <w:kern w:val="2"/>
                <w:lang w:eastAsia="zh-CN"/>
              </w:rPr>
              <w:t>LED吸顶灯</w:t>
            </w:r>
          </w:p>
        </w:tc>
      </w:tr>
      <w:tr w14:paraId="0B34445F">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5737A40D">
            <w:pPr>
              <w:jc w:val="center"/>
              <w:textAlignment w:val="center"/>
              <w:rPr>
                <w:rFonts w:hint="eastAsia" w:ascii="仿宋" w:hAnsi="仿宋" w:eastAsia="仿宋" w:cs="仿宋"/>
                <w:lang w:eastAsia="zh-CN"/>
              </w:rPr>
            </w:pPr>
            <w:r>
              <w:rPr>
                <w:rFonts w:hint="eastAsia" w:ascii="仿宋" w:hAnsi="仿宋" w:eastAsia="仿宋" w:cs="仿宋"/>
                <w:lang w:eastAsia="zh-CN"/>
              </w:rPr>
              <w:t>21</w:t>
            </w:r>
          </w:p>
        </w:tc>
        <w:tc>
          <w:tcPr>
            <w:tcW w:w="1040" w:type="pct"/>
            <w:tcBorders>
              <w:top w:val="nil"/>
              <w:left w:val="nil"/>
              <w:bottom w:val="single" w:color="000000" w:sz="8" w:space="0"/>
              <w:right w:val="single" w:color="000000" w:sz="8" w:space="0"/>
            </w:tcBorders>
            <w:noWrap w:val="0"/>
            <w:vAlign w:val="center"/>
          </w:tcPr>
          <w:p w14:paraId="3F9ED6F6">
            <w:pPr>
              <w:jc w:val="center"/>
              <w:rPr>
                <w:rFonts w:hint="eastAsia" w:ascii="仿宋" w:hAnsi="仿宋" w:eastAsia="仿宋" w:cs="仿宋"/>
                <w:kern w:val="2"/>
                <w:lang w:eastAsia="zh-CN"/>
              </w:rPr>
            </w:pPr>
            <w:r>
              <w:rPr>
                <w:rFonts w:hint="eastAsia" w:ascii="仿宋" w:hAnsi="仿宋" w:eastAsia="仿宋" w:cs="仿宋"/>
              </w:rPr>
              <w:t>灯具</w:t>
            </w:r>
          </w:p>
        </w:tc>
        <w:tc>
          <w:tcPr>
            <w:tcW w:w="527" w:type="pct"/>
            <w:tcBorders>
              <w:top w:val="nil"/>
              <w:left w:val="nil"/>
              <w:bottom w:val="single" w:color="000000" w:sz="8" w:space="0"/>
              <w:right w:val="single" w:color="000000" w:sz="8" w:space="0"/>
            </w:tcBorders>
            <w:noWrap w:val="0"/>
            <w:vAlign w:val="center"/>
          </w:tcPr>
          <w:p w14:paraId="03EC024A">
            <w:pPr>
              <w:jc w:val="center"/>
              <w:rPr>
                <w:rFonts w:hint="eastAsia" w:ascii="仿宋" w:hAnsi="仿宋" w:eastAsia="仿宋" w:cs="仿宋"/>
                <w:kern w:val="2"/>
                <w:lang w:eastAsia="zh-CN"/>
              </w:rPr>
            </w:pPr>
            <w:r>
              <w:rPr>
                <w:rFonts w:hint="eastAsia" w:ascii="仿宋" w:hAnsi="仿宋" w:eastAsia="仿宋" w:cs="仿宋"/>
                <w:kern w:val="2"/>
                <w:lang w:eastAsia="zh-CN"/>
              </w:rPr>
              <w:t>套</w:t>
            </w:r>
          </w:p>
        </w:tc>
        <w:tc>
          <w:tcPr>
            <w:tcW w:w="2938" w:type="pct"/>
            <w:tcBorders>
              <w:top w:val="nil"/>
              <w:left w:val="nil"/>
              <w:bottom w:val="single" w:color="000000" w:sz="8" w:space="0"/>
              <w:right w:val="single" w:color="000000" w:sz="8" w:space="0"/>
            </w:tcBorders>
            <w:noWrap/>
            <w:vAlign w:val="center"/>
          </w:tcPr>
          <w:p w14:paraId="5AFF87BE">
            <w:pPr>
              <w:jc w:val="center"/>
              <w:rPr>
                <w:rFonts w:hint="eastAsia" w:ascii="仿宋" w:hAnsi="仿宋" w:eastAsia="仿宋" w:cs="仿宋"/>
                <w:kern w:val="2"/>
                <w:lang w:eastAsia="zh-CN"/>
              </w:rPr>
            </w:pPr>
            <w:r>
              <w:rPr>
                <w:rFonts w:hint="eastAsia" w:ascii="仿宋" w:hAnsi="仿宋" w:eastAsia="仿宋" w:cs="仿宋"/>
                <w:kern w:val="2"/>
                <w:lang w:eastAsia="zh-CN"/>
              </w:rPr>
              <w:t>LED筒灯、LED筒灯</w:t>
            </w:r>
          </w:p>
          <w:p w14:paraId="6FC3398B">
            <w:pPr>
              <w:jc w:val="center"/>
              <w:rPr>
                <w:rFonts w:hint="eastAsia" w:ascii="仿宋" w:hAnsi="仿宋" w:eastAsia="仿宋" w:cs="仿宋"/>
                <w:kern w:val="2"/>
                <w:lang w:eastAsia="zh-CN"/>
              </w:rPr>
            </w:pPr>
          </w:p>
        </w:tc>
      </w:tr>
      <w:tr w14:paraId="1BCE82C8">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37E24B91">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22</w:t>
            </w:r>
          </w:p>
        </w:tc>
        <w:tc>
          <w:tcPr>
            <w:tcW w:w="1040" w:type="pct"/>
            <w:tcBorders>
              <w:top w:val="nil"/>
              <w:left w:val="nil"/>
              <w:bottom w:val="single" w:color="000000" w:sz="8" w:space="0"/>
              <w:right w:val="single" w:color="000000" w:sz="8" w:space="0"/>
            </w:tcBorders>
            <w:noWrap w:val="0"/>
            <w:vAlign w:val="center"/>
          </w:tcPr>
          <w:p w14:paraId="20433BF0">
            <w:pPr>
              <w:jc w:val="center"/>
              <w:rPr>
                <w:rFonts w:hint="eastAsia" w:ascii="仿宋" w:hAnsi="仿宋" w:eastAsia="仿宋" w:cs="仿宋"/>
              </w:rPr>
            </w:pPr>
            <w:r>
              <w:rPr>
                <w:rFonts w:hint="eastAsia" w:ascii="仿宋" w:hAnsi="仿宋" w:eastAsia="仿宋" w:cs="仿宋"/>
                <w:lang w:eastAsia="zh-CN"/>
              </w:rPr>
              <w:t>配电箱</w:t>
            </w:r>
          </w:p>
        </w:tc>
        <w:tc>
          <w:tcPr>
            <w:tcW w:w="527" w:type="pct"/>
            <w:tcBorders>
              <w:top w:val="nil"/>
              <w:left w:val="nil"/>
              <w:bottom w:val="single" w:color="000000" w:sz="8" w:space="0"/>
              <w:right w:val="single" w:color="000000" w:sz="8" w:space="0"/>
            </w:tcBorders>
            <w:noWrap w:val="0"/>
            <w:vAlign w:val="center"/>
          </w:tcPr>
          <w:p w14:paraId="26C811E4">
            <w:pPr>
              <w:jc w:val="center"/>
              <w:rPr>
                <w:rFonts w:hint="eastAsia" w:ascii="仿宋" w:hAnsi="仿宋" w:eastAsia="仿宋" w:cs="仿宋"/>
                <w:lang w:eastAsia="zh-CN"/>
              </w:rPr>
            </w:pPr>
            <w:r>
              <w:rPr>
                <w:rFonts w:hint="eastAsia" w:ascii="仿宋" w:hAnsi="仿宋" w:eastAsia="仿宋" w:cs="仿宋"/>
                <w:lang w:eastAsia="zh-CN"/>
              </w:rPr>
              <w:t>台</w:t>
            </w:r>
          </w:p>
        </w:tc>
        <w:tc>
          <w:tcPr>
            <w:tcW w:w="2938" w:type="pct"/>
            <w:tcBorders>
              <w:top w:val="nil"/>
              <w:left w:val="nil"/>
              <w:bottom w:val="single" w:color="000000" w:sz="8" w:space="0"/>
              <w:right w:val="single" w:color="000000" w:sz="8" w:space="0"/>
            </w:tcBorders>
            <w:noWrap/>
            <w:vAlign w:val="center"/>
          </w:tcPr>
          <w:p w14:paraId="4A45AD40">
            <w:pPr>
              <w:jc w:val="center"/>
              <w:rPr>
                <w:rFonts w:hint="eastAsia" w:ascii="仿宋" w:hAnsi="仿宋" w:eastAsia="仿宋" w:cs="仿宋"/>
                <w:lang w:eastAsia="zh-CN"/>
              </w:rPr>
            </w:pPr>
            <w:r>
              <w:rPr>
                <w:rFonts w:hint="eastAsia" w:ascii="仿宋" w:hAnsi="仿宋" w:eastAsia="仿宋" w:cs="仿宋"/>
                <w:lang w:eastAsia="zh-CN"/>
              </w:rPr>
              <w:t>插座箱 600*900*200、</w:t>
            </w:r>
          </w:p>
          <w:p w14:paraId="12485376">
            <w:pPr>
              <w:jc w:val="center"/>
              <w:rPr>
                <w:rFonts w:hint="eastAsia" w:ascii="仿宋" w:hAnsi="仿宋" w:eastAsia="仿宋" w:cs="仿宋"/>
                <w:lang w:eastAsia="zh-CN"/>
              </w:rPr>
            </w:pPr>
            <w:r>
              <w:rPr>
                <w:rFonts w:hint="eastAsia" w:ascii="仿宋" w:hAnsi="仿宋" w:eastAsia="仿宋" w:cs="仿宋"/>
                <w:lang w:eastAsia="zh-CN"/>
              </w:rPr>
              <w:t>配电箱600*1800*400等</w:t>
            </w:r>
          </w:p>
        </w:tc>
      </w:tr>
      <w:tr w14:paraId="34960485">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387E8DB3">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23</w:t>
            </w:r>
          </w:p>
        </w:tc>
        <w:tc>
          <w:tcPr>
            <w:tcW w:w="1040" w:type="pct"/>
            <w:tcBorders>
              <w:top w:val="nil"/>
              <w:left w:val="nil"/>
              <w:bottom w:val="single" w:color="000000" w:sz="8" w:space="0"/>
              <w:right w:val="single" w:color="000000" w:sz="8" w:space="0"/>
            </w:tcBorders>
            <w:noWrap w:val="0"/>
            <w:vAlign w:val="center"/>
          </w:tcPr>
          <w:p w14:paraId="07E45A97">
            <w:pPr>
              <w:jc w:val="center"/>
              <w:rPr>
                <w:rFonts w:hint="eastAsia" w:ascii="仿宋" w:hAnsi="仿宋" w:eastAsia="仿宋" w:cs="仿宋"/>
                <w:lang w:eastAsia="zh-CN"/>
              </w:rPr>
            </w:pPr>
            <w:r>
              <w:rPr>
                <w:rFonts w:hint="eastAsia" w:ascii="仿宋" w:hAnsi="仿宋" w:eastAsia="仿宋" w:cs="仿宋"/>
                <w:lang w:eastAsia="zh-CN"/>
              </w:rPr>
              <w:t>配电箱内元器件</w:t>
            </w:r>
          </w:p>
        </w:tc>
        <w:tc>
          <w:tcPr>
            <w:tcW w:w="527" w:type="pct"/>
            <w:tcBorders>
              <w:top w:val="nil"/>
              <w:left w:val="nil"/>
              <w:bottom w:val="single" w:color="000000" w:sz="8" w:space="0"/>
              <w:right w:val="single" w:color="000000" w:sz="8" w:space="0"/>
            </w:tcBorders>
            <w:noWrap w:val="0"/>
            <w:vAlign w:val="center"/>
          </w:tcPr>
          <w:p w14:paraId="5228CEBB">
            <w:pPr>
              <w:jc w:val="center"/>
              <w:rPr>
                <w:rFonts w:ascii="仿宋" w:hAnsi="仿宋" w:eastAsia="仿宋" w:cs="仿宋"/>
                <w:lang w:eastAsia="zh-CN"/>
              </w:rPr>
            </w:pPr>
            <w:r>
              <w:rPr>
                <w:rFonts w:hint="eastAsia" w:ascii="仿宋" w:hAnsi="仿宋" w:eastAsia="仿宋" w:cs="仿宋"/>
                <w:lang w:eastAsia="zh-CN"/>
              </w:rPr>
              <w:t xml:space="preserve">个 </w:t>
            </w:r>
          </w:p>
        </w:tc>
        <w:tc>
          <w:tcPr>
            <w:tcW w:w="2938" w:type="pct"/>
            <w:tcBorders>
              <w:top w:val="nil"/>
              <w:left w:val="nil"/>
              <w:bottom w:val="single" w:color="000000" w:sz="8" w:space="0"/>
              <w:right w:val="single" w:color="000000" w:sz="8" w:space="0"/>
            </w:tcBorders>
            <w:noWrap/>
            <w:vAlign w:val="center"/>
          </w:tcPr>
          <w:p w14:paraId="42C6B8B4">
            <w:pPr>
              <w:jc w:val="center"/>
              <w:rPr>
                <w:rFonts w:hint="eastAsia" w:ascii="仿宋" w:hAnsi="仿宋" w:eastAsia="仿宋" w:cs="仿宋"/>
                <w:lang w:eastAsia="zh-CN"/>
              </w:rPr>
            </w:pPr>
            <w:r>
              <w:rPr>
                <w:rFonts w:hint="eastAsia" w:ascii="仿宋" w:hAnsi="仿宋" w:eastAsia="仿宋" w:cs="仿宋"/>
                <w:lang w:eastAsia="zh-CN"/>
              </w:rPr>
              <w:t>配电箱内元器件‌</w:t>
            </w:r>
            <w:r>
              <w:rPr>
                <w:rFonts w:ascii="仿宋" w:hAnsi="仿宋" w:eastAsia="仿宋" w:cs="仿宋"/>
                <w:lang w:eastAsia="zh-CN"/>
              </w:rPr>
              <w:t>断路器</w:t>
            </w:r>
            <w:r>
              <w:rPr>
                <w:rFonts w:hint="eastAsia" w:ascii="仿宋" w:hAnsi="仿宋" w:eastAsia="仿宋" w:cs="仿宋"/>
                <w:lang w:eastAsia="zh-CN"/>
              </w:rPr>
              <w:t>、浪涌保护器等</w:t>
            </w:r>
          </w:p>
        </w:tc>
      </w:tr>
      <w:tr w14:paraId="5BF8F472">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1E312CF4">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24</w:t>
            </w:r>
          </w:p>
        </w:tc>
        <w:tc>
          <w:tcPr>
            <w:tcW w:w="1040" w:type="pct"/>
            <w:tcBorders>
              <w:top w:val="nil"/>
              <w:left w:val="nil"/>
              <w:bottom w:val="single" w:color="000000" w:sz="8" w:space="0"/>
              <w:right w:val="single" w:color="000000" w:sz="8" w:space="0"/>
            </w:tcBorders>
            <w:noWrap w:val="0"/>
            <w:vAlign w:val="center"/>
          </w:tcPr>
          <w:p w14:paraId="236F38A8">
            <w:pPr>
              <w:pStyle w:val="3"/>
              <w:spacing w:before="0" w:beforeAutospacing="0" w:after="0" w:afterAutospacing="0"/>
              <w:jc w:val="center"/>
              <w:rPr>
                <w:rFonts w:hint="eastAsia" w:ascii="仿宋" w:hAnsi="仿宋" w:eastAsia="仿宋" w:cs="仿宋"/>
                <w:sz w:val="21"/>
              </w:rPr>
            </w:pPr>
            <w:r>
              <w:rPr>
                <w:rFonts w:hint="eastAsia" w:ascii="仿宋" w:hAnsi="仿宋" w:eastAsia="仿宋" w:cs="仿宋"/>
                <w:sz w:val="21"/>
              </w:rPr>
              <w:t>开关</w:t>
            </w:r>
          </w:p>
        </w:tc>
        <w:tc>
          <w:tcPr>
            <w:tcW w:w="527" w:type="pct"/>
            <w:tcBorders>
              <w:top w:val="nil"/>
              <w:left w:val="nil"/>
              <w:bottom w:val="single" w:color="000000" w:sz="8" w:space="0"/>
              <w:right w:val="single" w:color="000000" w:sz="8" w:space="0"/>
            </w:tcBorders>
            <w:noWrap w:val="0"/>
            <w:vAlign w:val="center"/>
          </w:tcPr>
          <w:p w14:paraId="16F45D9D">
            <w:pPr>
              <w:jc w:val="center"/>
              <w:rPr>
                <w:rFonts w:hint="eastAsia" w:ascii="仿宋" w:hAnsi="仿宋" w:eastAsia="仿宋" w:cs="仿宋"/>
                <w:kern w:val="2"/>
                <w:lang w:eastAsia="zh-CN"/>
              </w:rPr>
            </w:pPr>
            <w:r>
              <w:rPr>
                <w:rFonts w:hint="eastAsia" w:ascii="仿宋" w:hAnsi="仿宋" w:eastAsia="仿宋" w:cs="仿宋"/>
                <w:kern w:val="2"/>
                <w:lang w:eastAsia="zh-CN"/>
              </w:rPr>
              <w:t>只</w:t>
            </w:r>
          </w:p>
        </w:tc>
        <w:tc>
          <w:tcPr>
            <w:tcW w:w="2938" w:type="pct"/>
            <w:tcBorders>
              <w:top w:val="nil"/>
              <w:left w:val="nil"/>
              <w:bottom w:val="single" w:color="000000" w:sz="8" w:space="0"/>
              <w:right w:val="single" w:color="000000" w:sz="8" w:space="0"/>
            </w:tcBorders>
            <w:noWrap/>
            <w:vAlign w:val="center"/>
          </w:tcPr>
          <w:p w14:paraId="19654896">
            <w:pPr>
              <w:jc w:val="center"/>
              <w:rPr>
                <w:rFonts w:hint="eastAsia" w:ascii="仿宋" w:hAnsi="仿宋" w:eastAsia="仿宋" w:cs="仿宋"/>
                <w:kern w:val="2"/>
                <w:lang w:eastAsia="zh-CN"/>
              </w:rPr>
            </w:pPr>
            <w:r>
              <w:rPr>
                <w:rFonts w:hint="eastAsia" w:ascii="仿宋" w:hAnsi="仿宋" w:eastAsia="仿宋" w:cs="仿宋"/>
                <w:kern w:val="2"/>
                <w:lang w:eastAsia="zh-CN"/>
              </w:rPr>
              <w:t>单联、双联、三联开关</w:t>
            </w:r>
          </w:p>
        </w:tc>
      </w:tr>
      <w:tr w14:paraId="2241CD26">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6BFBE40B">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25</w:t>
            </w:r>
          </w:p>
        </w:tc>
        <w:tc>
          <w:tcPr>
            <w:tcW w:w="1040" w:type="pct"/>
            <w:tcBorders>
              <w:top w:val="nil"/>
              <w:left w:val="nil"/>
              <w:bottom w:val="single" w:color="000000" w:sz="8" w:space="0"/>
              <w:right w:val="single" w:color="000000" w:sz="8" w:space="0"/>
            </w:tcBorders>
            <w:noWrap w:val="0"/>
            <w:vAlign w:val="center"/>
          </w:tcPr>
          <w:p w14:paraId="402CFD7A">
            <w:pPr>
              <w:pStyle w:val="3"/>
              <w:spacing w:before="0" w:beforeAutospacing="0" w:after="0" w:afterAutospacing="0"/>
              <w:jc w:val="center"/>
              <w:rPr>
                <w:rFonts w:hint="eastAsia" w:ascii="仿宋" w:hAnsi="仿宋" w:eastAsia="仿宋" w:cs="仿宋"/>
                <w:kern w:val="2"/>
                <w:sz w:val="21"/>
                <w:lang w:eastAsia="zh-CN"/>
              </w:rPr>
            </w:pPr>
            <w:r>
              <w:rPr>
                <w:rFonts w:hint="eastAsia" w:ascii="仿宋" w:hAnsi="仿宋" w:eastAsia="仿宋" w:cs="仿宋"/>
                <w:sz w:val="21"/>
              </w:rPr>
              <w:t>开关</w:t>
            </w:r>
          </w:p>
        </w:tc>
        <w:tc>
          <w:tcPr>
            <w:tcW w:w="527" w:type="pct"/>
            <w:tcBorders>
              <w:top w:val="nil"/>
              <w:left w:val="nil"/>
              <w:bottom w:val="single" w:color="000000" w:sz="8" w:space="0"/>
              <w:right w:val="single" w:color="000000" w:sz="8" w:space="0"/>
            </w:tcBorders>
            <w:noWrap w:val="0"/>
            <w:vAlign w:val="center"/>
          </w:tcPr>
          <w:p w14:paraId="31326777">
            <w:pPr>
              <w:jc w:val="center"/>
              <w:rPr>
                <w:rFonts w:hint="eastAsia" w:ascii="仿宋" w:hAnsi="仿宋" w:eastAsia="仿宋" w:cs="仿宋"/>
                <w:kern w:val="2"/>
                <w:lang w:eastAsia="zh-CN"/>
              </w:rPr>
            </w:pPr>
            <w:r>
              <w:rPr>
                <w:rFonts w:hint="eastAsia" w:ascii="仿宋" w:hAnsi="仿宋" w:eastAsia="仿宋" w:cs="仿宋"/>
                <w:kern w:val="2"/>
                <w:lang w:eastAsia="zh-CN"/>
              </w:rPr>
              <w:t>只</w:t>
            </w:r>
          </w:p>
        </w:tc>
        <w:tc>
          <w:tcPr>
            <w:tcW w:w="2938" w:type="pct"/>
            <w:tcBorders>
              <w:top w:val="nil"/>
              <w:left w:val="nil"/>
              <w:bottom w:val="single" w:color="000000" w:sz="8" w:space="0"/>
              <w:right w:val="single" w:color="000000" w:sz="8" w:space="0"/>
            </w:tcBorders>
            <w:noWrap/>
            <w:vAlign w:val="center"/>
          </w:tcPr>
          <w:p w14:paraId="0EC0824F">
            <w:pPr>
              <w:jc w:val="center"/>
              <w:rPr>
                <w:rFonts w:hint="eastAsia" w:ascii="仿宋" w:hAnsi="仿宋" w:eastAsia="仿宋" w:cs="仿宋"/>
                <w:kern w:val="2"/>
                <w:lang w:eastAsia="zh-CN"/>
              </w:rPr>
            </w:pPr>
            <w:r>
              <w:rPr>
                <w:rFonts w:hint="eastAsia" w:ascii="仿宋" w:hAnsi="仿宋" w:eastAsia="仿宋" w:cs="仿宋"/>
                <w:kern w:val="2"/>
                <w:lang w:eastAsia="zh-CN"/>
              </w:rPr>
              <w:t>红外感应开关</w:t>
            </w:r>
          </w:p>
        </w:tc>
      </w:tr>
      <w:tr w14:paraId="31E28F56">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739C6690">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26</w:t>
            </w:r>
          </w:p>
        </w:tc>
        <w:tc>
          <w:tcPr>
            <w:tcW w:w="1040" w:type="pct"/>
            <w:tcBorders>
              <w:top w:val="nil"/>
              <w:left w:val="nil"/>
              <w:bottom w:val="single" w:color="000000" w:sz="8" w:space="0"/>
              <w:right w:val="single" w:color="000000" w:sz="8" w:space="0"/>
            </w:tcBorders>
            <w:noWrap w:val="0"/>
            <w:vAlign w:val="center"/>
          </w:tcPr>
          <w:p w14:paraId="6C063ED0">
            <w:pPr>
              <w:jc w:val="center"/>
              <w:rPr>
                <w:rFonts w:hint="eastAsia" w:ascii="仿宋" w:hAnsi="仿宋" w:eastAsia="仿宋" w:cs="仿宋"/>
                <w:lang w:eastAsia="zh-CN"/>
              </w:rPr>
            </w:pPr>
            <w:r>
              <w:rPr>
                <w:rFonts w:hint="eastAsia" w:ascii="仿宋" w:hAnsi="仿宋" w:eastAsia="仿宋" w:cs="仿宋"/>
                <w:lang w:eastAsia="zh-CN"/>
              </w:rPr>
              <w:t>插座</w:t>
            </w:r>
          </w:p>
        </w:tc>
        <w:tc>
          <w:tcPr>
            <w:tcW w:w="527" w:type="pct"/>
            <w:tcBorders>
              <w:top w:val="nil"/>
              <w:left w:val="nil"/>
              <w:bottom w:val="single" w:color="000000" w:sz="8" w:space="0"/>
              <w:right w:val="single" w:color="000000" w:sz="8" w:space="0"/>
            </w:tcBorders>
            <w:noWrap w:val="0"/>
            <w:vAlign w:val="center"/>
          </w:tcPr>
          <w:p w14:paraId="1A2D2919">
            <w:pPr>
              <w:jc w:val="center"/>
              <w:rPr>
                <w:rFonts w:hint="eastAsia" w:ascii="仿宋" w:hAnsi="仿宋" w:eastAsia="仿宋" w:cs="仿宋"/>
                <w:kern w:val="2"/>
                <w:lang w:eastAsia="zh-CN"/>
              </w:rPr>
            </w:pPr>
            <w:r>
              <w:rPr>
                <w:rFonts w:hint="eastAsia" w:ascii="仿宋" w:hAnsi="仿宋" w:eastAsia="仿宋" w:cs="仿宋"/>
                <w:kern w:val="2"/>
                <w:lang w:eastAsia="zh-CN"/>
              </w:rPr>
              <w:t>套</w:t>
            </w:r>
          </w:p>
        </w:tc>
        <w:tc>
          <w:tcPr>
            <w:tcW w:w="2938" w:type="pct"/>
            <w:tcBorders>
              <w:top w:val="nil"/>
              <w:left w:val="nil"/>
              <w:bottom w:val="single" w:color="000000" w:sz="8" w:space="0"/>
              <w:right w:val="single" w:color="000000" w:sz="8" w:space="0"/>
            </w:tcBorders>
            <w:noWrap/>
            <w:vAlign w:val="center"/>
          </w:tcPr>
          <w:p w14:paraId="24F0E939">
            <w:pPr>
              <w:jc w:val="center"/>
              <w:rPr>
                <w:rFonts w:hint="eastAsia" w:ascii="仿宋" w:hAnsi="仿宋" w:eastAsia="仿宋" w:cs="仿宋"/>
                <w:kern w:val="2"/>
                <w:lang w:eastAsia="zh-CN"/>
              </w:rPr>
            </w:pPr>
            <w:r>
              <w:rPr>
                <w:rFonts w:hint="eastAsia" w:ascii="仿宋" w:hAnsi="仿宋" w:eastAsia="仿宋" w:cs="仿宋"/>
                <w:kern w:val="2"/>
                <w:lang w:eastAsia="zh-CN"/>
              </w:rPr>
              <w:t>五孔插座、地面五孔插座</w:t>
            </w:r>
          </w:p>
        </w:tc>
      </w:tr>
      <w:tr w14:paraId="02588E09">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4DF53F22">
            <w:pPr>
              <w:jc w:val="center"/>
              <w:textAlignment w:val="center"/>
              <w:rPr>
                <w:rFonts w:hint="eastAsia" w:ascii="仿宋" w:hAnsi="仿宋" w:eastAsia="仿宋" w:cs="仿宋"/>
                <w:lang w:eastAsia="zh-CN"/>
              </w:rPr>
            </w:pPr>
            <w:r>
              <w:rPr>
                <w:rFonts w:hint="eastAsia" w:ascii="仿宋" w:hAnsi="仿宋" w:eastAsia="仿宋" w:cs="仿宋"/>
                <w:lang w:eastAsia="zh-CN"/>
              </w:rPr>
              <w:t>27</w:t>
            </w:r>
          </w:p>
        </w:tc>
        <w:tc>
          <w:tcPr>
            <w:tcW w:w="1040" w:type="pct"/>
            <w:tcBorders>
              <w:top w:val="nil"/>
              <w:left w:val="nil"/>
              <w:bottom w:val="single" w:color="000000" w:sz="8" w:space="0"/>
              <w:right w:val="single" w:color="000000" w:sz="8" w:space="0"/>
            </w:tcBorders>
            <w:noWrap w:val="0"/>
            <w:vAlign w:val="center"/>
          </w:tcPr>
          <w:p w14:paraId="1A1024A3">
            <w:pPr>
              <w:pStyle w:val="3"/>
              <w:spacing w:before="0" w:beforeAutospacing="0" w:after="0" w:afterAutospacing="0"/>
              <w:jc w:val="center"/>
              <w:rPr>
                <w:rFonts w:hint="eastAsia" w:ascii="仿宋" w:hAnsi="仿宋" w:eastAsia="仿宋" w:cs="仿宋"/>
                <w:sz w:val="21"/>
              </w:rPr>
            </w:pPr>
            <w:r>
              <w:rPr>
                <w:rFonts w:hint="eastAsia" w:ascii="仿宋" w:hAnsi="仿宋" w:eastAsia="仿宋" w:cs="仿宋"/>
                <w:sz w:val="21"/>
              </w:rPr>
              <w:t>交换机</w:t>
            </w:r>
          </w:p>
        </w:tc>
        <w:tc>
          <w:tcPr>
            <w:tcW w:w="527" w:type="pct"/>
            <w:tcBorders>
              <w:top w:val="nil"/>
              <w:left w:val="nil"/>
              <w:bottom w:val="single" w:color="000000" w:sz="8" w:space="0"/>
              <w:right w:val="single" w:color="000000" w:sz="8" w:space="0"/>
            </w:tcBorders>
            <w:noWrap w:val="0"/>
            <w:vAlign w:val="center"/>
          </w:tcPr>
          <w:p w14:paraId="31FA886F">
            <w:pPr>
              <w:jc w:val="center"/>
              <w:rPr>
                <w:rFonts w:hint="eastAsia" w:ascii="仿宋" w:hAnsi="仿宋" w:eastAsia="仿宋" w:cs="仿宋"/>
                <w:kern w:val="2"/>
                <w:lang w:eastAsia="zh-CN"/>
              </w:rPr>
            </w:pPr>
            <w:r>
              <w:rPr>
                <w:rFonts w:hint="eastAsia" w:ascii="仿宋" w:hAnsi="仿宋" w:eastAsia="仿宋" w:cs="仿宋"/>
                <w:kern w:val="2"/>
                <w:lang w:eastAsia="zh-CN"/>
              </w:rPr>
              <w:t>台</w:t>
            </w:r>
          </w:p>
        </w:tc>
        <w:tc>
          <w:tcPr>
            <w:tcW w:w="2938" w:type="pct"/>
            <w:tcBorders>
              <w:top w:val="nil"/>
              <w:left w:val="nil"/>
              <w:bottom w:val="single" w:color="000000" w:sz="8" w:space="0"/>
              <w:right w:val="single" w:color="000000" w:sz="8" w:space="0"/>
            </w:tcBorders>
            <w:noWrap/>
            <w:vAlign w:val="center"/>
          </w:tcPr>
          <w:p w14:paraId="324C2CD2">
            <w:pPr>
              <w:jc w:val="center"/>
              <w:rPr>
                <w:rFonts w:hint="eastAsia" w:ascii="仿宋" w:hAnsi="仿宋" w:eastAsia="仿宋" w:cs="仿宋"/>
                <w:kern w:val="2"/>
                <w:lang w:eastAsia="zh-CN"/>
              </w:rPr>
            </w:pPr>
            <w:r>
              <w:rPr>
                <w:rFonts w:hint="eastAsia" w:ascii="仿宋" w:hAnsi="仿宋" w:eastAsia="仿宋" w:cs="仿宋"/>
                <w:kern w:val="2"/>
                <w:lang w:eastAsia="zh-CN"/>
              </w:rPr>
              <w:t>24口POE交换机、48口接入交换机</w:t>
            </w:r>
          </w:p>
        </w:tc>
      </w:tr>
      <w:tr w14:paraId="6F4AB29E">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69D44B15">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28</w:t>
            </w:r>
          </w:p>
        </w:tc>
        <w:tc>
          <w:tcPr>
            <w:tcW w:w="1040" w:type="pct"/>
            <w:tcBorders>
              <w:top w:val="nil"/>
              <w:left w:val="nil"/>
              <w:bottom w:val="single" w:color="000000" w:sz="8" w:space="0"/>
              <w:right w:val="single" w:color="000000" w:sz="8" w:space="0"/>
            </w:tcBorders>
            <w:noWrap w:val="0"/>
            <w:vAlign w:val="center"/>
          </w:tcPr>
          <w:p w14:paraId="467586C2">
            <w:pPr>
              <w:pStyle w:val="3"/>
              <w:spacing w:before="0" w:beforeAutospacing="0" w:after="0" w:afterAutospacing="0"/>
              <w:jc w:val="center"/>
              <w:rPr>
                <w:rFonts w:hint="eastAsia" w:ascii="仿宋" w:hAnsi="仿宋" w:eastAsia="仿宋" w:cs="仿宋"/>
                <w:sz w:val="21"/>
                <w:lang w:eastAsia="zh-CN" w:bidi="ar"/>
              </w:rPr>
            </w:pPr>
            <w:r>
              <w:rPr>
                <w:rFonts w:hint="eastAsia" w:ascii="仿宋" w:hAnsi="仿宋" w:eastAsia="仿宋" w:cs="仿宋"/>
                <w:sz w:val="21"/>
                <w:lang w:eastAsia="zh-CN" w:bidi="ar"/>
              </w:rPr>
              <w:t>网络机柜</w:t>
            </w:r>
          </w:p>
        </w:tc>
        <w:tc>
          <w:tcPr>
            <w:tcW w:w="527" w:type="pct"/>
            <w:tcBorders>
              <w:top w:val="nil"/>
              <w:left w:val="nil"/>
              <w:bottom w:val="single" w:color="000000" w:sz="8" w:space="0"/>
              <w:right w:val="single" w:color="000000" w:sz="8" w:space="0"/>
            </w:tcBorders>
            <w:noWrap w:val="0"/>
            <w:vAlign w:val="center"/>
          </w:tcPr>
          <w:p w14:paraId="36FA56F3">
            <w:pPr>
              <w:jc w:val="center"/>
              <w:rPr>
                <w:rFonts w:hint="eastAsia" w:ascii="仿宋" w:hAnsi="仿宋" w:eastAsia="仿宋" w:cs="仿宋"/>
                <w:lang w:eastAsia="zh-CN" w:bidi="ar"/>
              </w:rPr>
            </w:pPr>
            <w:r>
              <w:rPr>
                <w:rFonts w:hint="eastAsia" w:ascii="仿宋" w:hAnsi="仿宋" w:eastAsia="仿宋" w:cs="仿宋"/>
                <w:kern w:val="2"/>
                <w:lang w:eastAsia="zh-CN"/>
              </w:rPr>
              <w:t>台</w:t>
            </w:r>
          </w:p>
        </w:tc>
        <w:tc>
          <w:tcPr>
            <w:tcW w:w="2938" w:type="pct"/>
            <w:tcBorders>
              <w:top w:val="nil"/>
              <w:left w:val="nil"/>
              <w:bottom w:val="single" w:color="000000" w:sz="8" w:space="0"/>
              <w:right w:val="single" w:color="000000" w:sz="8" w:space="0"/>
            </w:tcBorders>
            <w:noWrap/>
            <w:vAlign w:val="center"/>
          </w:tcPr>
          <w:p w14:paraId="2F99D857">
            <w:pPr>
              <w:jc w:val="center"/>
              <w:rPr>
                <w:rFonts w:hint="eastAsia" w:ascii="仿宋" w:hAnsi="仿宋" w:eastAsia="仿宋" w:cs="仿宋"/>
                <w:lang w:eastAsia="zh-CN" w:bidi="ar"/>
              </w:rPr>
            </w:pPr>
            <w:r>
              <w:rPr>
                <w:rFonts w:hint="eastAsia" w:ascii="仿宋" w:hAnsi="仿宋" w:eastAsia="仿宋" w:cs="仿宋"/>
                <w:lang w:eastAsia="zh-CN" w:bidi="ar"/>
              </w:rPr>
              <w:t>42U 600*800*1800MM</w:t>
            </w:r>
          </w:p>
        </w:tc>
      </w:tr>
      <w:tr w14:paraId="5DCCB32F">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2AAA0DE3">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29</w:t>
            </w:r>
          </w:p>
        </w:tc>
        <w:tc>
          <w:tcPr>
            <w:tcW w:w="1040" w:type="pct"/>
            <w:tcBorders>
              <w:top w:val="nil"/>
              <w:left w:val="nil"/>
              <w:bottom w:val="single" w:color="000000" w:sz="8" w:space="0"/>
              <w:right w:val="single" w:color="000000" w:sz="8" w:space="0"/>
            </w:tcBorders>
            <w:noWrap w:val="0"/>
            <w:vAlign w:val="center"/>
          </w:tcPr>
          <w:p w14:paraId="52001251">
            <w:pPr>
              <w:pStyle w:val="3"/>
              <w:spacing w:before="0" w:beforeAutospacing="0" w:after="0" w:afterAutospacing="0"/>
              <w:jc w:val="center"/>
              <w:rPr>
                <w:rFonts w:hint="eastAsia" w:ascii="仿宋" w:hAnsi="仿宋" w:eastAsia="仿宋" w:cs="仿宋"/>
                <w:sz w:val="21"/>
                <w:lang w:eastAsia="zh-CN" w:bidi="ar"/>
              </w:rPr>
            </w:pPr>
            <w:r>
              <w:rPr>
                <w:rFonts w:hint="eastAsia" w:ascii="仿宋" w:hAnsi="仿宋" w:eastAsia="仿宋" w:cs="仿宋"/>
                <w:sz w:val="21"/>
                <w:lang w:eastAsia="zh-CN" w:bidi="ar"/>
              </w:rPr>
              <w:t>无线AP</w:t>
            </w:r>
          </w:p>
        </w:tc>
        <w:tc>
          <w:tcPr>
            <w:tcW w:w="527" w:type="pct"/>
            <w:tcBorders>
              <w:top w:val="nil"/>
              <w:left w:val="nil"/>
              <w:bottom w:val="single" w:color="000000" w:sz="8" w:space="0"/>
              <w:right w:val="single" w:color="000000" w:sz="8" w:space="0"/>
            </w:tcBorders>
            <w:noWrap w:val="0"/>
            <w:vAlign w:val="center"/>
          </w:tcPr>
          <w:p w14:paraId="1B6AEB92">
            <w:pPr>
              <w:jc w:val="center"/>
              <w:rPr>
                <w:rFonts w:hint="eastAsia" w:ascii="仿宋" w:hAnsi="仿宋" w:eastAsia="仿宋" w:cs="仿宋"/>
                <w:lang w:eastAsia="zh-CN" w:bidi="ar"/>
              </w:rPr>
            </w:pPr>
            <w:r>
              <w:rPr>
                <w:rFonts w:hint="eastAsia" w:ascii="仿宋" w:hAnsi="仿宋" w:eastAsia="仿宋" w:cs="仿宋"/>
                <w:lang w:eastAsia="zh-CN" w:bidi="ar"/>
              </w:rPr>
              <w:t>个</w:t>
            </w:r>
          </w:p>
        </w:tc>
        <w:tc>
          <w:tcPr>
            <w:tcW w:w="2938" w:type="pct"/>
            <w:tcBorders>
              <w:top w:val="nil"/>
              <w:left w:val="nil"/>
              <w:bottom w:val="single" w:color="000000" w:sz="8" w:space="0"/>
              <w:right w:val="single" w:color="000000" w:sz="8" w:space="0"/>
            </w:tcBorders>
            <w:noWrap/>
            <w:vAlign w:val="center"/>
          </w:tcPr>
          <w:p w14:paraId="10535F59">
            <w:pPr>
              <w:jc w:val="center"/>
              <w:rPr>
                <w:rFonts w:hint="eastAsia" w:ascii="仿宋" w:hAnsi="仿宋" w:eastAsia="仿宋" w:cs="仿宋"/>
                <w:lang w:eastAsia="zh-CN" w:bidi="ar"/>
              </w:rPr>
            </w:pPr>
            <w:r>
              <w:rPr>
                <w:rFonts w:hint="eastAsia" w:ascii="仿宋" w:hAnsi="仿宋" w:eastAsia="仿宋" w:cs="仿宋"/>
                <w:lang w:eastAsia="zh-CN" w:bidi="ar"/>
              </w:rPr>
              <w:t>顶面无线AP</w:t>
            </w:r>
          </w:p>
        </w:tc>
      </w:tr>
      <w:tr w14:paraId="78E35EB6">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59407521">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30</w:t>
            </w:r>
          </w:p>
        </w:tc>
        <w:tc>
          <w:tcPr>
            <w:tcW w:w="1040" w:type="pct"/>
            <w:tcBorders>
              <w:top w:val="nil"/>
              <w:left w:val="nil"/>
              <w:bottom w:val="single" w:color="000000" w:sz="8" w:space="0"/>
              <w:right w:val="single" w:color="000000" w:sz="8" w:space="0"/>
            </w:tcBorders>
            <w:noWrap w:val="0"/>
            <w:vAlign w:val="center"/>
          </w:tcPr>
          <w:p w14:paraId="0EBF5932">
            <w:pPr>
              <w:pStyle w:val="3"/>
              <w:spacing w:before="0" w:beforeAutospacing="0" w:after="0" w:afterAutospacing="0"/>
              <w:jc w:val="center"/>
              <w:rPr>
                <w:rFonts w:hint="eastAsia" w:ascii="仿宋" w:hAnsi="仿宋" w:eastAsia="仿宋" w:cs="仿宋"/>
                <w:sz w:val="21"/>
                <w:lang w:eastAsia="zh-CN" w:bidi="ar"/>
              </w:rPr>
            </w:pPr>
            <w:r>
              <w:rPr>
                <w:rFonts w:hint="eastAsia" w:ascii="仿宋" w:hAnsi="仿宋" w:eastAsia="仿宋" w:cs="仿宋"/>
                <w:sz w:val="21"/>
                <w:lang w:eastAsia="zh-CN" w:bidi="ar"/>
              </w:rPr>
              <w:t>空调器</w:t>
            </w:r>
          </w:p>
        </w:tc>
        <w:tc>
          <w:tcPr>
            <w:tcW w:w="527" w:type="pct"/>
            <w:tcBorders>
              <w:top w:val="nil"/>
              <w:left w:val="nil"/>
              <w:bottom w:val="single" w:color="000000" w:sz="8" w:space="0"/>
              <w:right w:val="single" w:color="000000" w:sz="8" w:space="0"/>
            </w:tcBorders>
            <w:noWrap w:val="0"/>
            <w:vAlign w:val="center"/>
          </w:tcPr>
          <w:p w14:paraId="761208F4">
            <w:pPr>
              <w:jc w:val="center"/>
              <w:rPr>
                <w:rFonts w:hint="eastAsia" w:ascii="仿宋" w:hAnsi="仿宋" w:eastAsia="仿宋" w:cs="仿宋"/>
                <w:lang w:eastAsia="zh-CN" w:bidi="ar"/>
              </w:rPr>
            </w:pPr>
            <w:r>
              <w:rPr>
                <w:rFonts w:hint="eastAsia" w:ascii="仿宋" w:hAnsi="仿宋" w:eastAsia="仿宋" w:cs="仿宋"/>
                <w:lang w:eastAsia="zh-CN" w:bidi="ar"/>
              </w:rPr>
              <w:t>台</w:t>
            </w:r>
          </w:p>
        </w:tc>
        <w:tc>
          <w:tcPr>
            <w:tcW w:w="2938" w:type="pct"/>
            <w:tcBorders>
              <w:top w:val="nil"/>
              <w:left w:val="nil"/>
              <w:bottom w:val="single" w:color="000000" w:sz="8" w:space="0"/>
              <w:right w:val="single" w:color="000000" w:sz="8" w:space="0"/>
            </w:tcBorders>
            <w:noWrap/>
            <w:vAlign w:val="center"/>
          </w:tcPr>
          <w:p w14:paraId="76A2311E">
            <w:pPr>
              <w:jc w:val="center"/>
              <w:rPr>
                <w:rFonts w:hint="eastAsia" w:ascii="仿宋" w:hAnsi="仿宋" w:eastAsia="仿宋" w:cs="仿宋"/>
                <w:lang w:eastAsia="zh-CN" w:bidi="ar"/>
              </w:rPr>
            </w:pPr>
            <w:r>
              <w:rPr>
                <w:rFonts w:hint="eastAsia" w:ascii="仿宋" w:hAnsi="仿宋" w:eastAsia="仿宋" w:cs="仿宋"/>
                <w:lang w:eastAsia="zh-CN" w:bidi="ar"/>
              </w:rPr>
              <w:t>2P柜式空调、3P柜式空调</w:t>
            </w:r>
          </w:p>
        </w:tc>
      </w:tr>
      <w:tr w14:paraId="3D4B042A">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1868FC26">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31</w:t>
            </w:r>
          </w:p>
        </w:tc>
        <w:tc>
          <w:tcPr>
            <w:tcW w:w="1040" w:type="pct"/>
            <w:tcBorders>
              <w:top w:val="nil"/>
              <w:left w:val="nil"/>
              <w:bottom w:val="single" w:color="000000" w:sz="8" w:space="0"/>
              <w:right w:val="single" w:color="000000" w:sz="8" w:space="0"/>
            </w:tcBorders>
            <w:noWrap w:val="0"/>
            <w:vAlign w:val="center"/>
          </w:tcPr>
          <w:p w14:paraId="2DB97787">
            <w:pPr>
              <w:pStyle w:val="3"/>
              <w:spacing w:before="0" w:beforeAutospacing="0" w:after="0" w:afterAutospacing="0"/>
              <w:jc w:val="center"/>
              <w:rPr>
                <w:rFonts w:hint="eastAsia" w:ascii="仿宋" w:hAnsi="仿宋" w:eastAsia="仿宋" w:cs="仿宋"/>
                <w:sz w:val="21"/>
                <w:lang w:eastAsia="zh-CN" w:bidi="ar"/>
              </w:rPr>
            </w:pPr>
            <w:r>
              <w:rPr>
                <w:rFonts w:hint="eastAsia" w:ascii="仿宋" w:hAnsi="仿宋" w:eastAsia="仿宋" w:cs="仿宋"/>
                <w:sz w:val="21"/>
                <w:lang w:eastAsia="zh-CN" w:bidi="ar"/>
              </w:rPr>
              <w:t>通风喷口</w:t>
            </w:r>
          </w:p>
        </w:tc>
        <w:tc>
          <w:tcPr>
            <w:tcW w:w="527" w:type="pct"/>
            <w:tcBorders>
              <w:top w:val="nil"/>
              <w:left w:val="nil"/>
              <w:bottom w:val="single" w:color="000000" w:sz="8" w:space="0"/>
              <w:right w:val="single" w:color="000000" w:sz="8" w:space="0"/>
            </w:tcBorders>
            <w:noWrap w:val="0"/>
            <w:vAlign w:val="center"/>
          </w:tcPr>
          <w:p w14:paraId="7083B4BE">
            <w:pPr>
              <w:jc w:val="center"/>
              <w:rPr>
                <w:rFonts w:hint="eastAsia" w:ascii="仿宋" w:hAnsi="仿宋" w:eastAsia="仿宋" w:cs="仿宋"/>
                <w:lang w:eastAsia="zh-CN" w:bidi="ar"/>
              </w:rPr>
            </w:pPr>
            <w:r>
              <w:rPr>
                <w:rFonts w:hint="eastAsia" w:ascii="仿宋" w:hAnsi="仿宋" w:eastAsia="仿宋" w:cs="仿宋"/>
                <w:lang w:eastAsia="zh-CN" w:bidi="ar"/>
              </w:rPr>
              <w:t>个</w:t>
            </w:r>
          </w:p>
        </w:tc>
        <w:tc>
          <w:tcPr>
            <w:tcW w:w="2938" w:type="pct"/>
            <w:tcBorders>
              <w:top w:val="nil"/>
              <w:left w:val="nil"/>
              <w:bottom w:val="single" w:color="000000" w:sz="8" w:space="0"/>
              <w:right w:val="single" w:color="000000" w:sz="8" w:space="0"/>
            </w:tcBorders>
            <w:noWrap/>
            <w:vAlign w:val="center"/>
          </w:tcPr>
          <w:p w14:paraId="17A6154C">
            <w:pPr>
              <w:jc w:val="center"/>
              <w:rPr>
                <w:rFonts w:hint="eastAsia" w:ascii="仿宋" w:hAnsi="仿宋" w:eastAsia="仿宋" w:cs="仿宋"/>
                <w:lang w:eastAsia="zh-CN" w:bidi="ar"/>
              </w:rPr>
            </w:pPr>
            <w:r>
              <w:rPr>
                <w:rFonts w:hint="eastAsia" w:ascii="仿宋" w:hAnsi="仿宋" w:eastAsia="仿宋" w:cs="仿宋"/>
                <w:lang w:eastAsia="zh-CN" w:bidi="ar"/>
              </w:rPr>
              <w:t>射流消声球形喷口QVK-520</w:t>
            </w:r>
          </w:p>
        </w:tc>
      </w:tr>
      <w:tr w14:paraId="462356B8">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3BCC9972">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32</w:t>
            </w:r>
          </w:p>
        </w:tc>
        <w:tc>
          <w:tcPr>
            <w:tcW w:w="1040" w:type="pct"/>
            <w:tcBorders>
              <w:top w:val="nil"/>
              <w:left w:val="nil"/>
              <w:bottom w:val="single" w:color="000000" w:sz="8" w:space="0"/>
              <w:right w:val="single" w:color="000000" w:sz="8" w:space="0"/>
            </w:tcBorders>
            <w:noWrap w:val="0"/>
            <w:vAlign w:val="center"/>
          </w:tcPr>
          <w:p w14:paraId="64E4FF0F">
            <w:pPr>
              <w:pStyle w:val="3"/>
              <w:spacing w:before="0" w:beforeAutospacing="0" w:after="0" w:afterAutospacing="0"/>
              <w:jc w:val="center"/>
              <w:rPr>
                <w:rFonts w:hint="eastAsia" w:ascii="仿宋" w:hAnsi="仿宋" w:eastAsia="仿宋" w:cs="仿宋"/>
                <w:sz w:val="21"/>
                <w:lang w:eastAsia="zh-CN" w:bidi="ar"/>
              </w:rPr>
            </w:pPr>
            <w:r>
              <w:rPr>
                <w:rFonts w:hint="eastAsia" w:ascii="仿宋" w:hAnsi="仿宋" w:eastAsia="仿宋" w:cs="仿宋"/>
                <w:sz w:val="21"/>
                <w:lang w:eastAsia="zh-CN" w:bidi="ar"/>
              </w:rPr>
              <w:t>防火阀</w:t>
            </w:r>
          </w:p>
        </w:tc>
        <w:tc>
          <w:tcPr>
            <w:tcW w:w="527" w:type="pct"/>
            <w:tcBorders>
              <w:top w:val="nil"/>
              <w:left w:val="nil"/>
              <w:bottom w:val="single" w:color="000000" w:sz="8" w:space="0"/>
              <w:right w:val="single" w:color="000000" w:sz="8" w:space="0"/>
            </w:tcBorders>
            <w:noWrap w:val="0"/>
            <w:vAlign w:val="center"/>
          </w:tcPr>
          <w:p w14:paraId="17E602B8">
            <w:pPr>
              <w:jc w:val="center"/>
              <w:rPr>
                <w:rFonts w:hint="eastAsia" w:ascii="仿宋" w:hAnsi="仿宋" w:eastAsia="仿宋" w:cs="仿宋"/>
                <w:lang w:eastAsia="zh-CN" w:bidi="ar"/>
              </w:rPr>
            </w:pPr>
            <w:r>
              <w:rPr>
                <w:rFonts w:hint="eastAsia" w:ascii="仿宋" w:hAnsi="仿宋" w:eastAsia="仿宋" w:cs="仿宋"/>
                <w:lang w:eastAsia="zh-CN" w:bidi="ar"/>
              </w:rPr>
              <w:t>个</w:t>
            </w:r>
          </w:p>
        </w:tc>
        <w:tc>
          <w:tcPr>
            <w:tcW w:w="2938" w:type="pct"/>
            <w:tcBorders>
              <w:top w:val="nil"/>
              <w:left w:val="nil"/>
              <w:bottom w:val="single" w:color="000000" w:sz="8" w:space="0"/>
              <w:right w:val="single" w:color="000000" w:sz="8" w:space="0"/>
            </w:tcBorders>
            <w:noWrap/>
            <w:vAlign w:val="center"/>
          </w:tcPr>
          <w:p w14:paraId="07BCEFF4">
            <w:pPr>
              <w:jc w:val="center"/>
              <w:rPr>
                <w:rFonts w:hint="eastAsia" w:ascii="仿宋" w:hAnsi="仿宋" w:eastAsia="仿宋" w:cs="仿宋"/>
                <w:lang w:eastAsia="zh-CN" w:bidi="ar"/>
              </w:rPr>
            </w:pPr>
            <w:r>
              <w:rPr>
                <w:rFonts w:hint="eastAsia" w:ascii="仿宋" w:hAnsi="仿宋" w:eastAsia="仿宋" w:cs="仿宋"/>
                <w:lang w:eastAsia="zh-CN" w:bidi="ar"/>
              </w:rPr>
              <w:t>70℃防火阀 800*400、2000*800</w:t>
            </w:r>
          </w:p>
        </w:tc>
      </w:tr>
      <w:tr w14:paraId="7FF79967">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286EEB82">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33</w:t>
            </w:r>
          </w:p>
        </w:tc>
        <w:tc>
          <w:tcPr>
            <w:tcW w:w="1040" w:type="pct"/>
            <w:tcBorders>
              <w:top w:val="nil"/>
              <w:left w:val="nil"/>
              <w:bottom w:val="single" w:color="000000" w:sz="8" w:space="0"/>
              <w:right w:val="single" w:color="000000" w:sz="8" w:space="0"/>
            </w:tcBorders>
            <w:noWrap w:val="0"/>
            <w:vAlign w:val="center"/>
          </w:tcPr>
          <w:p w14:paraId="33319D5B">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电动升降会标</w:t>
            </w:r>
          </w:p>
        </w:tc>
        <w:tc>
          <w:tcPr>
            <w:tcW w:w="527" w:type="pct"/>
            <w:tcBorders>
              <w:top w:val="nil"/>
              <w:left w:val="nil"/>
              <w:bottom w:val="single" w:color="000000" w:sz="8" w:space="0"/>
              <w:right w:val="single" w:color="000000" w:sz="8" w:space="0"/>
            </w:tcBorders>
            <w:noWrap w:val="0"/>
            <w:vAlign w:val="center"/>
          </w:tcPr>
          <w:p w14:paraId="05155D93">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台</w:t>
            </w:r>
          </w:p>
        </w:tc>
        <w:tc>
          <w:tcPr>
            <w:tcW w:w="2938" w:type="pct"/>
            <w:tcBorders>
              <w:top w:val="nil"/>
              <w:left w:val="nil"/>
              <w:bottom w:val="single" w:color="000000" w:sz="8" w:space="0"/>
              <w:right w:val="single" w:color="000000" w:sz="8" w:space="0"/>
            </w:tcBorders>
            <w:noWrap/>
            <w:vAlign w:val="center"/>
          </w:tcPr>
          <w:p w14:paraId="0A33792B">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电动升降会标</w:t>
            </w:r>
          </w:p>
        </w:tc>
      </w:tr>
      <w:tr w14:paraId="38052278">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2933E8B4">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34</w:t>
            </w:r>
          </w:p>
        </w:tc>
        <w:tc>
          <w:tcPr>
            <w:tcW w:w="1040" w:type="pct"/>
            <w:tcBorders>
              <w:top w:val="nil"/>
              <w:left w:val="nil"/>
              <w:bottom w:val="single" w:color="000000" w:sz="8" w:space="0"/>
              <w:right w:val="single" w:color="000000" w:sz="8" w:space="0"/>
            </w:tcBorders>
            <w:noWrap w:val="0"/>
            <w:vAlign w:val="center"/>
          </w:tcPr>
          <w:p w14:paraId="50FA7D59">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热轧带肋钢筋</w:t>
            </w:r>
          </w:p>
        </w:tc>
        <w:tc>
          <w:tcPr>
            <w:tcW w:w="527" w:type="pct"/>
            <w:tcBorders>
              <w:top w:val="nil"/>
              <w:left w:val="nil"/>
              <w:bottom w:val="single" w:color="000000" w:sz="8" w:space="0"/>
              <w:right w:val="single" w:color="000000" w:sz="8" w:space="0"/>
            </w:tcBorders>
            <w:noWrap w:val="0"/>
            <w:vAlign w:val="center"/>
          </w:tcPr>
          <w:p w14:paraId="3592DAD6">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kg</w:t>
            </w:r>
          </w:p>
        </w:tc>
        <w:tc>
          <w:tcPr>
            <w:tcW w:w="2938" w:type="pct"/>
            <w:tcBorders>
              <w:top w:val="nil"/>
              <w:left w:val="nil"/>
              <w:bottom w:val="single" w:color="000000" w:sz="8" w:space="0"/>
              <w:right w:val="single" w:color="000000" w:sz="8" w:space="0"/>
            </w:tcBorders>
            <w:noWrap/>
            <w:vAlign w:val="center"/>
          </w:tcPr>
          <w:p w14:paraId="14566BBB">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HRB400 φ8以内</w:t>
            </w:r>
          </w:p>
        </w:tc>
      </w:tr>
      <w:tr w14:paraId="6D97793D">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07752EF4">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35</w:t>
            </w:r>
          </w:p>
        </w:tc>
        <w:tc>
          <w:tcPr>
            <w:tcW w:w="1040" w:type="pct"/>
            <w:tcBorders>
              <w:top w:val="nil"/>
              <w:left w:val="nil"/>
              <w:bottom w:val="single" w:color="000000" w:sz="8" w:space="0"/>
              <w:right w:val="single" w:color="000000" w:sz="8" w:space="0"/>
            </w:tcBorders>
            <w:noWrap w:val="0"/>
            <w:vAlign w:val="center"/>
          </w:tcPr>
          <w:p w14:paraId="212597D0">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热轧带肋钢筋</w:t>
            </w:r>
          </w:p>
        </w:tc>
        <w:tc>
          <w:tcPr>
            <w:tcW w:w="527" w:type="pct"/>
            <w:tcBorders>
              <w:top w:val="nil"/>
              <w:left w:val="nil"/>
              <w:bottom w:val="single" w:color="000000" w:sz="8" w:space="0"/>
              <w:right w:val="single" w:color="000000" w:sz="8" w:space="0"/>
            </w:tcBorders>
            <w:noWrap w:val="0"/>
            <w:vAlign w:val="center"/>
          </w:tcPr>
          <w:p w14:paraId="30794E8F">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kg</w:t>
            </w:r>
          </w:p>
        </w:tc>
        <w:tc>
          <w:tcPr>
            <w:tcW w:w="2938" w:type="pct"/>
            <w:tcBorders>
              <w:top w:val="nil"/>
              <w:left w:val="nil"/>
              <w:bottom w:val="single" w:color="000000" w:sz="8" w:space="0"/>
              <w:right w:val="single" w:color="000000" w:sz="8" w:space="0"/>
            </w:tcBorders>
            <w:noWrap/>
            <w:vAlign w:val="center"/>
          </w:tcPr>
          <w:p w14:paraId="49BC61D2">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HRB400 φ12</w:t>
            </w:r>
          </w:p>
        </w:tc>
      </w:tr>
      <w:tr w14:paraId="3738019F">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3878992A">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36</w:t>
            </w:r>
          </w:p>
        </w:tc>
        <w:tc>
          <w:tcPr>
            <w:tcW w:w="1040" w:type="pct"/>
            <w:tcBorders>
              <w:top w:val="nil"/>
              <w:left w:val="nil"/>
              <w:bottom w:val="single" w:color="000000" w:sz="8" w:space="0"/>
              <w:right w:val="single" w:color="000000" w:sz="8" w:space="0"/>
            </w:tcBorders>
            <w:noWrap w:val="0"/>
            <w:vAlign w:val="center"/>
          </w:tcPr>
          <w:p w14:paraId="1951DF91">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钢柱</w:t>
            </w:r>
          </w:p>
        </w:tc>
        <w:tc>
          <w:tcPr>
            <w:tcW w:w="527" w:type="pct"/>
            <w:tcBorders>
              <w:top w:val="nil"/>
              <w:left w:val="nil"/>
              <w:bottom w:val="single" w:color="000000" w:sz="8" w:space="0"/>
              <w:right w:val="single" w:color="000000" w:sz="8" w:space="0"/>
            </w:tcBorders>
            <w:noWrap w:val="0"/>
            <w:vAlign w:val="center"/>
          </w:tcPr>
          <w:p w14:paraId="2FB19016">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t</w:t>
            </w:r>
          </w:p>
        </w:tc>
        <w:tc>
          <w:tcPr>
            <w:tcW w:w="2938" w:type="pct"/>
            <w:tcBorders>
              <w:top w:val="nil"/>
              <w:left w:val="nil"/>
              <w:bottom w:val="single" w:color="000000" w:sz="8" w:space="0"/>
              <w:right w:val="single" w:color="000000" w:sz="8" w:space="0"/>
            </w:tcBorders>
            <w:noWrap/>
            <w:vAlign w:val="center"/>
          </w:tcPr>
          <w:p w14:paraId="0F8139CE">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(成品)</w:t>
            </w:r>
          </w:p>
        </w:tc>
      </w:tr>
      <w:tr w14:paraId="7CB2E4BC">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08127B9E">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37</w:t>
            </w:r>
          </w:p>
        </w:tc>
        <w:tc>
          <w:tcPr>
            <w:tcW w:w="1040" w:type="pct"/>
            <w:tcBorders>
              <w:top w:val="nil"/>
              <w:left w:val="nil"/>
              <w:bottom w:val="single" w:color="000000" w:sz="8" w:space="0"/>
              <w:right w:val="single" w:color="000000" w:sz="8" w:space="0"/>
            </w:tcBorders>
            <w:noWrap w:val="0"/>
            <w:vAlign w:val="center"/>
          </w:tcPr>
          <w:p w14:paraId="0B67BA5B">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钢梁</w:t>
            </w:r>
          </w:p>
        </w:tc>
        <w:tc>
          <w:tcPr>
            <w:tcW w:w="527" w:type="pct"/>
            <w:tcBorders>
              <w:top w:val="nil"/>
              <w:left w:val="nil"/>
              <w:bottom w:val="single" w:color="000000" w:sz="8" w:space="0"/>
              <w:right w:val="single" w:color="000000" w:sz="8" w:space="0"/>
            </w:tcBorders>
            <w:noWrap w:val="0"/>
            <w:vAlign w:val="center"/>
          </w:tcPr>
          <w:p w14:paraId="6F5AF156">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t</w:t>
            </w:r>
          </w:p>
        </w:tc>
        <w:tc>
          <w:tcPr>
            <w:tcW w:w="2938" w:type="pct"/>
            <w:tcBorders>
              <w:top w:val="nil"/>
              <w:left w:val="nil"/>
              <w:bottom w:val="single" w:color="000000" w:sz="8" w:space="0"/>
              <w:right w:val="single" w:color="000000" w:sz="8" w:space="0"/>
            </w:tcBorders>
            <w:noWrap/>
            <w:vAlign w:val="center"/>
          </w:tcPr>
          <w:p w14:paraId="102CFAAC">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(成品)</w:t>
            </w:r>
          </w:p>
        </w:tc>
      </w:tr>
      <w:tr w14:paraId="51907158">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2CFF4321">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38</w:t>
            </w:r>
          </w:p>
        </w:tc>
        <w:tc>
          <w:tcPr>
            <w:tcW w:w="1040" w:type="pct"/>
            <w:tcBorders>
              <w:top w:val="nil"/>
              <w:left w:val="nil"/>
              <w:bottom w:val="single" w:color="000000" w:sz="8" w:space="0"/>
              <w:right w:val="single" w:color="000000" w:sz="8" w:space="0"/>
            </w:tcBorders>
            <w:noWrap w:val="0"/>
            <w:vAlign w:val="center"/>
          </w:tcPr>
          <w:p w14:paraId="47E05BAF">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白色铝扣板</w:t>
            </w:r>
          </w:p>
        </w:tc>
        <w:tc>
          <w:tcPr>
            <w:tcW w:w="527" w:type="pct"/>
            <w:tcBorders>
              <w:top w:val="nil"/>
              <w:left w:val="nil"/>
              <w:bottom w:val="single" w:color="000000" w:sz="8" w:space="0"/>
              <w:right w:val="single" w:color="000000" w:sz="8" w:space="0"/>
            </w:tcBorders>
            <w:noWrap w:val="0"/>
            <w:vAlign w:val="center"/>
          </w:tcPr>
          <w:p w14:paraId="7B8B8CD2">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0E0986C1">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0.8mm厚600×600</w:t>
            </w:r>
          </w:p>
        </w:tc>
      </w:tr>
      <w:tr w14:paraId="2C979DE5">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33804F56">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39</w:t>
            </w:r>
          </w:p>
        </w:tc>
        <w:tc>
          <w:tcPr>
            <w:tcW w:w="1040" w:type="pct"/>
            <w:tcBorders>
              <w:top w:val="nil"/>
              <w:left w:val="nil"/>
              <w:bottom w:val="single" w:color="000000" w:sz="8" w:space="0"/>
              <w:right w:val="single" w:color="000000" w:sz="8" w:space="0"/>
            </w:tcBorders>
            <w:noWrap w:val="0"/>
            <w:vAlign w:val="center"/>
          </w:tcPr>
          <w:p w14:paraId="73D9530A">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亚白色铝板吊顶</w:t>
            </w:r>
          </w:p>
        </w:tc>
        <w:tc>
          <w:tcPr>
            <w:tcW w:w="527" w:type="pct"/>
            <w:tcBorders>
              <w:top w:val="nil"/>
              <w:left w:val="nil"/>
              <w:bottom w:val="single" w:color="000000" w:sz="8" w:space="0"/>
              <w:right w:val="single" w:color="000000" w:sz="8" w:space="0"/>
            </w:tcBorders>
            <w:noWrap w:val="0"/>
            <w:vAlign w:val="center"/>
          </w:tcPr>
          <w:p w14:paraId="6444E0EA">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227AA7F5">
            <w:pPr>
              <w:jc w:val="center"/>
              <w:rPr>
                <w:rFonts w:hint="eastAsia" w:ascii="仿宋" w:hAnsi="仿宋" w:eastAsia="仿宋" w:cs="仿宋"/>
                <w:lang w:eastAsia="zh-CN" w:bidi="ar"/>
              </w:rPr>
            </w:pPr>
            <w:r>
              <w:rPr>
                <w:rFonts w:hint="eastAsia" w:ascii="仿宋" w:hAnsi="仿宋" w:eastAsia="仿宋" w:cs="仿宋"/>
                <w:lang w:eastAsia="zh-CN" w:bidi="ar"/>
              </w:rPr>
              <w:t>2.5mm厚</w:t>
            </w:r>
          </w:p>
        </w:tc>
      </w:tr>
      <w:tr w14:paraId="631B1D43">
        <w:tblPrEx>
          <w:tblCellMar>
            <w:top w:w="0" w:type="dxa"/>
            <w:left w:w="108" w:type="dxa"/>
            <w:bottom w:w="0" w:type="dxa"/>
            <w:right w:w="108" w:type="dxa"/>
          </w:tblCellMar>
        </w:tblPrEx>
        <w:trPr>
          <w:trHeight w:val="524"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71BCA84D">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40</w:t>
            </w:r>
          </w:p>
        </w:tc>
        <w:tc>
          <w:tcPr>
            <w:tcW w:w="1040" w:type="pct"/>
            <w:tcBorders>
              <w:top w:val="nil"/>
              <w:left w:val="nil"/>
              <w:bottom w:val="single" w:color="000000" w:sz="8" w:space="0"/>
              <w:right w:val="single" w:color="000000" w:sz="8" w:space="0"/>
            </w:tcBorders>
            <w:noWrap w:val="0"/>
            <w:vAlign w:val="center"/>
          </w:tcPr>
          <w:p w14:paraId="43B576C4">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烟灰色铝板吊顶</w:t>
            </w:r>
          </w:p>
        </w:tc>
        <w:tc>
          <w:tcPr>
            <w:tcW w:w="527" w:type="pct"/>
            <w:tcBorders>
              <w:top w:val="nil"/>
              <w:left w:val="nil"/>
              <w:bottom w:val="single" w:color="000000" w:sz="8" w:space="0"/>
              <w:right w:val="single" w:color="000000" w:sz="8" w:space="0"/>
            </w:tcBorders>
            <w:noWrap w:val="0"/>
            <w:vAlign w:val="center"/>
          </w:tcPr>
          <w:p w14:paraId="35BEE963">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1566A28D">
            <w:pPr>
              <w:jc w:val="center"/>
              <w:rPr>
                <w:rFonts w:hint="eastAsia" w:ascii="仿宋" w:hAnsi="仿宋" w:eastAsia="仿宋" w:cs="仿宋"/>
                <w:lang w:eastAsia="zh-CN" w:bidi="ar"/>
              </w:rPr>
            </w:pPr>
            <w:r>
              <w:rPr>
                <w:rFonts w:hint="eastAsia" w:ascii="仿宋" w:hAnsi="仿宋" w:eastAsia="仿宋" w:cs="仿宋"/>
                <w:lang w:eastAsia="zh-CN" w:bidi="ar"/>
              </w:rPr>
              <w:t>2.5mm厚</w:t>
            </w:r>
          </w:p>
        </w:tc>
      </w:tr>
      <w:tr w14:paraId="6EEF524C">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632915BB">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41</w:t>
            </w:r>
          </w:p>
        </w:tc>
        <w:tc>
          <w:tcPr>
            <w:tcW w:w="1040" w:type="pct"/>
            <w:tcBorders>
              <w:top w:val="nil"/>
              <w:left w:val="nil"/>
              <w:bottom w:val="single" w:color="000000" w:sz="8" w:space="0"/>
              <w:right w:val="single" w:color="000000" w:sz="8" w:space="0"/>
            </w:tcBorders>
            <w:noWrap w:val="0"/>
            <w:vAlign w:val="center"/>
          </w:tcPr>
          <w:p w14:paraId="1DD68D81">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烟灰色铝板</w:t>
            </w:r>
          </w:p>
        </w:tc>
        <w:tc>
          <w:tcPr>
            <w:tcW w:w="527" w:type="pct"/>
            <w:tcBorders>
              <w:top w:val="nil"/>
              <w:left w:val="nil"/>
              <w:bottom w:val="single" w:color="000000" w:sz="8" w:space="0"/>
              <w:right w:val="single" w:color="000000" w:sz="8" w:space="0"/>
            </w:tcBorders>
            <w:noWrap w:val="0"/>
            <w:vAlign w:val="center"/>
          </w:tcPr>
          <w:p w14:paraId="6070FD5B">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540A66CA">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2.5mm厚</w:t>
            </w:r>
          </w:p>
        </w:tc>
      </w:tr>
      <w:tr w14:paraId="7D10094B">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1DB50E60">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42</w:t>
            </w:r>
          </w:p>
        </w:tc>
        <w:tc>
          <w:tcPr>
            <w:tcW w:w="1040" w:type="pct"/>
            <w:tcBorders>
              <w:top w:val="nil"/>
              <w:left w:val="nil"/>
              <w:bottom w:val="single" w:color="000000" w:sz="8" w:space="0"/>
              <w:right w:val="single" w:color="000000" w:sz="8" w:space="0"/>
            </w:tcBorders>
            <w:noWrap w:val="0"/>
            <w:vAlign w:val="center"/>
          </w:tcPr>
          <w:p w14:paraId="3C868E09">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浅烟灰吸音铝板</w:t>
            </w:r>
          </w:p>
        </w:tc>
        <w:tc>
          <w:tcPr>
            <w:tcW w:w="527" w:type="pct"/>
            <w:tcBorders>
              <w:top w:val="nil"/>
              <w:left w:val="nil"/>
              <w:bottom w:val="single" w:color="000000" w:sz="8" w:space="0"/>
              <w:right w:val="single" w:color="000000" w:sz="8" w:space="0"/>
            </w:tcBorders>
            <w:noWrap w:val="0"/>
            <w:vAlign w:val="center"/>
          </w:tcPr>
          <w:p w14:paraId="1D139572">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5D50F9DE">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2.5mm厚</w:t>
            </w:r>
          </w:p>
        </w:tc>
      </w:tr>
      <w:tr w14:paraId="504214D2">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594B85FD">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43</w:t>
            </w:r>
          </w:p>
        </w:tc>
        <w:tc>
          <w:tcPr>
            <w:tcW w:w="1040" w:type="pct"/>
            <w:tcBorders>
              <w:top w:val="nil"/>
              <w:left w:val="nil"/>
              <w:bottom w:val="single" w:color="000000" w:sz="8" w:space="0"/>
              <w:right w:val="single" w:color="000000" w:sz="8" w:space="0"/>
            </w:tcBorders>
            <w:noWrap w:val="0"/>
            <w:vAlign w:val="center"/>
          </w:tcPr>
          <w:p w14:paraId="7306A4A3">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轻钢龙骨吊挂式天棚龙骨</w:t>
            </w:r>
          </w:p>
        </w:tc>
        <w:tc>
          <w:tcPr>
            <w:tcW w:w="527" w:type="pct"/>
            <w:tcBorders>
              <w:top w:val="nil"/>
              <w:left w:val="nil"/>
              <w:bottom w:val="single" w:color="000000" w:sz="8" w:space="0"/>
              <w:right w:val="single" w:color="000000" w:sz="8" w:space="0"/>
            </w:tcBorders>
            <w:noWrap w:val="0"/>
            <w:vAlign w:val="center"/>
          </w:tcPr>
          <w:p w14:paraId="13B87740">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42D1B552">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(矩型)</w:t>
            </w:r>
          </w:p>
        </w:tc>
      </w:tr>
      <w:tr w14:paraId="2C06E778">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39FF7FD4">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44</w:t>
            </w:r>
          </w:p>
        </w:tc>
        <w:tc>
          <w:tcPr>
            <w:tcW w:w="1040" w:type="pct"/>
            <w:tcBorders>
              <w:top w:val="nil"/>
              <w:left w:val="nil"/>
              <w:bottom w:val="single" w:color="000000" w:sz="8" w:space="0"/>
              <w:right w:val="single" w:color="000000" w:sz="8" w:space="0"/>
            </w:tcBorders>
            <w:noWrap w:val="0"/>
            <w:vAlign w:val="center"/>
          </w:tcPr>
          <w:p w14:paraId="7F69B12A">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轻钢龙骨阶梯型天棚龙骨</w:t>
            </w:r>
          </w:p>
        </w:tc>
        <w:tc>
          <w:tcPr>
            <w:tcW w:w="527" w:type="pct"/>
            <w:tcBorders>
              <w:top w:val="nil"/>
              <w:left w:val="nil"/>
              <w:bottom w:val="single" w:color="000000" w:sz="8" w:space="0"/>
              <w:right w:val="single" w:color="000000" w:sz="8" w:space="0"/>
            </w:tcBorders>
            <w:noWrap w:val="0"/>
            <w:vAlign w:val="center"/>
          </w:tcPr>
          <w:p w14:paraId="44AB2C87">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255BDD02">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(直线型)</w:t>
            </w:r>
          </w:p>
        </w:tc>
      </w:tr>
      <w:tr w14:paraId="68470F3E">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5BCD55EE">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45</w:t>
            </w:r>
          </w:p>
        </w:tc>
        <w:tc>
          <w:tcPr>
            <w:tcW w:w="1040" w:type="pct"/>
            <w:tcBorders>
              <w:top w:val="nil"/>
              <w:left w:val="nil"/>
              <w:bottom w:val="single" w:color="000000" w:sz="8" w:space="0"/>
              <w:right w:val="single" w:color="000000" w:sz="8" w:space="0"/>
            </w:tcBorders>
            <w:noWrap w:val="0"/>
            <w:vAlign w:val="center"/>
          </w:tcPr>
          <w:p w14:paraId="261800F6">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塑胶地板</w:t>
            </w:r>
          </w:p>
        </w:tc>
        <w:tc>
          <w:tcPr>
            <w:tcW w:w="527" w:type="pct"/>
            <w:tcBorders>
              <w:top w:val="nil"/>
              <w:left w:val="nil"/>
              <w:bottom w:val="single" w:color="000000" w:sz="8" w:space="0"/>
              <w:right w:val="single" w:color="000000" w:sz="8" w:space="0"/>
            </w:tcBorders>
            <w:noWrap w:val="0"/>
            <w:vAlign w:val="center"/>
          </w:tcPr>
          <w:p w14:paraId="512DB179">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06C7A803">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3.0mm厚、5.0mm厚</w:t>
            </w:r>
          </w:p>
        </w:tc>
      </w:tr>
      <w:tr w14:paraId="7239004D">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60F8D0E4">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46</w:t>
            </w:r>
          </w:p>
        </w:tc>
        <w:tc>
          <w:tcPr>
            <w:tcW w:w="1040" w:type="pct"/>
            <w:tcBorders>
              <w:top w:val="nil"/>
              <w:left w:val="nil"/>
              <w:bottom w:val="single" w:color="000000" w:sz="8" w:space="0"/>
              <w:right w:val="single" w:color="000000" w:sz="8" w:space="0"/>
            </w:tcBorders>
            <w:noWrap w:val="0"/>
            <w:vAlign w:val="center"/>
          </w:tcPr>
          <w:p w14:paraId="1C77DCA5">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舞台</w:t>
            </w:r>
          </w:p>
        </w:tc>
        <w:tc>
          <w:tcPr>
            <w:tcW w:w="527" w:type="pct"/>
            <w:tcBorders>
              <w:top w:val="nil"/>
              <w:left w:val="nil"/>
              <w:bottom w:val="single" w:color="000000" w:sz="8" w:space="0"/>
              <w:right w:val="single" w:color="000000" w:sz="8" w:space="0"/>
            </w:tcBorders>
            <w:noWrap w:val="0"/>
            <w:vAlign w:val="center"/>
          </w:tcPr>
          <w:p w14:paraId="6EBC9FC9">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335417DF">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成品折叠拼装舞台</w:t>
            </w:r>
          </w:p>
        </w:tc>
      </w:tr>
      <w:tr w14:paraId="25A70B65">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15D331FC">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47</w:t>
            </w:r>
          </w:p>
        </w:tc>
        <w:tc>
          <w:tcPr>
            <w:tcW w:w="1040" w:type="pct"/>
            <w:tcBorders>
              <w:top w:val="nil"/>
              <w:left w:val="nil"/>
              <w:bottom w:val="single" w:color="000000" w:sz="8" w:space="0"/>
              <w:right w:val="single" w:color="000000" w:sz="8" w:space="0"/>
            </w:tcBorders>
            <w:noWrap w:val="0"/>
            <w:vAlign w:val="center"/>
          </w:tcPr>
          <w:p w14:paraId="5D4EE5C5">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木纹铝板门套</w:t>
            </w:r>
          </w:p>
        </w:tc>
        <w:tc>
          <w:tcPr>
            <w:tcW w:w="527" w:type="pct"/>
            <w:tcBorders>
              <w:top w:val="nil"/>
              <w:left w:val="nil"/>
              <w:bottom w:val="single" w:color="000000" w:sz="8" w:space="0"/>
              <w:right w:val="single" w:color="000000" w:sz="8" w:space="0"/>
            </w:tcBorders>
            <w:noWrap w:val="0"/>
            <w:vAlign w:val="center"/>
          </w:tcPr>
          <w:p w14:paraId="5EFDA3A7">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62B34187">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δ1</w:t>
            </w:r>
          </w:p>
        </w:tc>
      </w:tr>
      <w:tr w14:paraId="7E66A3BE">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2216BD1D">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48</w:t>
            </w:r>
          </w:p>
        </w:tc>
        <w:tc>
          <w:tcPr>
            <w:tcW w:w="1040" w:type="pct"/>
            <w:tcBorders>
              <w:top w:val="nil"/>
              <w:left w:val="nil"/>
              <w:bottom w:val="single" w:color="000000" w:sz="8" w:space="0"/>
              <w:right w:val="single" w:color="000000" w:sz="8" w:space="0"/>
            </w:tcBorders>
            <w:noWrap w:val="0"/>
            <w:vAlign w:val="center"/>
          </w:tcPr>
          <w:p w14:paraId="59A8F766">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木纹碳晶装饰板</w:t>
            </w:r>
          </w:p>
        </w:tc>
        <w:tc>
          <w:tcPr>
            <w:tcW w:w="527" w:type="pct"/>
            <w:tcBorders>
              <w:top w:val="nil"/>
              <w:left w:val="nil"/>
              <w:bottom w:val="single" w:color="000000" w:sz="8" w:space="0"/>
              <w:right w:val="single" w:color="000000" w:sz="8" w:space="0"/>
            </w:tcBorders>
            <w:noWrap w:val="0"/>
            <w:vAlign w:val="center"/>
          </w:tcPr>
          <w:p w14:paraId="69E4E6D8">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63FDD33A">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δ3</w:t>
            </w:r>
          </w:p>
        </w:tc>
      </w:tr>
      <w:tr w14:paraId="194BBD06">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56BB19A1">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49</w:t>
            </w:r>
          </w:p>
        </w:tc>
        <w:tc>
          <w:tcPr>
            <w:tcW w:w="1040" w:type="pct"/>
            <w:tcBorders>
              <w:top w:val="nil"/>
              <w:left w:val="nil"/>
              <w:bottom w:val="single" w:color="000000" w:sz="8" w:space="0"/>
              <w:right w:val="single" w:color="000000" w:sz="8" w:space="0"/>
            </w:tcBorders>
            <w:noWrap w:val="0"/>
            <w:vAlign w:val="center"/>
          </w:tcPr>
          <w:p w14:paraId="04FCBA24">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亚白碳晶装饰板</w:t>
            </w:r>
          </w:p>
        </w:tc>
        <w:tc>
          <w:tcPr>
            <w:tcW w:w="527" w:type="pct"/>
            <w:tcBorders>
              <w:top w:val="nil"/>
              <w:left w:val="nil"/>
              <w:bottom w:val="single" w:color="000000" w:sz="8" w:space="0"/>
              <w:right w:val="single" w:color="000000" w:sz="8" w:space="0"/>
            </w:tcBorders>
            <w:noWrap w:val="0"/>
            <w:vAlign w:val="center"/>
          </w:tcPr>
          <w:p w14:paraId="4C33297A">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69395865">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δ3</w:t>
            </w:r>
          </w:p>
        </w:tc>
      </w:tr>
      <w:tr w14:paraId="147FE97B">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167CA243">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50</w:t>
            </w:r>
          </w:p>
        </w:tc>
        <w:tc>
          <w:tcPr>
            <w:tcW w:w="1040" w:type="pct"/>
            <w:tcBorders>
              <w:top w:val="nil"/>
              <w:left w:val="nil"/>
              <w:bottom w:val="single" w:color="000000" w:sz="8" w:space="0"/>
              <w:right w:val="single" w:color="000000" w:sz="8" w:space="0"/>
            </w:tcBorders>
            <w:noWrap w:val="0"/>
            <w:vAlign w:val="center"/>
          </w:tcPr>
          <w:p w14:paraId="2A7ECA36">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艺术地毯</w:t>
            </w:r>
          </w:p>
        </w:tc>
        <w:tc>
          <w:tcPr>
            <w:tcW w:w="527" w:type="pct"/>
            <w:tcBorders>
              <w:top w:val="nil"/>
              <w:left w:val="nil"/>
              <w:bottom w:val="single" w:color="000000" w:sz="8" w:space="0"/>
              <w:right w:val="single" w:color="000000" w:sz="8" w:space="0"/>
            </w:tcBorders>
            <w:noWrap w:val="0"/>
            <w:vAlign w:val="center"/>
          </w:tcPr>
          <w:p w14:paraId="5D66C647">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3179725A">
            <w:pPr>
              <w:jc w:val="center"/>
              <w:rPr>
                <w:rFonts w:hint="eastAsia" w:ascii="仿宋" w:hAnsi="仿宋" w:eastAsia="仿宋" w:cs="仿宋"/>
                <w:lang w:eastAsia="zh-CN" w:bidi="ar"/>
              </w:rPr>
            </w:pPr>
          </w:p>
        </w:tc>
      </w:tr>
      <w:tr w14:paraId="0308E2E9">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5C18CA29">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51</w:t>
            </w:r>
          </w:p>
        </w:tc>
        <w:tc>
          <w:tcPr>
            <w:tcW w:w="1040" w:type="pct"/>
            <w:tcBorders>
              <w:top w:val="nil"/>
              <w:left w:val="nil"/>
              <w:bottom w:val="single" w:color="000000" w:sz="8" w:space="0"/>
              <w:right w:val="single" w:color="000000" w:sz="8" w:space="0"/>
            </w:tcBorders>
            <w:noWrap w:val="0"/>
            <w:vAlign w:val="center"/>
          </w:tcPr>
          <w:p w14:paraId="27ABDDDA">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过门石</w:t>
            </w:r>
          </w:p>
        </w:tc>
        <w:tc>
          <w:tcPr>
            <w:tcW w:w="527" w:type="pct"/>
            <w:tcBorders>
              <w:top w:val="nil"/>
              <w:left w:val="nil"/>
              <w:bottom w:val="single" w:color="000000" w:sz="8" w:space="0"/>
              <w:right w:val="single" w:color="000000" w:sz="8" w:space="0"/>
            </w:tcBorders>
            <w:noWrap w:val="0"/>
            <w:vAlign w:val="center"/>
          </w:tcPr>
          <w:p w14:paraId="6F3312E7">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13C85C23">
            <w:pPr>
              <w:jc w:val="center"/>
              <w:rPr>
                <w:rFonts w:hint="eastAsia" w:ascii="仿宋" w:hAnsi="仿宋" w:eastAsia="仿宋" w:cs="仿宋"/>
                <w:lang w:eastAsia="zh-CN" w:bidi="ar"/>
              </w:rPr>
            </w:pPr>
            <w:r>
              <w:rPr>
                <w:rFonts w:hint="eastAsia" w:ascii="仿宋" w:hAnsi="仿宋" w:eastAsia="仿宋" w:cs="仿宋"/>
                <w:lang w:eastAsia="zh-CN" w:bidi="ar"/>
              </w:rPr>
              <w:t>25mm厚</w:t>
            </w:r>
          </w:p>
        </w:tc>
      </w:tr>
      <w:tr w14:paraId="2403C1AE">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4A4A3F06">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52</w:t>
            </w:r>
          </w:p>
        </w:tc>
        <w:tc>
          <w:tcPr>
            <w:tcW w:w="1040" w:type="pct"/>
            <w:tcBorders>
              <w:top w:val="nil"/>
              <w:left w:val="nil"/>
              <w:bottom w:val="single" w:color="000000" w:sz="8" w:space="0"/>
              <w:right w:val="single" w:color="000000" w:sz="8" w:space="0"/>
            </w:tcBorders>
            <w:noWrap w:val="0"/>
            <w:vAlign w:val="center"/>
          </w:tcPr>
          <w:p w14:paraId="30965841">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人造石窗台板</w:t>
            </w:r>
          </w:p>
        </w:tc>
        <w:tc>
          <w:tcPr>
            <w:tcW w:w="527" w:type="pct"/>
            <w:tcBorders>
              <w:top w:val="nil"/>
              <w:left w:val="nil"/>
              <w:bottom w:val="single" w:color="000000" w:sz="8" w:space="0"/>
              <w:right w:val="single" w:color="000000" w:sz="8" w:space="0"/>
            </w:tcBorders>
            <w:noWrap w:val="0"/>
            <w:vAlign w:val="center"/>
          </w:tcPr>
          <w:p w14:paraId="58557F25">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73B40C55">
            <w:pPr>
              <w:jc w:val="center"/>
              <w:rPr>
                <w:rFonts w:hint="eastAsia" w:ascii="仿宋" w:hAnsi="仿宋" w:eastAsia="仿宋" w:cs="仿宋"/>
                <w:lang w:eastAsia="zh-CN" w:bidi="ar"/>
              </w:rPr>
            </w:pPr>
            <w:r>
              <w:rPr>
                <w:rFonts w:hint="eastAsia" w:ascii="仿宋" w:hAnsi="仿宋" w:eastAsia="仿宋" w:cs="仿宋"/>
                <w:lang w:eastAsia="zh-CN" w:bidi="ar"/>
              </w:rPr>
              <w:t>20mm厚</w:t>
            </w:r>
          </w:p>
        </w:tc>
      </w:tr>
      <w:tr w14:paraId="240C4792">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31656356">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53</w:t>
            </w:r>
          </w:p>
        </w:tc>
        <w:tc>
          <w:tcPr>
            <w:tcW w:w="1040" w:type="pct"/>
            <w:tcBorders>
              <w:top w:val="nil"/>
              <w:left w:val="nil"/>
              <w:bottom w:val="single" w:color="000000" w:sz="8" w:space="0"/>
              <w:right w:val="single" w:color="000000" w:sz="8" w:space="0"/>
            </w:tcBorders>
            <w:noWrap w:val="0"/>
            <w:vAlign w:val="center"/>
          </w:tcPr>
          <w:p w14:paraId="5A8607EF">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白色铝扣板</w:t>
            </w:r>
          </w:p>
        </w:tc>
        <w:tc>
          <w:tcPr>
            <w:tcW w:w="527" w:type="pct"/>
            <w:tcBorders>
              <w:top w:val="nil"/>
              <w:left w:val="nil"/>
              <w:bottom w:val="single" w:color="000000" w:sz="8" w:space="0"/>
              <w:right w:val="single" w:color="000000" w:sz="8" w:space="0"/>
            </w:tcBorders>
            <w:noWrap w:val="0"/>
            <w:vAlign w:val="center"/>
          </w:tcPr>
          <w:p w14:paraId="0494DE64">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04F85BFE">
            <w:pPr>
              <w:jc w:val="center"/>
              <w:rPr>
                <w:rFonts w:hint="eastAsia" w:ascii="仿宋" w:hAnsi="仿宋" w:eastAsia="仿宋" w:cs="仿宋"/>
                <w:lang w:eastAsia="zh-CN" w:bidi="ar"/>
              </w:rPr>
            </w:pPr>
            <w:r>
              <w:rPr>
                <w:rFonts w:hint="eastAsia" w:ascii="仿宋" w:hAnsi="仿宋" w:eastAsia="仿宋" w:cs="仿宋"/>
                <w:lang w:eastAsia="zh-CN" w:bidi="ar"/>
              </w:rPr>
              <w:t>0.8mm厚 600×600</w:t>
            </w:r>
          </w:p>
        </w:tc>
      </w:tr>
      <w:tr w14:paraId="58A3D2FD">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277D685B">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54</w:t>
            </w:r>
          </w:p>
        </w:tc>
        <w:tc>
          <w:tcPr>
            <w:tcW w:w="1040" w:type="pct"/>
            <w:tcBorders>
              <w:top w:val="nil"/>
              <w:left w:val="nil"/>
              <w:bottom w:val="single" w:color="000000" w:sz="8" w:space="0"/>
              <w:right w:val="single" w:color="000000" w:sz="8" w:space="0"/>
            </w:tcBorders>
            <w:noWrap w:val="0"/>
            <w:vAlign w:val="center"/>
          </w:tcPr>
          <w:p w14:paraId="6CDF4853">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铝板木纹转印</w:t>
            </w:r>
          </w:p>
        </w:tc>
        <w:tc>
          <w:tcPr>
            <w:tcW w:w="527" w:type="pct"/>
            <w:tcBorders>
              <w:top w:val="nil"/>
              <w:left w:val="nil"/>
              <w:bottom w:val="single" w:color="000000" w:sz="8" w:space="0"/>
              <w:right w:val="single" w:color="000000" w:sz="8" w:space="0"/>
            </w:tcBorders>
            <w:noWrap w:val="0"/>
            <w:vAlign w:val="center"/>
          </w:tcPr>
          <w:p w14:paraId="7F4DBA54">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7DE360BE">
            <w:pPr>
              <w:jc w:val="center"/>
              <w:rPr>
                <w:rFonts w:hint="eastAsia" w:ascii="仿宋" w:hAnsi="仿宋" w:eastAsia="仿宋" w:cs="仿宋"/>
                <w:lang w:eastAsia="zh-CN" w:bidi="ar"/>
              </w:rPr>
            </w:pPr>
            <w:r>
              <w:rPr>
                <w:rFonts w:hint="eastAsia" w:ascii="仿宋" w:hAnsi="仿宋" w:eastAsia="仿宋" w:cs="仿宋"/>
                <w:lang w:eastAsia="zh-CN" w:bidi="ar"/>
              </w:rPr>
              <w:t>5mm厚</w:t>
            </w:r>
          </w:p>
        </w:tc>
      </w:tr>
      <w:tr w14:paraId="6F6C60D5">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3ABD1B18">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55</w:t>
            </w:r>
          </w:p>
        </w:tc>
        <w:tc>
          <w:tcPr>
            <w:tcW w:w="1040" w:type="pct"/>
            <w:tcBorders>
              <w:top w:val="nil"/>
              <w:left w:val="nil"/>
              <w:bottom w:val="single" w:color="000000" w:sz="8" w:space="0"/>
              <w:right w:val="single" w:color="000000" w:sz="8" w:space="0"/>
            </w:tcBorders>
            <w:noWrap w:val="0"/>
            <w:vAlign w:val="center"/>
          </w:tcPr>
          <w:p w14:paraId="72913CEB">
            <w:pPr>
              <w:jc w:val="center"/>
              <w:textAlignment w:val="center"/>
              <w:rPr>
                <w:rFonts w:hint="eastAsia" w:ascii="仿宋" w:hAnsi="仿宋" w:eastAsia="仿宋" w:cs="仿宋"/>
                <w:color w:val="auto"/>
                <w:lang w:eastAsia="zh-CN" w:bidi="ar"/>
              </w:rPr>
            </w:pPr>
            <w:r>
              <w:rPr>
                <w:rFonts w:hint="eastAsia" w:ascii="仿宋" w:hAnsi="仿宋" w:eastAsia="仿宋" w:cs="仿宋"/>
                <w:color w:val="auto"/>
                <w:lang w:eastAsia="zh-CN" w:bidi="ar"/>
              </w:rPr>
              <w:t>双扇木门</w:t>
            </w:r>
          </w:p>
        </w:tc>
        <w:tc>
          <w:tcPr>
            <w:tcW w:w="527" w:type="pct"/>
            <w:tcBorders>
              <w:top w:val="nil"/>
              <w:left w:val="nil"/>
              <w:bottom w:val="single" w:color="000000" w:sz="8" w:space="0"/>
              <w:right w:val="single" w:color="000000" w:sz="8" w:space="0"/>
            </w:tcBorders>
            <w:noWrap w:val="0"/>
            <w:vAlign w:val="center"/>
          </w:tcPr>
          <w:p w14:paraId="0965CA67">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樘</w:t>
            </w:r>
          </w:p>
        </w:tc>
        <w:tc>
          <w:tcPr>
            <w:tcW w:w="2938" w:type="pct"/>
            <w:tcBorders>
              <w:top w:val="nil"/>
              <w:left w:val="nil"/>
              <w:bottom w:val="single" w:color="000000" w:sz="8" w:space="0"/>
              <w:right w:val="single" w:color="000000" w:sz="8" w:space="0"/>
            </w:tcBorders>
            <w:noWrap/>
            <w:vAlign w:val="center"/>
          </w:tcPr>
          <w:p w14:paraId="4CDF2180">
            <w:pPr>
              <w:jc w:val="center"/>
              <w:rPr>
                <w:rFonts w:hint="eastAsia" w:ascii="仿宋" w:hAnsi="仿宋" w:eastAsia="仿宋" w:cs="仿宋"/>
                <w:lang w:eastAsia="zh-CN" w:bidi="ar"/>
              </w:rPr>
            </w:pPr>
            <w:r>
              <w:rPr>
                <w:rFonts w:hint="eastAsia" w:ascii="仿宋" w:hAnsi="仿宋" w:eastAsia="仿宋" w:cs="仿宋"/>
                <w:color w:val="auto"/>
                <w:lang w:eastAsia="zh-CN" w:bidi="ar"/>
              </w:rPr>
              <w:t>双扇套装平开实木门</w:t>
            </w:r>
          </w:p>
        </w:tc>
      </w:tr>
      <w:tr w14:paraId="7A803040">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11772C89">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56</w:t>
            </w:r>
          </w:p>
        </w:tc>
        <w:tc>
          <w:tcPr>
            <w:tcW w:w="1040" w:type="pct"/>
            <w:tcBorders>
              <w:top w:val="nil"/>
              <w:left w:val="nil"/>
              <w:bottom w:val="single" w:color="000000" w:sz="8" w:space="0"/>
              <w:right w:val="single" w:color="000000" w:sz="8" w:space="0"/>
            </w:tcBorders>
            <w:noWrap w:val="0"/>
            <w:vAlign w:val="center"/>
          </w:tcPr>
          <w:p w14:paraId="0263C717">
            <w:pPr>
              <w:jc w:val="center"/>
              <w:textAlignment w:val="center"/>
              <w:rPr>
                <w:rFonts w:hint="eastAsia" w:ascii="仿宋" w:hAnsi="仿宋" w:eastAsia="仿宋" w:cs="仿宋"/>
                <w:color w:val="auto"/>
                <w:lang w:eastAsia="zh-CN" w:bidi="ar"/>
              </w:rPr>
            </w:pPr>
            <w:r>
              <w:rPr>
                <w:rFonts w:hint="eastAsia" w:ascii="仿宋" w:hAnsi="仿宋" w:eastAsia="仿宋" w:cs="仿宋"/>
                <w:color w:val="auto"/>
                <w:lang w:eastAsia="zh-CN" w:bidi="ar"/>
              </w:rPr>
              <w:t xml:space="preserve">钢质防火门 </w:t>
            </w:r>
          </w:p>
        </w:tc>
        <w:tc>
          <w:tcPr>
            <w:tcW w:w="527" w:type="pct"/>
            <w:tcBorders>
              <w:top w:val="nil"/>
              <w:left w:val="nil"/>
              <w:bottom w:val="single" w:color="000000" w:sz="8" w:space="0"/>
              <w:right w:val="single" w:color="000000" w:sz="8" w:space="0"/>
            </w:tcBorders>
            <w:noWrap w:val="0"/>
            <w:vAlign w:val="center"/>
          </w:tcPr>
          <w:p w14:paraId="17FE54C4">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65E5FA0E">
            <w:pPr>
              <w:jc w:val="center"/>
              <w:rPr>
                <w:rFonts w:hint="eastAsia" w:ascii="仿宋" w:hAnsi="仿宋" w:eastAsia="仿宋" w:cs="仿宋"/>
                <w:lang w:eastAsia="zh-CN" w:bidi="ar"/>
              </w:rPr>
            </w:pPr>
            <w:r>
              <w:rPr>
                <w:rFonts w:hint="eastAsia" w:ascii="仿宋" w:hAnsi="仿宋" w:eastAsia="仿宋" w:cs="仿宋"/>
                <w:color w:val="auto"/>
                <w:lang w:eastAsia="zh-CN" w:bidi="ar"/>
              </w:rPr>
              <w:t>甲级</w:t>
            </w:r>
          </w:p>
        </w:tc>
      </w:tr>
      <w:tr w14:paraId="05467C07">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47556C4E">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57</w:t>
            </w:r>
          </w:p>
        </w:tc>
        <w:tc>
          <w:tcPr>
            <w:tcW w:w="1040" w:type="pct"/>
            <w:tcBorders>
              <w:top w:val="nil"/>
              <w:left w:val="nil"/>
              <w:bottom w:val="single" w:color="000000" w:sz="8" w:space="0"/>
              <w:right w:val="single" w:color="000000" w:sz="8" w:space="0"/>
            </w:tcBorders>
            <w:noWrap w:val="0"/>
            <w:vAlign w:val="center"/>
          </w:tcPr>
          <w:p w14:paraId="6A12FC48">
            <w:pPr>
              <w:jc w:val="center"/>
              <w:textAlignment w:val="center"/>
              <w:rPr>
                <w:rFonts w:hint="eastAsia" w:ascii="仿宋" w:hAnsi="仿宋" w:eastAsia="仿宋" w:cs="仿宋"/>
                <w:color w:val="auto"/>
                <w:lang w:eastAsia="zh-CN" w:bidi="ar"/>
              </w:rPr>
            </w:pPr>
            <w:r>
              <w:rPr>
                <w:rFonts w:hint="eastAsia" w:ascii="仿宋" w:hAnsi="仿宋" w:eastAsia="仿宋" w:cs="仿宋"/>
                <w:color w:val="auto"/>
                <w:lang w:eastAsia="zh-CN" w:bidi="ar"/>
              </w:rPr>
              <w:t>断桥铝合金窗</w:t>
            </w:r>
          </w:p>
        </w:tc>
        <w:tc>
          <w:tcPr>
            <w:tcW w:w="527" w:type="pct"/>
            <w:tcBorders>
              <w:top w:val="nil"/>
              <w:left w:val="nil"/>
              <w:bottom w:val="single" w:color="000000" w:sz="8" w:space="0"/>
              <w:right w:val="single" w:color="000000" w:sz="8" w:space="0"/>
            </w:tcBorders>
            <w:noWrap w:val="0"/>
            <w:vAlign w:val="center"/>
          </w:tcPr>
          <w:p w14:paraId="4DA42655">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6481FADA">
            <w:pPr>
              <w:jc w:val="center"/>
              <w:rPr>
                <w:rFonts w:hint="eastAsia" w:ascii="仿宋" w:hAnsi="仿宋" w:eastAsia="仿宋" w:cs="仿宋"/>
                <w:lang w:eastAsia="zh-CN" w:bidi="ar"/>
              </w:rPr>
            </w:pPr>
          </w:p>
        </w:tc>
      </w:tr>
      <w:tr w14:paraId="34319525">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585CF58D">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58</w:t>
            </w:r>
          </w:p>
        </w:tc>
        <w:tc>
          <w:tcPr>
            <w:tcW w:w="1040" w:type="pct"/>
            <w:tcBorders>
              <w:top w:val="nil"/>
              <w:left w:val="nil"/>
              <w:bottom w:val="single" w:color="000000" w:sz="8" w:space="0"/>
              <w:right w:val="single" w:color="000000" w:sz="8" w:space="0"/>
            </w:tcBorders>
            <w:noWrap w:val="0"/>
            <w:vAlign w:val="center"/>
          </w:tcPr>
          <w:p w14:paraId="6E985310">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踢脚线</w:t>
            </w:r>
          </w:p>
        </w:tc>
        <w:tc>
          <w:tcPr>
            <w:tcW w:w="527" w:type="pct"/>
            <w:tcBorders>
              <w:top w:val="nil"/>
              <w:left w:val="nil"/>
              <w:bottom w:val="single" w:color="000000" w:sz="8" w:space="0"/>
              <w:right w:val="single" w:color="000000" w:sz="8" w:space="0"/>
            </w:tcBorders>
            <w:noWrap w:val="0"/>
            <w:vAlign w:val="center"/>
          </w:tcPr>
          <w:p w14:paraId="364AB086">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w:t>
            </w:r>
          </w:p>
        </w:tc>
        <w:tc>
          <w:tcPr>
            <w:tcW w:w="2938" w:type="pct"/>
            <w:tcBorders>
              <w:top w:val="nil"/>
              <w:left w:val="nil"/>
              <w:bottom w:val="single" w:color="000000" w:sz="8" w:space="0"/>
              <w:right w:val="single" w:color="000000" w:sz="8" w:space="0"/>
            </w:tcBorders>
            <w:noWrap/>
            <w:vAlign w:val="center"/>
          </w:tcPr>
          <w:p w14:paraId="72CAC8B2">
            <w:pPr>
              <w:jc w:val="center"/>
              <w:rPr>
                <w:rFonts w:hint="eastAsia" w:ascii="仿宋" w:hAnsi="仿宋" w:eastAsia="仿宋" w:cs="仿宋"/>
                <w:lang w:eastAsia="zh-CN" w:bidi="ar"/>
              </w:rPr>
            </w:pPr>
            <w:r>
              <w:rPr>
                <w:rFonts w:hint="eastAsia" w:ascii="仿宋" w:hAnsi="仿宋" w:eastAsia="仿宋" w:cs="仿宋"/>
                <w:lang w:eastAsia="zh-CN" w:bidi="ar"/>
              </w:rPr>
              <w:t>1.0mm厚黑色磨砂不锈钢踢脚线</w:t>
            </w:r>
          </w:p>
        </w:tc>
      </w:tr>
      <w:tr w14:paraId="634B9D99">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476F8D08">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59</w:t>
            </w:r>
          </w:p>
        </w:tc>
        <w:tc>
          <w:tcPr>
            <w:tcW w:w="1040" w:type="pct"/>
            <w:tcBorders>
              <w:top w:val="nil"/>
              <w:left w:val="nil"/>
              <w:bottom w:val="single" w:color="000000" w:sz="8" w:space="0"/>
              <w:right w:val="single" w:color="000000" w:sz="8" w:space="0"/>
            </w:tcBorders>
            <w:noWrap w:val="0"/>
            <w:vAlign w:val="center"/>
          </w:tcPr>
          <w:p w14:paraId="57FE1216">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涂料</w:t>
            </w:r>
          </w:p>
        </w:tc>
        <w:tc>
          <w:tcPr>
            <w:tcW w:w="527" w:type="pct"/>
            <w:tcBorders>
              <w:top w:val="nil"/>
              <w:left w:val="nil"/>
              <w:bottom w:val="single" w:color="000000" w:sz="8" w:space="0"/>
              <w:right w:val="single" w:color="000000" w:sz="8" w:space="0"/>
            </w:tcBorders>
            <w:noWrap w:val="0"/>
            <w:vAlign w:val="center"/>
          </w:tcPr>
          <w:p w14:paraId="1D7E808C">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4A63DD79">
            <w:pPr>
              <w:jc w:val="center"/>
              <w:rPr>
                <w:rFonts w:hint="eastAsia" w:ascii="仿宋" w:hAnsi="仿宋" w:eastAsia="仿宋" w:cs="仿宋"/>
                <w:lang w:eastAsia="zh-CN" w:bidi="ar"/>
              </w:rPr>
            </w:pPr>
            <w:r>
              <w:rPr>
                <w:rFonts w:hint="eastAsia" w:ascii="仿宋" w:hAnsi="仿宋" w:eastAsia="仿宋" w:cs="仿宋"/>
                <w:lang w:eastAsia="zh-CN" w:bidi="ar"/>
              </w:rPr>
              <w:t>深灰色涂料</w:t>
            </w:r>
          </w:p>
        </w:tc>
      </w:tr>
      <w:tr w14:paraId="28A88233">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3B424FA8">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60</w:t>
            </w:r>
          </w:p>
        </w:tc>
        <w:tc>
          <w:tcPr>
            <w:tcW w:w="1040" w:type="pct"/>
            <w:tcBorders>
              <w:top w:val="nil"/>
              <w:left w:val="nil"/>
              <w:bottom w:val="single" w:color="000000" w:sz="8" w:space="0"/>
              <w:right w:val="single" w:color="000000" w:sz="8" w:space="0"/>
            </w:tcBorders>
            <w:noWrap w:val="0"/>
            <w:vAlign w:val="center"/>
          </w:tcPr>
          <w:p w14:paraId="29791AA6">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乳胶漆</w:t>
            </w:r>
          </w:p>
        </w:tc>
        <w:tc>
          <w:tcPr>
            <w:tcW w:w="527" w:type="pct"/>
            <w:tcBorders>
              <w:top w:val="nil"/>
              <w:left w:val="nil"/>
              <w:bottom w:val="single" w:color="000000" w:sz="8" w:space="0"/>
              <w:right w:val="single" w:color="000000" w:sz="8" w:space="0"/>
            </w:tcBorders>
            <w:noWrap w:val="0"/>
            <w:vAlign w:val="center"/>
          </w:tcPr>
          <w:p w14:paraId="618FD042">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228E92B7">
            <w:pPr>
              <w:jc w:val="center"/>
              <w:rPr>
                <w:rFonts w:hint="eastAsia" w:ascii="仿宋" w:hAnsi="仿宋" w:eastAsia="仿宋" w:cs="仿宋"/>
                <w:lang w:eastAsia="zh-CN" w:bidi="ar"/>
              </w:rPr>
            </w:pPr>
            <w:r>
              <w:rPr>
                <w:rFonts w:hint="eastAsia" w:ascii="仿宋" w:hAnsi="仿宋" w:eastAsia="仿宋" w:cs="仿宋"/>
                <w:lang w:eastAsia="zh-CN" w:bidi="ar"/>
              </w:rPr>
              <w:t>苯丙乳胶漆内墙用</w:t>
            </w:r>
          </w:p>
        </w:tc>
      </w:tr>
      <w:tr w14:paraId="006B4D0A">
        <w:tblPrEx>
          <w:tblCellMar>
            <w:top w:w="0" w:type="dxa"/>
            <w:left w:w="108" w:type="dxa"/>
            <w:bottom w:w="0" w:type="dxa"/>
            <w:right w:w="108" w:type="dxa"/>
          </w:tblCellMar>
        </w:tblPrEx>
        <w:trPr>
          <w:trHeight w:val="580" w:hRule="atLeast"/>
          <w:jc w:val="center"/>
        </w:trPr>
        <w:tc>
          <w:tcPr>
            <w:tcW w:w="493" w:type="pct"/>
            <w:tcBorders>
              <w:top w:val="nil"/>
              <w:left w:val="single" w:color="000000" w:sz="8" w:space="0"/>
              <w:bottom w:val="single" w:color="000000" w:sz="8" w:space="0"/>
              <w:right w:val="single" w:color="000000" w:sz="8" w:space="0"/>
            </w:tcBorders>
            <w:noWrap w:val="0"/>
            <w:vAlign w:val="center"/>
          </w:tcPr>
          <w:p w14:paraId="548DA72C">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61</w:t>
            </w:r>
          </w:p>
        </w:tc>
        <w:tc>
          <w:tcPr>
            <w:tcW w:w="1040" w:type="pct"/>
            <w:tcBorders>
              <w:top w:val="nil"/>
              <w:left w:val="nil"/>
              <w:bottom w:val="single" w:color="000000" w:sz="8" w:space="0"/>
              <w:right w:val="single" w:color="000000" w:sz="8" w:space="0"/>
            </w:tcBorders>
            <w:noWrap w:val="0"/>
            <w:vAlign w:val="center"/>
          </w:tcPr>
          <w:p w14:paraId="5F5588B2">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硅酸钙吸音板</w:t>
            </w:r>
          </w:p>
        </w:tc>
        <w:tc>
          <w:tcPr>
            <w:tcW w:w="527" w:type="pct"/>
            <w:tcBorders>
              <w:top w:val="nil"/>
              <w:left w:val="nil"/>
              <w:bottom w:val="single" w:color="000000" w:sz="8" w:space="0"/>
              <w:right w:val="single" w:color="000000" w:sz="8" w:space="0"/>
            </w:tcBorders>
            <w:noWrap w:val="0"/>
            <w:vAlign w:val="center"/>
          </w:tcPr>
          <w:p w14:paraId="02E9BB03">
            <w:pPr>
              <w:jc w:val="center"/>
              <w:textAlignment w:val="center"/>
              <w:rPr>
                <w:rFonts w:hint="eastAsia" w:ascii="仿宋" w:hAnsi="仿宋" w:eastAsia="仿宋" w:cs="仿宋"/>
                <w:lang w:eastAsia="zh-CN" w:bidi="ar"/>
              </w:rPr>
            </w:pPr>
            <w:r>
              <w:rPr>
                <w:rFonts w:hint="eastAsia" w:ascii="仿宋" w:hAnsi="仿宋" w:eastAsia="仿宋" w:cs="仿宋"/>
                <w:lang w:eastAsia="zh-CN" w:bidi="ar"/>
              </w:rPr>
              <w:t>m2</w:t>
            </w:r>
          </w:p>
        </w:tc>
        <w:tc>
          <w:tcPr>
            <w:tcW w:w="2938" w:type="pct"/>
            <w:tcBorders>
              <w:top w:val="nil"/>
              <w:left w:val="nil"/>
              <w:bottom w:val="single" w:color="000000" w:sz="8" w:space="0"/>
              <w:right w:val="single" w:color="000000" w:sz="8" w:space="0"/>
            </w:tcBorders>
            <w:noWrap/>
            <w:vAlign w:val="center"/>
          </w:tcPr>
          <w:p w14:paraId="47D93FB5">
            <w:pPr>
              <w:jc w:val="center"/>
              <w:rPr>
                <w:rFonts w:ascii="仿宋" w:hAnsi="仿宋" w:eastAsia="仿宋" w:cs="仿宋"/>
                <w:lang w:eastAsia="zh-CN" w:bidi="ar"/>
              </w:rPr>
            </w:pPr>
          </w:p>
        </w:tc>
      </w:tr>
    </w:tbl>
    <w:p w14:paraId="5F14C7C5">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594EE2"/>
    <w:rsid w:val="1A594E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rPr>
      <w:rFonts w:ascii="微软雅黑" w:hAnsi="微软雅黑" w:eastAsia="微软雅黑" w:cs="微软雅黑"/>
      <w:sz w:val="31"/>
      <w:szCs w:val="31"/>
      <w:lang w:val="en-US" w:eastAsia="en-US" w:bidi="ar-SA"/>
    </w:rPr>
  </w:style>
  <w:style w:type="paragraph" w:styleId="3">
    <w:name w:val="Normal (Web)"/>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2026-06-25T12:06:00Z</dcterms:created>
  <dc:creator>陕西中技招标有限公司</dc:creator>
  <cp:lastModifiedBy>陕西中技招标有限公司</cp:lastModifiedBy>
  <dcterms:modified xsi:type="dcterms:W3CDTF">2026-06-25T12:07:05Z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94480CB5AE864FAEB646989D5CC0B6D1_11</vt:lpwstr>
  </property>
  <property fmtid="{D5CDD505-2E9C-101B-9397-08002B2CF9AE}" pid="4" name="KSOTemplateDocerSaveRecord">
    <vt:lpwstr>eyJoZGlkIjoiNzg2NmMxNjQ3YjEwMWQ0NzY0ZGIyNjIyNDMzNDY3MjciLCJ1c2VySWQiOiI0ODM0NjExNDgifQ==</vt:lpwstr>
  </property>
</Properties>
</file>