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2C2C7">
      <w:pPr>
        <w:widowControl w:val="0"/>
        <w:spacing w:line="336" w:lineRule="auto"/>
        <w:jc w:val="center"/>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分项价格表</w:t>
      </w:r>
    </w:p>
    <w:p w14:paraId="25F9C64F">
      <w:pPr>
        <w:widowControl w:val="0"/>
        <w:spacing w:line="336" w:lineRule="auto"/>
        <w:ind w:firstLine="280" w:firstLineChars="10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项目名称：</w:t>
      </w:r>
      <w:r>
        <w:rPr>
          <w:rFonts w:hint="eastAsia" w:ascii="仿宋" w:hAnsi="仿宋" w:eastAsia="仿宋" w:cs="仿宋"/>
          <w:color w:val="auto"/>
          <w:kern w:val="2"/>
          <w:sz w:val="28"/>
          <w:szCs w:val="28"/>
          <w:u w:val="single"/>
          <w:lang w:val="en-US" w:eastAsia="zh-CN" w:bidi="ar-SA"/>
        </w:rPr>
        <w:t xml:space="preserve">                    </w:t>
      </w:r>
    </w:p>
    <w:p w14:paraId="7AC77EB5">
      <w:pPr>
        <w:widowControl w:val="0"/>
        <w:spacing w:line="336" w:lineRule="auto"/>
        <w:ind w:firstLine="280" w:firstLineChars="100"/>
        <w:jc w:val="both"/>
        <w:rPr>
          <w:rFonts w:hint="eastAsia" w:ascii="仿宋" w:hAnsi="仿宋" w:eastAsia="仿宋" w:cs="仿宋"/>
          <w:color w:val="auto"/>
          <w:kern w:val="2"/>
          <w:sz w:val="28"/>
          <w:szCs w:val="28"/>
          <w:u w:val="single"/>
          <w:lang w:val="en-US" w:eastAsia="zh-CN" w:bidi="ar-SA"/>
        </w:rPr>
      </w:pPr>
      <w:r>
        <w:rPr>
          <w:rFonts w:hint="eastAsia" w:ascii="仿宋" w:hAnsi="仿宋" w:eastAsia="仿宋" w:cs="仿宋"/>
          <w:color w:val="auto"/>
          <w:kern w:val="2"/>
          <w:sz w:val="28"/>
          <w:szCs w:val="28"/>
          <w:lang w:val="en-US" w:eastAsia="zh-CN" w:bidi="ar-SA"/>
        </w:rPr>
        <w:t>项目编号：</w:t>
      </w:r>
      <w:r>
        <w:rPr>
          <w:rFonts w:hint="eastAsia" w:ascii="仿宋" w:hAnsi="仿宋" w:eastAsia="仿宋" w:cs="仿宋"/>
          <w:color w:val="auto"/>
          <w:kern w:val="2"/>
          <w:sz w:val="28"/>
          <w:szCs w:val="28"/>
          <w:u w:val="single"/>
          <w:lang w:val="en-US" w:eastAsia="zh-CN" w:bidi="ar-SA"/>
        </w:rPr>
        <w:t xml:space="preserve">                    </w:t>
      </w:r>
    </w:p>
    <w:p w14:paraId="6FEEC467">
      <w:pPr>
        <w:widowControl w:val="0"/>
        <w:spacing w:line="336" w:lineRule="auto"/>
        <w:ind w:firstLine="280" w:firstLineChars="100"/>
        <w:jc w:val="both"/>
        <w:rPr>
          <w:rFonts w:hint="eastAsia" w:ascii="仿宋" w:hAnsi="仿宋" w:eastAsia="仿宋" w:cs="仿宋"/>
          <w:color w:val="FF0000"/>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货币：人民币      </w:t>
      </w:r>
      <w:r>
        <w:rPr>
          <w:rFonts w:hint="eastAsia" w:ascii="仿宋" w:hAnsi="仿宋" w:eastAsia="仿宋" w:cs="仿宋"/>
          <w:kern w:val="2"/>
          <w:sz w:val="28"/>
          <w:szCs w:val="28"/>
          <w:lang w:val="en-US" w:eastAsia="zh-CN" w:bidi="ar-SA"/>
        </w:rPr>
        <w:t xml:space="preserve">                         </w:t>
      </w:r>
      <w:r>
        <w:rPr>
          <w:rFonts w:hint="eastAsia" w:ascii="仿宋" w:hAnsi="仿宋" w:eastAsia="仿宋" w:cs="仿宋"/>
          <w:color w:val="auto"/>
          <w:kern w:val="2"/>
          <w:sz w:val="28"/>
          <w:szCs w:val="28"/>
          <w:lang w:val="en-US" w:eastAsia="zh-CN" w:bidi="ar-SA"/>
        </w:rPr>
        <w:t xml:space="preserve">  单位：元</w:t>
      </w:r>
    </w:p>
    <w:tbl>
      <w:tblPr>
        <w:tblStyle w:val="7"/>
        <w:tblW w:w="102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2"/>
        <w:gridCol w:w="1434"/>
        <w:gridCol w:w="960"/>
        <w:gridCol w:w="960"/>
        <w:gridCol w:w="960"/>
        <w:gridCol w:w="960"/>
        <w:gridCol w:w="960"/>
        <w:gridCol w:w="960"/>
        <w:gridCol w:w="960"/>
        <w:gridCol w:w="761"/>
        <w:gridCol w:w="784"/>
      </w:tblGrid>
      <w:tr w14:paraId="41B0E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tblHeader/>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24AD">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default" w:ascii="仿宋" w:hAnsi="仿宋" w:eastAsia="仿宋" w:cs="仿宋"/>
                <w:b/>
                <w:bCs/>
                <w:i w:val="0"/>
                <w:iCs w:val="0"/>
                <w:color w:val="000000"/>
                <w:kern w:val="0"/>
                <w:sz w:val="24"/>
                <w:szCs w:val="24"/>
                <w:u w:val="none"/>
                <w:lang w:val="en-US" w:eastAsia="zh-CN" w:bidi="ar"/>
              </w:rPr>
              <w:t>序号</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E7C3E">
            <w:pPr>
              <w:keepNext w:val="0"/>
              <w:keepLines w:val="0"/>
              <w:widowControl/>
              <w:suppressLineNumbers w:val="0"/>
              <w:jc w:val="center"/>
              <w:textAlignment w:val="center"/>
              <w:rPr>
                <w:rFonts w:hint="default"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货物</w:t>
            </w:r>
            <w:r>
              <w:rPr>
                <w:rFonts w:hint="default" w:ascii="仿宋" w:hAnsi="仿宋" w:eastAsia="仿宋" w:cs="仿宋"/>
                <w:b/>
                <w:bCs/>
                <w:i w:val="0"/>
                <w:iCs w:val="0"/>
                <w:color w:val="000000"/>
                <w:kern w:val="0"/>
                <w:sz w:val="24"/>
                <w:szCs w:val="24"/>
                <w:u w:val="none"/>
                <w:lang w:val="en-US" w:eastAsia="zh-CN" w:bidi="ar"/>
              </w:rPr>
              <w:t>名称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8D6F6">
            <w:pPr>
              <w:keepNext w:val="0"/>
              <w:keepLines w:val="0"/>
              <w:widowControl/>
              <w:suppressLineNumbers w:val="0"/>
              <w:jc w:val="center"/>
              <w:textAlignment w:val="center"/>
              <w:rPr>
                <w:rFonts w:hint="default" w:ascii="仿宋" w:hAnsi="仿宋" w:eastAsia="仿宋" w:cs="仿宋"/>
                <w:b/>
                <w:bCs/>
                <w:i w:val="0"/>
                <w:iCs w:val="0"/>
                <w:color w:val="000000"/>
                <w:sz w:val="24"/>
                <w:szCs w:val="24"/>
                <w:u w:val="none"/>
              </w:rPr>
            </w:pPr>
            <w:r>
              <w:rPr>
                <w:rFonts w:hint="default" w:ascii="仿宋" w:hAnsi="仿宋" w:eastAsia="仿宋" w:cs="仿宋"/>
                <w:b/>
                <w:bCs/>
                <w:i w:val="0"/>
                <w:iCs w:val="0"/>
                <w:color w:val="000000"/>
                <w:kern w:val="0"/>
                <w:sz w:val="24"/>
                <w:szCs w:val="24"/>
                <w:u w:val="none"/>
                <w:lang w:val="en-US" w:eastAsia="zh-CN" w:bidi="ar"/>
              </w:rPr>
              <w:t>品牌</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4F1DA">
            <w:pPr>
              <w:keepNext w:val="0"/>
              <w:keepLines w:val="0"/>
              <w:widowControl/>
              <w:suppressLineNumbers w:val="0"/>
              <w:jc w:val="center"/>
              <w:textAlignment w:val="center"/>
              <w:rPr>
                <w:rFonts w:hint="default" w:ascii="仿宋" w:hAnsi="仿宋" w:eastAsia="仿宋" w:cs="仿宋"/>
                <w:b/>
                <w:bCs/>
                <w:i w:val="0"/>
                <w:iCs w:val="0"/>
                <w:color w:val="000000"/>
                <w:sz w:val="24"/>
                <w:szCs w:val="24"/>
                <w:u w:val="none"/>
              </w:rPr>
            </w:pPr>
            <w:r>
              <w:rPr>
                <w:rFonts w:hint="default" w:ascii="仿宋" w:hAnsi="仿宋" w:eastAsia="仿宋" w:cs="仿宋"/>
                <w:b/>
                <w:bCs/>
                <w:i w:val="0"/>
                <w:iCs w:val="0"/>
                <w:color w:val="000000"/>
                <w:kern w:val="0"/>
                <w:sz w:val="24"/>
                <w:szCs w:val="24"/>
                <w:u w:val="none"/>
                <w:lang w:val="en-US" w:eastAsia="zh-CN" w:bidi="ar"/>
              </w:rPr>
              <w:t>生产厂家</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C6830">
            <w:pPr>
              <w:keepNext w:val="0"/>
              <w:keepLines w:val="0"/>
              <w:widowControl/>
              <w:suppressLineNumbers w:val="0"/>
              <w:jc w:val="center"/>
              <w:textAlignment w:val="center"/>
              <w:rPr>
                <w:rFonts w:hint="default" w:ascii="仿宋" w:hAnsi="仿宋" w:eastAsia="仿宋" w:cs="仿宋"/>
                <w:b/>
                <w:bCs/>
                <w:i w:val="0"/>
                <w:iCs w:val="0"/>
                <w:color w:val="000000"/>
                <w:sz w:val="24"/>
                <w:szCs w:val="24"/>
                <w:u w:val="none"/>
              </w:rPr>
            </w:pPr>
            <w:r>
              <w:rPr>
                <w:rFonts w:hint="default" w:ascii="仿宋" w:hAnsi="仿宋" w:eastAsia="仿宋" w:cs="仿宋"/>
                <w:b/>
                <w:bCs/>
                <w:i w:val="0"/>
                <w:iCs w:val="0"/>
                <w:color w:val="000000"/>
                <w:kern w:val="0"/>
                <w:sz w:val="24"/>
                <w:szCs w:val="24"/>
                <w:u w:val="none"/>
                <w:lang w:val="en-US" w:eastAsia="zh-CN" w:bidi="ar"/>
              </w:rPr>
              <w:t>产地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C874E">
            <w:pPr>
              <w:keepNext w:val="0"/>
              <w:keepLines w:val="0"/>
              <w:widowControl/>
              <w:suppressLineNumbers w:val="0"/>
              <w:jc w:val="center"/>
              <w:textAlignment w:val="center"/>
              <w:rPr>
                <w:rFonts w:hint="default" w:ascii="仿宋" w:hAnsi="仿宋" w:eastAsia="仿宋" w:cs="仿宋"/>
                <w:b/>
                <w:bCs/>
                <w:i w:val="0"/>
                <w:iCs w:val="0"/>
                <w:color w:val="000000"/>
                <w:sz w:val="24"/>
                <w:szCs w:val="24"/>
                <w:u w:val="none"/>
              </w:rPr>
            </w:pPr>
            <w:r>
              <w:rPr>
                <w:rFonts w:hint="default" w:ascii="仿宋" w:hAnsi="仿宋" w:eastAsia="仿宋" w:cs="仿宋"/>
                <w:b/>
                <w:bCs/>
                <w:i w:val="0"/>
                <w:iCs w:val="0"/>
                <w:color w:val="000000"/>
                <w:kern w:val="0"/>
                <w:sz w:val="24"/>
                <w:szCs w:val="24"/>
                <w:u w:val="none"/>
                <w:lang w:val="en-US" w:eastAsia="zh-CN" w:bidi="ar"/>
              </w:rPr>
              <w:t>规格型号</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4792">
            <w:pPr>
              <w:keepNext w:val="0"/>
              <w:keepLines w:val="0"/>
              <w:widowControl/>
              <w:suppressLineNumbers w:val="0"/>
              <w:jc w:val="center"/>
              <w:textAlignment w:val="center"/>
              <w:rPr>
                <w:rFonts w:hint="default" w:ascii="仿宋" w:hAnsi="仿宋" w:eastAsia="仿宋" w:cs="仿宋"/>
                <w:b/>
                <w:bCs/>
                <w:i w:val="0"/>
                <w:iCs w:val="0"/>
                <w:color w:val="000000"/>
                <w:sz w:val="24"/>
                <w:szCs w:val="24"/>
                <w:u w:val="none"/>
              </w:rPr>
            </w:pPr>
            <w:r>
              <w:rPr>
                <w:rFonts w:hint="default" w:ascii="仿宋" w:hAnsi="仿宋" w:eastAsia="仿宋" w:cs="仿宋"/>
                <w:b/>
                <w:bCs/>
                <w:i w:val="0"/>
                <w:iCs w:val="0"/>
                <w:color w:val="000000"/>
                <w:kern w:val="0"/>
                <w:sz w:val="24"/>
                <w:szCs w:val="24"/>
                <w:u w:val="none"/>
                <w:lang w:val="en-US" w:eastAsia="zh-CN" w:bidi="ar"/>
              </w:rPr>
              <w:t>单价</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57AE6">
            <w:pPr>
              <w:keepNext w:val="0"/>
              <w:keepLines w:val="0"/>
              <w:widowControl/>
              <w:suppressLineNumbers w:val="0"/>
              <w:jc w:val="center"/>
              <w:textAlignment w:val="center"/>
              <w:rPr>
                <w:rFonts w:hint="default" w:ascii="仿宋" w:hAnsi="仿宋" w:eastAsia="仿宋" w:cs="仿宋"/>
                <w:b/>
                <w:bCs/>
                <w:i w:val="0"/>
                <w:iCs w:val="0"/>
                <w:color w:val="000000"/>
                <w:sz w:val="24"/>
                <w:szCs w:val="24"/>
                <w:u w:val="none"/>
              </w:rPr>
            </w:pPr>
            <w:r>
              <w:rPr>
                <w:rFonts w:hint="default" w:ascii="仿宋" w:hAnsi="仿宋" w:eastAsia="仿宋" w:cs="仿宋"/>
                <w:b/>
                <w:bCs/>
                <w:i w:val="0"/>
                <w:iCs w:val="0"/>
                <w:color w:val="000000"/>
                <w:kern w:val="0"/>
                <w:sz w:val="24"/>
                <w:szCs w:val="24"/>
                <w:u w:val="none"/>
                <w:lang w:val="en-US" w:eastAsia="zh-CN" w:bidi="ar"/>
              </w:rPr>
              <w:t>数量</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E8252">
            <w:pPr>
              <w:keepNext w:val="0"/>
              <w:keepLines w:val="0"/>
              <w:widowControl/>
              <w:suppressLineNumbers w:val="0"/>
              <w:jc w:val="center"/>
              <w:textAlignment w:val="center"/>
              <w:rPr>
                <w:rFonts w:hint="default" w:ascii="仿宋" w:hAnsi="仿宋" w:eastAsia="仿宋" w:cs="仿宋"/>
                <w:b/>
                <w:bCs/>
                <w:i w:val="0"/>
                <w:iCs w:val="0"/>
                <w:color w:val="000000"/>
                <w:sz w:val="24"/>
                <w:szCs w:val="24"/>
                <w:u w:val="none"/>
              </w:rPr>
            </w:pPr>
            <w:r>
              <w:rPr>
                <w:rFonts w:hint="default" w:ascii="仿宋" w:hAnsi="仿宋" w:eastAsia="仿宋" w:cs="仿宋"/>
                <w:b/>
                <w:bCs/>
                <w:i w:val="0"/>
                <w:iCs w:val="0"/>
                <w:color w:val="000000"/>
                <w:kern w:val="0"/>
                <w:sz w:val="24"/>
                <w:szCs w:val="24"/>
                <w:u w:val="none"/>
                <w:lang w:val="en-US" w:eastAsia="zh-CN" w:bidi="ar"/>
              </w:rPr>
              <w:t>合计</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FF52E">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中小企业</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4160E">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本国产品</w:t>
            </w:r>
          </w:p>
        </w:tc>
      </w:tr>
      <w:tr w14:paraId="047BC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6" w:hRule="atLeast"/>
          <w:jc w:val="center"/>
        </w:trPr>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49B56">
            <w:pPr>
              <w:keepNext w:val="0"/>
              <w:keepLines w:val="0"/>
              <w:widowControl/>
              <w:suppressLineNumbers w:val="0"/>
              <w:jc w:val="center"/>
              <w:textAlignment w:val="center"/>
              <w:rPr>
                <w:rFonts w:hint="default" w:ascii="仿宋" w:hAnsi="仿宋" w:eastAsia="仿宋" w:cs="仿宋"/>
                <w:i w:val="0"/>
                <w:iCs w:val="0"/>
                <w:color w:val="000000"/>
                <w:sz w:val="24"/>
                <w:szCs w:val="24"/>
                <w:u w:val="none"/>
              </w:rPr>
            </w:pPr>
            <w:r>
              <w:rPr>
                <w:rFonts w:hint="default" w:ascii="仿宋" w:hAnsi="仿宋" w:eastAsia="仿宋" w:cs="仿宋"/>
                <w:i w:val="0"/>
                <w:iCs w:val="0"/>
                <w:color w:val="000000"/>
                <w:kern w:val="0"/>
                <w:sz w:val="24"/>
                <w:szCs w:val="24"/>
                <w:u w:val="none"/>
                <w:lang w:val="en-US" w:eastAsia="zh-CN" w:bidi="ar"/>
              </w:rPr>
              <w:t>1</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1477">
            <w:pPr>
              <w:widowControl/>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color w:val="000000"/>
                <w:kern w:val="0"/>
                <w:sz w:val="24"/>
                <w:szCs w:val="24"/>
                <w:lang w:bidi="ar"/>
              </w:rPr>
              <w:t>复杂场景先进通信技术实验平台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6DC8">
            <w:pPr>
              <w:jc w:val="center"/>
              <w:rPr>
                <w:rFonts w:hint="default" w:ascii="仿宋" w:hAnsi="仿宋" w:eastAsia="仿宋" w:cs="仿宋"/>
                <w:i w:val="0"/>
                <w:iCs w:val="0"/>
                <w:color w:val="000000"/>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A765">
            <w:pPr>
              <w:jc w:val="center"/>
              <w:rPr>
                <w:rFonts w:hint="default" w:ascii="仿宋" w:hAnsi="仿宋" w:eastAsia="仿宋" w:cs="仿宋"/>
                <w:i w:val="0"/>
                <w:iCs w:val="0"/>
                <w:color w:val="000000"/>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EF20">
            <w:pPr>
              <w:jc w:val="center"/>
              <w:rPr>
                <w:rFonts w:hint="default" w:ascii="仿宋" w:hAnsi="仿宋" w:eastAsia="仿宋" w:cs="仿宋"/>
                <w:i w:val="0"/>
                <w:iCs w:val="0"/>
                <w:color w:val="000000"/>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12EC4">
            <w:pPr>
              <w:jc w:val="center"/>
              <w:rPr>
                <w:rFonts w:hint="default" w:ascii="仿宋" w:hAnsi="仿宋" w:eastAsia="仿宋" w:cs="仿宋"/>
                <w:i w:val="0"/>
                <w:iCs w:val="0"/>
                <w:color w:val="000000"/>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5EA42">
            <w:pPr>
              <w:jc w:val="center"/>
              <w:rPr>
                <w:rFonts w:hint="default" w:ascii="仿宋" w:hAnsi="仿宋" w:eastAsia="仿宋" w:cs="仿宋"/>
                <w:i w:val="0"/>
                <w:iCs w:val="0"/>
                <w:color w:val="000000"/>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9A0D9">
            <w:pPr>
              <w:jc w:val="center"/>
              <w:rPr>
                <w:rFonts w:hint="default" w:ascii="仿宋" w:hAnsi="仿宋" w:eastAsia="仿宋" w:cs="仿宋"/>
                <w:i w:val="0"/>
                <w:iCs w:val="0"/>
                <w:color w:val="000000"/>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3C13E">
            <w:pPr>
              <w:jc w:val="center"/>
              <w:rPr>
                <w:rFonts w:hint="default" w:ascii="仿宋" w:hAnsi="仿宋" w:eastAsia="仿宋" w:cs="仿宋"/>
                <w:i w:val="0"/>
                <w:iCs w:val="0"/>
                <w:color w:val="000000"/>
                <w:sz w:val="24"/>
                <w:szCs w:val="24"/>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50906">
            <w:pPr>
              <w:jc w:val="center"/>
              <w:rPr>
                <w:rFonts w:hint="default" w:ascii="仿宋" w:hAnsi="仿宋" w:eastAsia="仿宋" w:cs="仿宋"/>
                <w:i w:val="0"/>
                <w:iCs w:val="0"/>
                <w:color w:val="000000"/>
                <w:sz w:val="24"/>
                <w:szCs w:val="24"/>
                <w:u w:val="none"/>
              </w:rPr>
            </w:pP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91272">
            <w:pPr>
              <w:jc w:val="center"/>
              <w:rPr>
                <w:rFonts w:hint="default" w:ascii="仿宋" w:hAnsi="仿宋" w:eastAsia="仿宋" w:cs="仿宋"/>
                <w:i w:val="0"/>
                <w:iCs w:val="0"/>
                <w:color w:val="000000"/>
                <w:sz w:val="24"/>
                <w:szCs w:val="24"/>
                <w:u w:val="none"/>
              </w:rPr>
            </w:pPr>
          </w:p>
        </w:tc>
      </w:tr>
      <w:tr w14:paraId="3014B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jc w:val="center"/>
        </w:trPr>
        <w:tc>
          <w:tcPr>
            <w:tcW w:w="20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6AE6C3">
            <w:pPr>
              <w:keepNext w:val="0"/>
              <w:keepLines w:val="0"/>
              <w:widowControl/>
              <w:suppressLineNumbers w:val="0"/>
              <w:jc w:val="center"/>
              <w:textAlignment w:val="center"/>
              <w:rPr>
                <w:rFonts w:hint="default"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谈判</w:t>
            </w:r>
            <w:r>
              <w:rPr>
                <w:rFonts w:hint="default" w:ascii="仿宋" w:hAnsi="仿宋" w:eastAsia="仿宋" w:cs="仿宋"/>
                <w:i w:val="0"/>
                <w:iCs w:val="0"/>
                <w:color w:val="000000"/>
                <w:kern w:val="0"/>
                <w:sz w:val="24"/>
                <w:szCs w:val="24"/>
                <w:u w:val="none"/>
                <w:lang w:val="en-US" w:eastAsia="zh-CN" w:bidi="ar"/>
              </w:rPr>
              <w:t>总报价</w:t>
            </w:r>
          </w:p>
        </w:tc>
        <w:tc>
          <w:tcPr>
            <w:tcW w:w="82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C6649FB">
            <w:pPr>
              <w:keepNext w:val="0"/>
              <w:keepLines w:val="0"/>
              <w:widowControl/>
              <w:suppressLineNumbers w:val="0"/>
              <w:jc w:val="left"/>
              <w:textAlignment w:val="center"/>
              <w:rPr>
                <w:rFonts w:hint="default" w:ascii="仿宋" w:hAnsi="仿宋" w:eastAsia="仿宋" w:cs="仿宋"/>
                <w:i w:val="0"/>
                <w:iCs w:val="0"/>
                <w:color w:val="000000"/>
                <w:kern w:val="0"/>
                <w:sz w:val="24"/>
                <w:szCs w:val="24"/>
                <w:u w:val="none"/>
                <w:lang w:val="en-US" w:eastAsia="zh-CN" w:bidi="ar"/>
              </w:rPr>
            </w:pPr>
            <w:r>
              <w:rPr>
                <w:rFonts w:hint="default" w:ascii="仿宋" w:hAnsi="仿宋" w:eastAsia="仿宋" w:cs="仿宋"/>
                <w:i w:val="0"/>
                <w:iCs w:val="0"/>
                <w:color w:val="000000"/>
                <w:kern w:val="0"/>
                <w:sz w:val="24"/>
                <w:szCs w:val="24"/>
                <w:u w:val="none"/>
                <w:lang w:val="en-US" w:eastAsia="zh-CN" w:bidi="ar"/>
              </w:rPr>
              <w:t>大写：</w:t>
            </w:r>
          </w:p>
        </w:tc>
      </w:tr>
      <w:tr w14:paraId="7769C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jc w:val="center"/>
        </w:trPr>
        <w:tc>
          <w:tcPr>
            <w:tcW w:w="20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EAD48">
            <w:pPr>
              <w:jc w:val="center"/>
              <w:rPr>
                <w:rFonts w:hint="default" w:ascii="仿宋" w:hAnsi="仿宋" w:eastAsia="仿宋" w:cs="仿宋"/>
                <w:i w:val="0"/>
                <w:iCs w:val="0"/>
                <w:color w:val="000000"/>
                <w:sz w:val="24"/>
                <w:szCs w:val="24"/>
                <w:u w:val="none"/>
              </w:rPr>
            </w:pPr>
          </w:p>
        </w:tc>
        <w:tc>
          <w:tcPr>
            <w:tcW w:w="82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5BBC096">
            <w:pPr>
              <w:keepNext w:val="0"/>
              <w:keepLines w:val="0"/>
              <w:widowControl/>
              <w:suppressLineNumbers w:val="0"/>
              <w:jc w:val="left"/>
              <w:textAlignment w:val="center"/>
              <w:rPr>
                <w:rFonts w:hint="default" w:ascii="仿宋" w:hAnsi="仿宋" w:eastAsia="仿宋" w:cs="仿宋"/>
                <w:i w:val="0"/>
                <w:iCs w:val="0"/>
                <w:color w:val="000000"/>
                <w:kern w:val="0"/>
                <w:sz w:val="24"/>
                <w:szCs w:val="24"/>
                <w:u w:val="none"/>
                <w:lang w:val="en-US" w:eastAsia="zh-CN" w:bidi="ar"/>
              </w:rPr>
            </w:pPr>
            <w:r>
              <w:rPr>
                <w:rFonts w:hint="default" w:ascii="仿宋" w:hAnsi="仿宋" w:eastAsia="仿宋" w:cs="仿宋"/>
                <w:i w:val="0"/>
                <w:iCs w:val="0"/>
                <w:color w:val="000000"/>
                <w:kern w:val="0"/>
                <w:sz w:val="24"/>
                <w:szCs w:val="24"/>
                <w:u w:val="none"/>
                <w:lang w:val="en-US" w:eastAsia="zh-CN" w:bidi="ar"/>
              </w:rPr>
              <w:t>小写：</w:t>
            </w:r>
          </w:p>
        </w:tc>
      </w:tr>
    </w:tbl>
    <w:p w14:paraId="23CEE78B">
      <w:pPr>
        <w:widowControl w:val="0"/>
        <w:spacing w:line="336" w:lineRule="auto"/>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说明：</w:t>
      </w:r>
    </w:p>
    <w:p w14:paraId="5A1C5092">
      <w:pPr>
        <w:widowControl w:val="0"/>
        <w:spacing w:line="336" w:lineRule="auto"/>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w:t>
      </w:r>
      <w:r>
        <w:rPr>
          <w:rFonts w:hint="eastAsia" w:ascii="仿宋" w:hAnsi="仿宋" w:eastAsia="仿宋" w:cs="仿宋"/>
          <w:sz w:val="28"/>
          <w:szCs w:val="28"/>
          <w:lang w:eastAsia="zh-CN"/>
        </w:rPr>
        <w:t>标报价子目出现漏项或报价数量与招标文件要求不符的，将被视为无效投标</w:t>
      </w:r>
      <w:r>
        <w:rPr>
          <w:rFonts w:hint="eastAsia" w:ascii="仿宋" w:hAnsi="仿宋" w:eastAsia="仿宋" w:cs="仿宋"/>
          <w:sz w:val="28"/>
          <w:szCs w:val="28"/>
          <w:lang w:val="en-US" w:eastAsia="zh-CN"/>
        </w:rPr>
        <w:t>。税费、运费、培训费等不单独列项，自行计入总计中</w:t>
      </w:r>
      <w:r>
        <w:rPr>
          <w:rFonts w:hint="eastAsia" w:ascii="仿宋" w:hAnsi="仿宋" w:eastAsia="仿宋" w:cs="仿宋"/>
          <w:kern w:val="2"/>
          <w:sz w:val="28"/>
          <w:szCs w:val="28"/>
          <w:lang w:val="en-US" w:eastAsia="zh-CN" w:bidi="ar-SA"/>
        </w:rPr>
        <w:t>。</w:t>
      </w:r>
    </w:p>
    <w:p w14:paraId="641F082F">
      <w:pPr>
        <w:widowControl w:val="0"/>
        <w:spacing w:line="336" w:lineRule="auto"/>
        <w:ind w:firstLine="562" w:firstLineChars="200"/>
        <w:jc w:val="both"/>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2.此表所列货物名称为本项目标的物，中小企业声明函及本国产品声明函中填报的各产品名称以本表所列货物为准。超出本表所列范围的，不作为中小企业与本国产品判定依据。</w:t>
      </w:r>
    </w:p>
    <w:p w14:paraId="3A503961">
      <w:pPr>
        <w:widowControl w:val="0"/>
        <w:spacing w:line="336" w:lineRule="auto"/>
        <w:ind w:firstLine="560" w:firstLineChars="200"/>
        <w:jc w:val="both"/>
        <w:rPr>
          <w:rFonts w:hint="eastAsia" w:ascii="仿宋" w:hAnsi="仿宋" w:eastAsia="仿宋" w:cs="仿宋"/>
          <w:kern w:val="2"/>
          <w:sz w:val="28"/>
          <w:szCs w:val="28"/>
          <w:lang w:val="en-US" w:eastAsia="zh-CN" w:bidi="ar-SA"/>
        </w:rPr>
      </w:pPr>
    </w:p>
    <w:p w14:paraId="17154DCA">
      <w:pPr>
        <w:widowControl w:val="0"/>
        <w:spacing w:line="336" w:lineRule="auto"/>
        <w:ind w:firstLine="560" w:firstLineChars="200"/>
        <w:jc w:val="both"/>
        <w:rPr>
          <w:rFonts w:hint="eastAsia" w:ascii="仿宋" w:hAnsi="仿宋" w:eastAsia="仿宋" w:cs="仿宋"/>
          <w:kern w:val="2"/>
          <w:sz w:val="28"/>
          <w:szCs w:val="28"/>
          <w:u w:val="single"/>
          <w:lang w:val="en-US" w:eastAsia="zh-CN" w:bidi="ar-SA"/>
        </w:rPr>
      </w:pPr>
      <w:r>
        <w:rPr>
          <w:rFonts w:hint="eastAsia" w:ascii="仿宋" w:hAnsi="仿宋" w:eastAsia="仿宋" w:cs="仿宋"/>
          <w:kern w:val="2"/>
          <w:sz w:val="28"/>
          <w:szCs w:val="28"/>
          <w:lang w:val="en-US" w:eastAsia="zh-CN" w:bidi="ar-SA"/>
        </w:rPr>
        <w:t>供应商名称(公章)：</w:t>
      </w:r>
      <w:r>
        <w:rPr>
          <w:rFonts w:hint="eastAsia" w:ascii="仿宋" w:hAnsi="仿宋" w:eastAsia="仿宋" w:cs="仿宋"/>
          <w:color w:val="auto"/>
          <w:kern w:val="2"/>
          <w:sz w:val="28"/>
          <w:szCs w:val="28"/>
          <w:u w:val="single"/>
          <w:lang w:val="en-US" w:eastAsia="zh-CN" w:bidi="ar-SA"/>
        </w:rPr>
        <w:t xml:space="preserve">                    </w:t>
      </w:r>
    </w:p>
    <w:p w14:paraId="223F0799">
      <w:pPr>
        <w:widowControl w:val="0"/>
        <w:spacing w:line="336" w:lineRule="auto"/>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日期：</w:t>
      </w:r>
      <w:r>
        <w:rPr>
          <w:rFonts w:hint="eastAsia" w:ascii="仿宋" w:hAnsi="仿宋" w:eastAsia="仿宋" w:cs="仿宋"/>
          <w:kern w:val="2"/>
          <w:sz w:val="28"/>
          <w:szCs w:val="28"/>
          <w:u w:val="single"/>
          <w:lang w:val="en-US" w:eastAsia="zh-CN" w:bidi="ar-SA"/>
        </w:rPr>
        <w:t xml:space="preserve">      </w:t>
      </w:r>
      <w:r>
        <w:rPr>
          <w:rFonts w:hint="eastAsia" w:ascii="仿宋" w:hAnsi="仿宋" w:eastAsia="仿宋" w:cs="仿宋"/>
          <w:kern w:val="2"/>
          <w:sz w:val="28"/>
          <w:szCs w:val="28"/>
          <w:lang w:val="en-US" w:eastAsia="zh-CN" w:bidi="ar-SA"/>
        </w:rPr>
        <w:t>年</w:t>
      </w:r>
      <w:r>
        <w:rPr>
          <w:rFonts w:hint="eastAsia" w:ascii="仿宋" w:hAnsi="仿宋" w:eastAsia="仿宋" w:cs="仿宋"/>
          <w:kern w:val="2"/>
          <w:sz w:val="28"/>
          <w:szCs w:val="28"/>
          <w:u w:val="single"/>
          <w:lang w:val="en-US" w:eastAsia="zh-CN" w:bidi="ar-SA"/>
        </w:rPr>
        <w:t xml:space="preserve">      </w:t>
      </w:r>
      <w:r>
        <w:rPr>
          <w:rFonts w:hint="eastAsia" w:ascii="仿宋" w:hAnsi="仿宋" w:eastAsia="仿宋" w:cs="仿宋"/>
          <w:kern w:val="2"/>
          <w:sz w:val="28"/>
          <w:szCs w:val="28"/>
          <w:lang w:val="en-US" w:eastAsia="zh-CN" w:bidi="ar-SA"/>
        </w:rPr>
        <w:t>月</w:t>
      </w:r>
      <w:r>
        <w:rPr>
          <w:rFonts w:hint="eastAsia" w:ascii="仿宋" w:hAnsi="仿宋" w:eastAsia="仿宋" w:cs="仿宋"/>
          <w:kern w:val="2"/>
          <w:sz w:val="28"/>
          <w:szCs w:val="28"/>
          <w:u w:val="single"/>
          <w:lang w:val="en-US" w:eastAsia="zh-CN" w:bidi="ar-SA"/>
        </w:rPr>
        <w:t xml:space="preserve">      </w:t>
      </w:r>
      <w:r>
        <w:rPr>
          <w:rFonts w:hint="eastAsia" w:ascii="仿宋" w:hAnsi="仿宋" w:eastAsia="仿宋" w:cs="仿宋"/>
          <w:kern w:val="2"/>
          <w:sz w:val="28"/>
          <w:szCs w:val="28"/>
          <w:lang w:val="en-US" w:eastAsia="zh-CN" w:bidi="ar-SA"/>
        </w:rPr>
        <w:t>日</w:t>
      </w:r>
    </w:p>
    <w:p w14:paraId="4B6C99EC">
      <w:pPr>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br w:type="page"/>
      </w:r>
    </w:p>
    <w:p w14:paraId="17335A73">
      <w:pPr>
        <w:jc w:val="cente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配置</w:t>
      </w:r>
      <w:r>
        <w:rPr>
          <w:rFonts w:hint="eastAsia" w:ascii="仿宋" w:hAnsi="仿宋" w:eastAsia="仿宋" w:cs="仿宋"/>
          <w:color w:val="auto"/>
          <w:sz w:val="28"/>
          <w:szCs w:val="28"/>
        </w:rPr>
        <w:t>表</w:t>
      </w:r>
    </w:p>
    <w:p w14:paraId="1307CBF8">
      <w:pPr>
        <w:pStyle w:val="6"/>
        <w:spacing w:line="336"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sz w:val="28"/>
          <w:szCs w:val="28"/>
          <w:u w:val="single"/>
        </w:rPr>
        <w:t xml:space="preserve">                    </w:t>
      </w:r>
    </w:p>
    <w:p w14:paraId="62269500">
      <w:pPr>
        <w:pStyle w:val="6"/>
        <w:spacing w:line="336" w:lineRule="auto"/>
        <w:ind w:firstLine="280" w:firstLineChars="100"/>
        <w:rPr>
          <w:rFonts w:hint="eastAsia" w:ascii="仿宋" w:hAnsi="仿宋" w:eastAsia="仿宋" w:cs="仿宋"/>
          <w:color w:val="auto"/>
          <w:sz w:val="28"/>
          <w:szCs w:val="28"/>
          <w:u w:val="single"/>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u w:val="single"/>
        </w:rPr>
        <w:t xml:space="preserve">                    </w:t>
      </w:r>
    </w:p>
    <w:tbl>
      <w:tblPr>
        <w:tblStyle w:val="7"/>
        <w:tblW w:w="46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1449"/>
        <w:gridCol w:w="1449"/>
        <w:gridCol w:w="1449"/>
        <w:gridCol w:w="1450"/>
        <w:gridCol w:w="1474"/>
      </w:tblGrid>
      <w:tr w14:paraId="69FE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blHeader/>
          <w:jc w:val="center"/>
        </w:trPr>
        <w:tc>
          <w:tcPr>
            <w:tcW w:w="368" w:type="pct"/>
            <w:noWrap w:val="0"/>
            <w:vAlign w:val="center"/>
          </w:tcPr>
          <w:p w14:paraId="6C27B7DC">
            <w:pPr>
              <w:pStyle w:val="6"/>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923" w:type="pct"/>
            <w:noWrap w:val="0"/>
            <w:vAlign w:val="center"/>
          </w:tcPr>
          <w:p w14:paraId="35DC24FF">
            <w:pPr>
              <w:pStyle w:val="6"/>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货物</w:t>
            </w:r>
          </w:p>
          <w:p w14:paraId="695B8A52">
            <w:pPr>
              <w:pStyle w:val="6"/>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名称</w:t>
            </w:r>
          </w:p>
        </w:tc>
        <w:tc>
          <w:tcPr>
            <w:tcW w:w="923" w:type="pct"/>
            <w:noWrap w:val="0"/>
            <w:vAlign w:val="center"/>
          </w:tcPr>
          <w:p w14:paraId="52C64634">
            <w:pPr>
              <w:pStyle w:val="6"/>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品牌</w:t>
            </w:r>
          </w:p>
        </w:tc>
        <w:tc>
          <w:tcPr>
            <w:tcW w:w="923" w:type="pct"/>
            <w:noWrap w:val="0"/>
            <w:vAlign w:val="center"/>
          </w:tcPr>
          <w:p w14:paraId="27066195">
            <w:pPr>
              <w:pStyle w:val="6"/>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生产</w:t>
            </w:r>
          </w:p>
          <w:p w14:paraId="1735F02C">
            <w:pPr>
              <w:pStyle w:val="6"/>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厂家</w:t>
            </w:r>
          </w:p>
        </w:tc>
        <w:tc>
          <w:tcPr>
            <w:tcW w:w="924" w:type="pct"/>
            <w:noWrap w:val="0"/>
            <w:vAlign w:val="center"/>
          </w:tcPr>
          <w:p w14:paraId="2E17B909">
            <w:pPr>
              <w:pStyle w:val="6"/>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规格</w:t>
            </w:r>
          </w:p>
          <w:p w14:paraId="6B0F6961">
            <w:pPr>
              <w:pStyle w:val="6"/>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型号</w:t>
            </w:r>
          </w:p>
        </w:tc>
        <w:tc>
          <w:tcPr>
            <w:tcW w:w="935" w:type="pct"/>
            <w:noWrap w:val="0"/>
            <w:vAlign w:val="center"/>
          </w:tcPr>
          <w:p w14:paraId="011AC5EE">
            <w:pPr>
              <w:pStyle w:val="6"/>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数量</w:t>
            </w:r>
          </w:p>
        </w:tc>
      </w:tr>
      <w:tr w14:paraId="7D2D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pct"/>
            <w:gridSpan w:val="6"/>
            <w:noWrap w:val="0"/>
            <w:vAlign w:val="center"/>
          </w:tcPr>
          <w:p w14:paraId="056B1372">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000000"/>
                <w:kern w:val="0"/>
                <w:sz w:val="24"/>
                <w:szCs w:val="24"/>
                <w:lang w:bidi="ar"/>
              </w:rPr>
              <w:t>复杂场景先进通信技术实验平台</w:t>
            </w:r>
          </w:p>
        </w:tc>
      </w:tr>
      <w:tr w14:paraId="33F8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68" w:type="pct"/>
            <w:noWrap w:val="0"/>
            <w:vAlign w:val="center"/>
          </w:tcPr>
          <w:p w14:paraId="367C7C53">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923" w:type="pct"/>
            <w:noWrap w:val="0"/>
            <w:vAlign w:val="center"/>
          </w:tcPr>
          <w:p w14:paraId="0EFC2709">
            <w:pPr>
              <w:pStyle w:val="6"/>
              <w:spacing w:line="336" w:lineRule="auto"/>
              <w:jc w:val="center"/>
              <w:rPr>
                <w:rFonts w:hint="eastAsia" w:ascii="仿宋" w:hAnsi="仿宋" w:eastAsia="仿宋" w:cs="仿宋"/>
                <w:color w:val="auto"/>
                <w:sz w:val="24"/>
                <w:szCs w:val="24"/>
              </w:rPr>
            </w:pPr>
          </w:p>
        </w:tc>
        <w:tc>
          <w:tcPr>
            <w:tcW w:w="923" w:type="pct"/>
            <w:noWrap w:val="0"/>
            <w:vAlign w:val="center"/>
          </w:tcPr>
          <w:p w14:paraId="2DBFB13E">
            <w:pPr>
              <w:pStyle w:val="6"/>
              <w:spacing w:line="336" w:lineRule="auto"/>
              <w:jc w:val="center"/>
              <w:rPr>
                <w:rFonts w:hint="eastAsia" w:ascii="仿宋" w:hAnsi="仿宋" w:eastAsia="仿宋" w:cs="仿宋"/>
                <w:color w:val="auto"/>
                <w:sz w:val="24"/>
                <w:szCs w:val="24"/>
              </w:rPr>
            </w:pPr>
          </w:p>
        </w:tc>
        <w:tc>
          <w:tcPr>
            <w:tcW w:w="923" w:type="pct"/>
            <w:noWrap w:val="0"/>
            <w:vAlign w:val="center"/>
          </w:tcPr>
          <w:p w14:paraId="09DF45B7">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632FACC6">
            <w:pPr>
              <w:pStyle w:val="6"/>
              <w:spacing w:line="336" w:lineRule="auto"/>
              <w:jc w:val="center"/>
              <w:rPr>
                <w:rFonts w:hint="eastAsia" w:ascii="仿宋" w:hAnsi="仿宋" w:eastAsia="仿宋" w:cs="仿宋"/>
                <w:color w:val="auto"/>
                <w:sz w:val="24"/>
                <w:szCs w:val="24"/>
              </w:rPr>
            </w:pPr>
          </w:p>
        </w:tc>
        <w:tc>
          <w:tcPr>
            <w:tcW w:w="935" w:type="pct"/>
            <w:noWrap w:val="0"/>
            <w:vAlign w:val="center"/>
          </w:tcPr>
          <w:p w14:paraId="64888534">
            <w:pPr>
              <w:pStyle w:val="6"/>
              <w:spacing w:line="336" w:lineRule="auto"/>
              <w:jc w:val="center"/>
              <w:rPr>
                <w:rFonts w:hint="eastAsia" w:ascii="仿宋" w:hAnsi="仿宋" w:eastAsia="仿宋" w:cs="仿宋"/>
                <w:color w:val="auto"/>
                <w:sz w:val="24"/>
                <w:szCs w:val="24"/>
              </w:rPr>
            </w:pPr>
          </w:p>
        </w:tc>
      </w:tr>
      <w:tr w14:paraId="1448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68" w:type="pct"/>
            <w:noWrap w:val="0"/>
            <w:vAlign w:val="center"/>
          </w:tcPr>
          <w:p w14:paraId="1B01E1CF">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923" w:type="pct"/>
            <w:noWrap w:val="0"/>
            <w:vAlign w:val="center"/>
          </w:tcPr>
          <w:p w14:paraId="4A678635">
            <w:pPr>
              <w:pStyle w:val="6"/>
              <w:spacing w:line="336" w:lineRule="auto"/>
              <w:jc w:val="center"/>
              <w:rPr>
                <w:rFonts w:hint="eastAsia" w:ascii="仿宋" w:hAnsi="仿宋" w:eastAsia="仿宋" w:cs="仿宋"/>
                <w:color w:val="auto"/>
                <w:sz w:val="24"/>
                <w:szCs w:val="24"/>
              </w:rPr>
            </w:pPr>
          </w:p>
        </w:tc>
        <w:tc>
          <w:tcPr>
            <w:tcW w:w="923" w:type="pct"/>
            <w:noWrap w:val="0"/>
            <w:vAlign w:val="center"/>
          </w:tcPr>
          <w:p w14:paraId="6B018C88">
            <w:pPr>
              <w:pStyle w:val="6"/>
              <w:spacing w:line="336" w:lineRule="auto"/>
              <w:jc w:val="center"/>
              <w:rPr>
                <w:rFonts w:hint="eastAsia" w:ascii="仿宋" w:hAnsi="仿宋" w:eastAsia="仿宋" w:cs="仿宋"/>
                <w:color w:val="auto"/>
                <w:sz w:val="24"/>
                <w:szCs w:val="24"/>
              </w:rPr>
            </w:pPr>
          </w:p>
        </w:tc>
        <w:tc>
          <w:tcPr>
            <w:tcW w:w="923" w:type="pct"/>
            <w:noWrap w:val="0"/>
            <w:vAlign w:val="center"/>
          </w:tcPr>
          <w:p w14:paraId="6CC6C413">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1274AF88">
            <w:pPr>
              <w:pStyle w:val="6"/>
              <w:spacing w:line="336" w:lineRule="auto"/>
              <w:jc w:val="center"/>
              <w:rPr>
                <w:rFonts w:hint="eastAsia" w:ascii="仿宋" w:hAnsi="仿宋" w:eastAsia="仿宋" w:cs="仿宋"/>
                <w:color w:val="auto"/>
                <w:sz w:val="24"/>
                <w:szCs w:val="24"/>
              </w:rPr>
            </w:pPr>
          </w:p>
        </w:tc>
        <w:tc>
          <w:tcPr>
            <w:tcW w:w="935" w:type="pct"/>
            <w:noWrap w:val="0"/>
            <w:vAlign w:val="center"/>
          </w:tcPr>
          <w:p w14:paraId="2580FD33">
            <w:pPr>
              <w:pStyle w:val="6"/>
              <w:spacing w:line="336" w:lineRule="auto"/>
              <w:jc w:val="center"/>
              <w:rPr>
                <w:rFonts w:hint="eastAsia" w:ascii="仿宋" w:hAnsi="仿宋" w:eastAsia="仿宋" w:cs="仿宋"/>
                <w:color w:val="auto"/>
                <w:sz w:val="24"/>
                <w:szCs w:val="24"/>
              </w:rPr>
            </w:pPr>
          </w:p>
        </w:tc>
      </w:tr>
      <w:tr w14:paraId="064C3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68" w:type="pct"/>
            <w:noWrap w:val="0"/>
            <w:vAlign w:val="center"/>
          </w:tcPr>
          <w:p w14:paraId="5DE91E89">
            <w:pPr>
              <w:pStyle w:val="6"/>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923" w:type="pct"/>
            <w:noWrap w:val="0"/>
            <w:vAlign w:val="center"/>
          </w:tcPr>
          <w:p w14:paraId="3AB13DC0">
            <w:pPr>
              <w:pStyle w:val="6"/>
              <w:spacing w:line="336" w:lineRule="auto"/>
              <w:jc w:val="center"/>
              <w:rPr>
                <w:rFonts w:hint="eastAsia" w:ascii="仿宋" w:hAnsi="仿宋" w:eastAsia="仿宋" w:cs="仿宋"/>
                <w:color w:val="auto"/>
                <w:sz w:val="24"/>
                <w:szCs w:val="24"/>
              </w:rPr>
            </w:pPr>
          </w:p>
        </w:tc>
        <w:tc>
          <w:tcPr>
            <w:tcW w:w="923" w:type="pct"/>
            <w:noWrap w:val="0"/>
            <w:vAlign w:val="center"/>
          </w:tcPr>
          <w:p w14:paraId="38E39291">
            <w:pPr>
              <w:pStyle w:val="6"/>
              <w:spacing w:line="336" w:lineRule="auto"/>
              <w:jc w:val="center"/>
              <w:rPr>
                <w:rFonts w:hint="eastAsia" w:ascii="仿宋" w:hAnsi="仿宋" w:eastAsia="仿宋" w:cs="仿宋"/>
                <w:color w:val="auto"/>
                <w:sz w:val="24"/>
                <w:szCs w:val="24"/>
              </w:rPr>
            </w:pPr>
          </w:p>
        </w:tc>
        <w:tc>
          <w:tcPr>
            <w:tcW w:w="923" w:type="pct"/>
            <w:noWrap w:val="0"/>
            <w:vAlign w:val="center"/>
          </w:tcPr>
          <w:p w14:paraId="0956293E">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4E89AB2D">
            <w:pPr>
              <w:pStyle w:val="6"/>
              <w:spacing w:line="336" w:lineRule="auto"/>
              <w:jc w:val="center"/>
              <w:rPr>
                <w:rFonts w:hint="eastAsia" w:ascii="仿宋" w:hAnsi="仿宋" w:eastAsia="仿宋" w:cs="仿宋"/>
                <w:color w:val="auto"/>
                <w:sz w:val="24"/>
                <w:szCs w:val="24"/>
              </w:rPr>
            </w:pPr>
          </w:p>
        </w:tc>
        <w:tc>
          <w:tcPr>
            <w:tcW w:w="935" w:type="pct"/>
            <w:noWrap w:val="0"/>
            <w:vAlign w:val="center"/>
          </w:tcPr>
          <w:p w14:paraId="0457B5A0">
            <w:pPr>
              <w:pStyle w:val="6"/>
              <w:spacing w:line="336" w:lineRule="auto"/>
              <w:jc w:val="center"/>
              <w:rPr>
                <w:rFonts w:hint="eastAsia" w:ascii="仿宋" w:hAnsi="仿宋" w:eastAsia="仿宋" w:cs="仿宋"/>
                <w:color w:val="auto"/>
                <w:sz w:val="24"/>
                <w:szCs w:val="24"/>
              </w:rPr>
            </w:pPr>
          </w:p>
        </w:tc>
      </w:tr>
    </w:tbl>
    <w:p w14:paraId="373F30D5">
      <w:pPr>
        <w:pStyle w:val="6"/>
        <w:spacing w:line="336" w:lineRule="auto"/>
        <w:ind w:firstLine="560" w:firstLineChars="200"/>
        <w:rPr>
          <w:rFonts w:hint="eastAsia" w:ascii="仿宋" w:hAnsi="仿宋" w:eastAsia="仿宋" w:cs="仿宋"/>
          <w:sz w:val="28"/>
          <w:szCs w:val="28"/>
        </w:rPr>
      </w:pPr>
      <w:bookmarkStart w:id="0" w:name="_GoBack"/>
      <w:bookmarkEnd w:id="0"/>
    </w:p>
    <w:p w14:paraId="6C753907">
      <w:pPr>
        <w:pStyle w:val="6"/>
        <w:spacing w:line="336"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val="en-US" w:eastAsia="zh-CN"/>
        </w:rPr>
        <w:t>供应商根据“技术参数与性能指标”以及设备自身情况，自行填写设备配置表。</w:t>
      </w:r>
    </w:p>
    <w:p w14:paraId="77171C81">
      <w:pPr>
        <w:pStyle w:val="6"/>
        <w:spacing w:line="336" w:lineRule="auto"/>
        <w:rPr>
          <w:rFonts w:hint="eastAsia" w:ascii="仿宋" w:hAnsi="仿宋" w:eastAsia="仿宋" w:cs="仿宋"/>
          <w:sz w:val="28"/>
          <w:szCs w:val="28"/>
        </w:rPr>
      </w:pPr>
    </w:p>
    <w:p w14:paraId="3429F37E">
      <w:pPr>
        <w:pStyle w:val="6"/>
        <w:spacing w:line="336"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color w:val="auto"/>
          <w:sz w:val="28"/>
          <w:szCs w:val="28"/>
          <w:u w:val="single"/>
        </w:rPr>
        <w:t xml:space="preserve">                    </w:t>
      </w:r>
    </w:p>
    <w:p w14:paraId="7E8FE49E">
      <w:pPr>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3088CDDF">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08168DF"/>
    <w:rsid w:val="0786113B"/>
    <w:rsid w:val="08B41087"/>
    <w:rsid w:val="133A4536"/>
    <w:rsid w:val="191C19E6"/>
    <w:rsid w:val="31BB7257"/>
    <w:rsid w:val="3618100F"/>
    <w:rsid w:val="37DE3C9F"/>
    <w:rsid w:val="449E01E7"/>
    <w:rsid w:val="47B87E48"/>
    <w:rsid w:val="4A34483A"/>
    <w:rsid w:val="4E6A054F"/>
    <w:rsid w:val="57056496"/>
    <w:rsid w:val="58C42399"/>
    <w:rsid w:val="595D4664"/>
    <w:rsid w:val="632113AE"/>
    <w:rsid w:val="6CDE381E"/>
    <w:rsid w:val="77476464"/>
    <w:rsid w:val="774D415D"/>
    <w:rsid w:val="78B72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5"/>
    <w:qFormat/>
    <w:uiPriority w:val="1"/>
    <w:rPr>
      <w:rFonts w:ascii="宋体" w:hAnsi="宋体" w:eastAsia="宋体" w:cs="宋体"/>
      <w:szCs w:val="21"/>
    </w:rPr>
  </w:style>
  <w:style w:type="paragraph" w:styleId="5">
    <w:name w:val="Title"/>
    <w:basedOn w:val="1"/>
    <w:next w:val="1"/>
    <w:qFormat/>
    <w:uiPriority w:val="0"/>
    <w:pPr>
      <w:adjustRightInd w:val="0"/>
      <w:snapToGrid w:val="0"/>
      <w:spacing w:line="480" w:lineRule="exact"/>
      <w:jc w:val="center"/>
    </w:pPr>
    <w:rPr>
      <w:rFonts w:ascii="黑体" w:hAnsi="黑体" w:eastAsia="黑体"/>
      <w:bCs/>
      <w:sz w:val="24"/>
      <w:szCs w:val="32"/>
    </w:rPr>
  </w:style>
  <w:style w:type="paragraph" w:styleId="6">
    <w:name w:val="Plain Text"/>
    <w:basedOn w:val="1"/>
    <w:qFormat/>
    <w:uiPriority w:val="99"/>
    <w:rPr>
      <w:rFonts w:ascii="宋体" w:hAnsi="Courier New"/>
      <w:szCs w:val="21"/>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345</Words>
  <Characters>351</Characters>
  <Lines>0</Lines>
  <Paragraphs>0</Paragraphs>
  <TotalTime>0</TotalTime>
  <ScaleCrop>false</ScaleCrop>
  <LinksUpToDate>false</LinksUpToDate>
  <CharactersWithSpaces>540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2023-12-27T11:04:00Z</dcterms:created>
  <dc:creator>admin</dc:creator>
  <cp:lastModifiedBy>H</cp:lastModifiedBy>
  <dcterms:modified xsi:type="dcterms:W3CDTF">2026-08-24T11:39:18Z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A5B4385404C3418B95B523F872D42494_12</vt:lpwstr>
  </property>
  <property fmtid="{D5CDD505-2E9C-101B-9397-08002B2CF9AE}" pid="4" name="KSOTemplateDocerSaveRecord">
    <vt:lpwstr>eyJoZGlkIjoiNWVlZWQ2MGQxNmE1ODQyMmRiYjA3Yzk4MTMyMWVjOGQiLCJ1c2VySWQiOiI1MjUwOTc0MjQifQ==</vt:lpwstr>
  </property>
</Properties>
</file>