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B4FDBC">
      <w:pPr>
        <w:pStyle w:val="5"/>
        <w:spacing w:line="720" w:lineRule="auto"/>
        <w:jc w:val="center"/>
        <w:rPr>
          <w:rFonts w:hint="eastAsia" w:ascii="仿宋" w:hAnsi="仿宋" w:cs="Times New Roman"/>
          <w:b/>
          <w:bCs/>
          <w:sz w:val="32"/>
          <w:szCs w:val="32"/>
        </w:rPr>
      </w:pPr>
      <w:r>
        <w:rPr>
          <w:rFonts w:hint="eastAsia" w:ascii="仿宋" w:hAnsi="仿宋" w:cs="Times New Roman"/>
          <w:b/>
          <w:bCs/>
          <w:sz w:val="32"/>
          <w:szCs w:val="32"/>
        </w:rPr>
        <w:t>分项价格表</w:t>
      </w:r>
    </w:p>
    <w:p w14:paraId="275FE9D5">
      <w:pPr>
        <w:pStyle w:val="5"/>
        <w:spacing w:line="336" w:lineRule="auto"/>
        <w:ind w:firstLine="280" w:firstLineChars="100"/>
        <w:rPr>
          <w:rFonts w:hint="eastAsia" w:ascii="仿宋" w:hAnsi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/>
          <w:sz w:val="28"/>
          <w:szCs w:val="28"/>
        </w:rPr>
        <w:t>项目名称：</w:t>
      </w:r>
      <w:r>
        <w:rPr>
          <w:rFonts w:hint="eastAsia" w:ascii="仿宋" w:hAnsi="仿宋"/>
          <w:sz w:val="28"/>
          <w:szCs w:val="28"/>
          <w:u w:val="single"/>
          <w:lang w:val="en-US" w:eastAsia="zh-CN"/>
        </w:rPr>
        <w:t xml:space="preserve">                    </w:t>
      </w:r>
    </w:p>
    <w:p w14:paraId="62B05E3B">
      <w:pPr>
        <w:pStyle w:val="5"/>
        <w:spacing w:line="336" w:lineRule="auto"/>
        <w:ind w:firstLine="280" w:firstLineChars="100"/>
        <w:rPr>
          <w:rFonts w:hint="default" w:ascii="仿宋" w:hAnsi="仿宋" w:eastAsia="仿宋"/>
          <w:color w:val="FF0000"/>
          <w:sz w:val="28"/>
          <w:szCs w:val="28"/>
          <w:lang w:val="en-US" w:eastAsia="zh-CN"/>
        </w:rPr>
      </w:pPr>
      <w:r>
        <w:rPr>
          <w:rFonts w:hint="eastAsia" w:ascii="仿宋" w:hAnsi="仿宋"/>
          <w:sz w:val="28"/>
          <w:szCs w:val="28"/>
        </w:rPr>
        <w:t>项目编号：</w:t>
      </w:r>
      <w:r>
        <w:rPr>
          <w:rFonts w:hint="eastAsia" w:ascii="仿宋" w:hAnsi="仿宋"/>
          <w:sz w:val="28"/>
          <w:szCs w:val="28"/>
          <w:u w:val="single"/>
        </w:rPr>
        <w:t xml:space="preserve"> </w:t>
      </w:r>
      <w:r>
        <w:rPr>
          <w:rFonts w:ascii="仿宋" w:hAnsi="仿宋"/>
          <w:sz w:val="28"/>
          <w:szCs w:val="28"/>
          <w:u w:val="single"/>
        </w:rPr>
        <w:t xml:space="preserve">                   </w:t>
      </w:r>
      <w:r>
        <w:rPr>
          <w:rFonts w:hint="eastAsia" w:ascii="仿宋" w:hAnsi="仿宋"/>
          <w:sz w:val="28"/>
          <w:szCs w:val="28"/>
        </w:rPr>
        <w:t xml:space="preserve">　 </w:t>
      </w:r>
      <w:r>
        <w:rPr>
          <w:rFonts w:ascii="仿宋" w:hAnsi="仿宋"/>
          <w:sz w:val="28"/>
          <w:szCs w:val="28"/>
        </w:rPr>
        <w:t xml:space="preserve">  </w:t>
      </w:r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9"/>
        <w:gridCol w:w="649"/>
        <w:gridCol w:w="652"/>
        <w:gridCol w:w="649"/>
        <w:gridCol w:w="649"/>
        <w:gridCol w:w="649"/>
        <w:gridCol w:w="876"/>
        <w:gridCol w:w="596"/>
        <w:gridCol w:w="604"/>
        <w:gridCol w:w="649"/>
        <w:gridCol w:w="652"/>
        <w:gridCol w:w="1245"/>
      </w:tblGrid>
      <w:tr w14:paraId="33B05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344" w:hRule="atLeast"/>
          <w:jc w:val="center"/>
        </w:trPr>
        <w:tc>
          <w:tcPr>
            <w:tcW w:w="387" w:type="pct"/>
            <w:noWrap w:val="0"/>
            <w:vAlign w:val="center"/>
          </w:tcPr>
          <w:p w14:paraId="3A4B8B85">
            <w:pPr>
              <w:pStyle w:val="5"/>
              <w:spacing w:line="336" w:lineRule="auto"/>
              <w:jc w:val="center"/>
              <w:rPr>
                <w:rFonts w:ascii="仿宋" w:hAnsi="仿宋"/>
                <w:sz w:val="22"/>
                <w:szCs w:val="22"/>
              </w:rPr>
            </w:pPr>
            <w:r>
              <w:rPr>
                <w:rFonts w:hint="eastAsia" w:ascii="仿宋" w:hAnsi="仿宋"/>
                <w:sz w:val="22"/>
                <w:szCs w:val="22"/>
              </w:rPr>
              <w:t>序号</w:t>
            </w:r>
          </w:p>
        </w:tc>
        <w:tc>
          <w:tcPr>
            <w:tcW w:w="387" w:type="pct"/>
            <w:noWrap w:val="0"/>
            <w:vAlign w:val="center"/>
          </w:tcPr>
          <w:p w14:paraId="21753036">
            <w:pPr>
              <w:pStyle w:val="5"/>
              <w:spacing w:line="336" w:lineRule="auto"/>
              <w:jc w:val="center"/>
              <w:rPr>
                <w:rFonts w:ascii="仿宋" w:hAnsi="仿宋"/>
                <w:sz w:val="22"/>
                <w:szCs w:val="22"/>
              </w:rPr>
            </w:pPr>
            <w:r>
              <w:rPr>
                <w:rFonts w:hint="eastAsia" w:ascii="仿宋" w:hAnsi="仿宋"/>
                <w:sz w:val="22"/>
                <w:szCs w:val="22"/>
              </w:rPr>
              <w:t>货物</w:t>
            </w:r>
          </w:p>
          <w:p w14:paraId="68EE2069">
            <w:pPr>
              <w:pStyle w:val="5"/>
              <w:spacing w:line="336" w:lineRule="auto"/>
              <w:jc w:val="center"/>
              <w:rPr>
                <w:rFonts w:ascii="仿宋" w:hAnsi="仿宋"/>
                <w:sz w:val="22"/>
                <w:szCs w:val="22"/>
              </w:rPr>
            </w:pPr>
            <w:r>
              <w:rPr>
                <w:rFonts w:hint="eastAsia" w:ascii="仿宋" w:hAnsi="仿宋"/>
                <w:sz w:val="22"/>
                <w:szCs w:val="22"/>
              </w:rPr>
              <w:t>名称</w:t>
            </w:r>
          </w:p>
        </w:tc>
        <w:tc>
          <w:tcPr>
            <w:tcW w:w="387" w:type="pct"/>
            <w:noWrap w:val="0"/>
            <w:vAlign w:val="center"/>
          </w:tcPr>
          <w:p w14:paraId="6F5E4E54">
            <w:pPr>
              <w:pStyle w:val="5"/>
              <w:spacing w:line="336" w:lineRule="auto"/>
              <w:jc w:val="center"/>
              <w:rPr>
                <w:rFonts w:ascii="仿宋" w:hAnsi="仿宋"/>
                <w:sz w:val="22"/>
                <w:szCs w:val="22"/>
              </w:rPr>
            </w:pPr>
            <w:r>
              <w:rPr>
                <w:rFonts w:hint="eastAsia" w:ascii="仿宋" w:hAnsi="仿宋"/>
                <w:sz w:val="22"/>
                <w:szCs w:val="22"/>
              </w:rPr>
              <w:t>品牌</w:t>
            </w:r>
          </w:p>
        </w:tc>
        <w:tc>
          <w:tcPr>
            <w:tcW w:w="387" w:type="pct"/>
            <w:noWrap w:val="0"/>
            <w:vAlign w:val="center"/>
          </w:tcPr>
          <w:p w14:paraId="353A45F4">
            <w:pPr>
              <w:pStyle w:val="5"/>
              <w:spacing w:line="336" w:lineRule="auto"/>
              <w:jc w:val="center"/>
              <w:rPr>
                <w:rFonts w:ascii="仿宋" w:hAnsi="仿宋"/>
                <w:sz w:val="22"/>
                <w:szCs w:val="22"/>
              </w:rPr>
            </w:pPr>
            <w:r>
              <w:rPr>
                <w:rFonts w:hint="eastAsia" w:ascii="仿宋" w:hAnsi="仿宋"/>
                <w:sz w:val="22"/>
                <w:szCs w:val="22"/>
              </w:rPr>
              <w:t>生产</w:t>
            </w:r>
          </w:p>
          <w:p w14:paraId="438BB2E6">
            <w:pPr>
              <w:pStyle w:val="5"/>
              <w:spacing w:line="336" w:lineRule="auto"/>
              <w:jc w:val="center"/>
              <w:rPr>
                <w:rFonts w:ascii="仿宋" w:hAnsi="仿宋"/>
                <w:sz w:val="22"/>
                <w:szCs w:val="22"/>
              </w:rPr>
            </w:pPr>
            <w:r>
              <w:rPr>
                <w:rFonts w:hint="eastAsia" w:ascii="仿宋" w:hAnsi="仿宋"/>
                <w:sz w:val="22"/>
                <w:szCs w:val="22"/>
              </w:rPr>
              <w:t>厂家</w:t>
            </w:r>
          </w:p>
        </w:tc>
        <w:tc>
          <w:tcPr>
            <w:tcW w:w="387" w:type="pct"/>
            <w:noWrap w:val="0"/>
            <w:vAlign w:val="center"/>
          </w:tcPr>
          <w:p w14:paraId="7ABA70D2">
            <w:pPr>
              <w:pStyle w:val="5"/>
              <w:spacing w:line="336" w:lineRule="auto"/>
              <w:jc w:val="center"/>
              <w:rPr>
                <w:rFonts w:hint="eastAsia" w:ascii="仿宋" w:hAnsi="仿宋"/>
                <w:sz w:val="22"/>
                <w:szCs w:val="22"/>
              </w:rPr>
            </w:pPr>
            <w:r>
              <w:rPr>
                <w:rFonts w:hint="eastAsia" w:ascii="仿宋" w:hAnsi="仿宋"/>
                <w:sz w:val="22"/>
                <w:szCs w:val="22"/>
              </w:rPr>
              <w:t>产地</w:t>
            </w:r>
          </w:p>
        </w:tc>
        <w:tc>
          <w:tcPr>
            <w:tcW w:w="387" w:type="pct"/>
            <w:noWrap w:val="0"/>
            <w:vAlign w:val="center"/>
          </w:tcPr>
          <w:p w14:paraId="03A5DEC3">
            <w:pPr>
              <w:pStyle w:val="5"/>
              <w:spacing w:line="336" w:lineRule="auto"/>
              <w:jc w:val="center"/>
              <w:rPr>
                <w:rFonts w:ascii="仿宋" w:hAnsi="仿宋"/>
                <w:sz w:val="22"/>
                <w:szCs w:val="22"/>
              </w:rPr>
            </w:pPr>
            <w:r>
              <w:rPr>
                <w:rFonts w:hint="eastAsia" w:ascii="仿宋" w:hAnsi="仿宋"/>
                <w:sz w:val="22"/>
                <w:szCs w:val="22"/>
              </w:rPr>
              <w:t>规格</w:t>
            </w:r>
          </w:p>
          <w:p w14:paraId="0C895B0B">
            <w:pPr>
              <w:pStyle w:val="5"/>
              <w:spacing w:line="336" w:lineRule="auto"/>
              <w:jc w:val="center"/>
              <w:rPr>
                <w:rFonts w:ascii="仿宋" w:hAnsi="仿宋"/>
                <w:sz w:val="22"/>
                <w:szCs w:val="22"/>
              </w:rPr>
            </w:pPr>
            <w:r>
              <w:rPr>
                <w:rFonts w:hint="eastAsia" w:ascii="仿宋" w:hAnsi="仿宋"/>
                <w:sz w:val="22"/>
                <w:szCs w:val="22"/>
              </w:rPr>
              <w:t>型号</w:t>
            </w:r>
          </w:p>
        </w:tc>
        <w:tc>
          <w:tcPr>
            <w:tcW w:w="445" w:type="pct"/>
            <w:noWrap w:val="0"/>
            <w:vAlign w:val="center"/>
          </w:tcPr>
          <w:p w14:paraId="4173508B">
            <w:pPr>
              <w:pStyle w:val="5"/>
              <w:spacing w:line="336" w:lineRule="auto"/>
              <w:jc w:val="center"/>
              <w:rPr>
                <w:rFonts w:hint="eastAsia" w:ascii="仿宋" w:hAnsi="仿宋"/>
                <w:sz w:val="22"/>
                <w:szCs w:val="22"/>
              </w:rPr>
            </w:pPr>
            <w:r>
              <w:rPr>
                <w:rFonts w:hint="eastAsia" w:ascii="仿宋" w:hAnsi="仿宋"/>
                <w:sz w:val="22"/>
                <w:szCs w:val="22"/>
              </w:rPr>
              <w:t>单价</w:t>
            </w:r>
          </w:p>
          <w:p w14:paraId="68CEB1CD">
            <w:pPr>
              <w:pStyle w:val="5"/>
              <w:spacing w:line="336" w:lineRule="auto"/>
              <w:jc w:val="center"/>
              <w:rPr>
                <w:rFonts w:hint="eastAsia" w:ascii="仿宋" w:hAnsi="仿宋" w:eastAsia="仿宋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仿宋" w:hAnsi="仿宋"/>
                <w:sz w:val="22"/>
                <w:szCs w:val="22"/>
                <w:lang w:val="en-US" w:eastAsia="zh-CN"/>
              </w:rPr>
              <w:t>元</w:t>
            </w:r>
            <w:r>
              <w:rPr>
                <w:rFonts w:hint="eastAsia" w:ascii="仿宋" w:hAnsi="仿宋"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356" w:type="pct"/>
            <w:noWrap w:val="0"/>
            <w:vAlign w:val="center"/>
          </w:tcPr>
          <w:p w14:paraId="693BB741">
            <w:pPr>
              <w:pStyle w:val="5"/>
              <w:spacing w:line="336" w:lineRule="auto"/>
              <w:jc w:val="center"/>
              <w:rPr>
                <w:rFonts w:hint="eastAsia" w:ascii="仿宋" w:hAnsi="仿宋"/>
                <w:sz w:val="22"/>
                <w:szCs w:val="22"/>
              </w:rPr>
            </w:pPr>
            <w:r>
              <w:rPr>
                <w:rFonts w:hint="eastAsia" w:ascii="仿宋" w:hAnsi="仿宋"/>
                <w:sz w:val="22"/>
                <w:szCs w:val="22"/>
              </w:rPr>
              <w:t>数量</w:t>
            </w:r>
          </w:p>
        </w:tc>
        <w:tc>
          <w:tcPr>
            <w:tcW w:w="361" w:type="pct"/>
            <w:noWrap w:val="0"/>
            <w:vAlign w:val="center"/>
          </w:tcPr>
          <w:p w14:paraId="1B2B5E96">
            <w:pPr>
              <w:pStyle w:val="5"/>
              <w:spacing w:line="336" w:lineRule="auto"/>
              <w:jc w:val="center"/>
              <w:rPr>
                <w:rFonts w:ascii="仿宋" w:hAnsi="仿宋"/>
                <w:sz w:val="22"/>
                <w:szCs w:val="22"/>
              </w:rPr>
            </w:pPr>
            <w:r>
              <w:rPr>
                <w:rFonts w:hint="eastAsia" w:ascii="仿宋" w:hAnsi="仿宋"/>
                <w:sz w:val="22"/>
                <w:szCs w:val="22"/>
              </w:rPr>
              <w:t>合计</w:t>
            </w:r>
          </w:p>
        </w:tc>
        <w:tc>
          <w:tcPr>
            <w:tcW w:w="387" w:type="pct"/>
            <w:noWrap w:val="0"/>
            <w:vAlign w:val="center"/>
          </w:tcPr>
          <w:p w14:paraId="45D14892">
            <w:pPr>
              <w:pStyle w:val="5"/>
              <w:spacing w:line="336" w:lineRule="auto"/>
              <w:jc w:val="center"/>
              <w:rPr>
                <w:rFonts w:ascii="仿宋" w:hAnsi="仿宋"/>
                <w:sz w:val="22"/>
                <w:szCs w:val="22"/>
              </w:rPr>
            </w:pPr>
            <w:r>
              <w:rPr>
                <w:rFonts w:hint="eastAsia" w:ascii="仿宋" w:hAnsi="仿宋"/>
                <w:sz w:val="22"/>
                <w:szCs w:val="22"/>
              </w:rPr>
              <w:t>中小</w:t>
            </w:r>
          </w:p>
          <w:p w14:paraId="7AE3946B">
            <w:pPr>
              <w:pStyle w:val="5"/>
              <w:spacing w:line="336" w:lineRule="auto"/>
              <w:jc w:val="center"/>
              <w:rPr>
                <w:rFonts w:ascii="仿宋" w:hAnsi="仿宋"/>
                <w:sz w:val="22"/>
                <w:szCs w:val="22"/>
              </w:rPr>
            </w:pPr>
            <w:r>
              <w:rPr>
                <w:rFonts w:hint="eastAsia" w:ascii="仿宋" w:hAnsi="仿宋"/>
                <w:sz w:val="22"/>
                <w:szCs w:val="22"/>
              </w:rPr>
              <w:t>企业</w:t>
            </w:r>
          </w:p>
        </w:tc>
        <w:tc>
          <w:tcPr>
            <w:tcW w:w="389" w:type="pct"/>
            <w:noWrap w:val="0"/>
            <w:vAlign w:val="center"/>
          </w:tcPr>
          <w:p w14:paraId="0A6E1E3E">
            <w:pPr>
              <w:pStyle w:val="5"/>
              <w:spacing w:line="336" w:lineRule="auto"/>
              <w:jc w:val="center"/>
              <w:rPr>
                <w:rFonts w:hint="eastAsia" w:ascii="仿宋" w:hAnsi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/>
                <w:color w:val="auto"/>
                <w:sz w:val="22"/>
                <w:szCs w:val="22"/>
                <w:highlight w:val="none"/>
              </w:rPr>
              <w:t>本国产品</w:t>
            </w:r>
          </w:p>
        </w:tc>
        <w:tc>
          <w:tcPr>
            <w:tcW w:w="731" w:type="pct"/>
            <w:noWrap w:val="0"/>
            <w:vAlign w:val="center"/>
          </w:tcPr>
          <w:p w14:paraId="36DBA978">
            <w:pPr>
              <w:pStyle w:val="5"/>
              <w:spacing w:line="336" w:lineRule="auto"/>
              <w:jc w:val="center"/>
              <w:rPr>
                <w:rFonts w:hint="eastAsia" w:ascii="仿宋" w:hAnsi="仿宋" w:eastAsia="仿宋"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/>
                <w:color w:val="auto"/>
                <w:sz w:val="22"/>
                <w:szCs w:val="22"/>
                <w:highlight w:val="none"/>
              </w:rPr>
              <w:t>政策功能类型及编号</w:t>
            </w:r>
            <w:r>
              <w:rPr>
                <w:rFonts w:hint="eastAsia" w:ascii="仿宋" w:hAnsi="仿宋"/>
                <w:color w:val="auto"/>
                <w:sz w:val="22"/>
                <w:szCs w:val="22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/>
                <w:color w:val="auto"/>
                <w:sz w:val="22"/>
                <w:szCs w:val="22"/>
                <w:highlight w:val="none"/>
                <w:lang w:val="en-US" w:eastAsia="zh-CN"/>
              </w:rPr>
              <w:t>如节能环保等</w:t>
            </w:r>
            <w:r>
              <w:rPr>
                <w:rFonts w:hint="eastAsia" w:ascii="仿宋" w:hAnsi="仿宋"/>
                <w:color w:val="auto"/>
                <w:sz w:val="22"/>
                <w:szCs w:val="22"/>
                <w:highlight w:val="none"/>
                <w:lang w:eastAsia="zh-CN"/>
              </w:rPr>
              <w:t>）</w:t>
            </w:r>
          </w:p>
        </w:tc>
      </w:tr>
      <w:tr w14:paraId="6CC45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387" w:type="pct"/>
            <w:noWrap w:val="0"/>
            <w:vAlign w:val="center"/>
          </w:tcPr>
          <w:p w14:paraId="49A7538C">
            <w:pPr>
              <w:pStyle w:val="5"/>
              <w:spacing w:line="240" w:lineRule="auto"/>
              <w:jc w:val="center"/>
              <w:rPr>
                <w:rFonts w:ascii="仿宋" w:hAnsi="仿宋"/>
                <w:sz w:val="22"/>
                <w:szCs w:val="22"/>
              </w:rPr>
            </w:pPr>
            <w:r>
              <w:rPr>
                <w:rFonts w:ascii="仿宋" w:hAnsi="仿宋"/>
                <w:sz w:val="22"/>
                <w:szCs w:val="22"/>
              </w:rPr>
              <w:t>1</w:t>
            </w:r>
          </w:p>
        </w:tc>
        <w:tc>
          <w:tcPr>
            <w:tcW w:w="387" w:type="pct"/>
            <w:noWrap w:val="0"/>
            <w:vAlign w:val="center"/>
          </w:tcPr>
          <w:p w14:paraId="4F95D3AB">
            <w:pPr>
              <w:pStyle w:val="5"/>
              <w:spacing w:line="240" w:lineRule="auto"/>
              <w:jc w:val="center"/>
              <w:rPr>
                <w:rFonts w:ascii="仿宋" w:hAnsi="仿宋"/>
                <w:sz w:val="22"/>
                <w:szCs w:val="22"/>
              </w:rPr>
            </w:pPr>
          </w:p>
        </w:tc>
        <w:tc>
          <w:tcPr>
            <w:tcW w:w="387" w:type="pct"/>
            <w:noWrap w:val="0"/>
            <w:vAlign w:val="center"/>
          </w:tcPr>
          <w:p w14:paraId="6D66D565">
            <w:pPr>
              <w:pStyle w:val="5"/>
              <w:spacing w:line="336" w:lineRule="auto"/>
              <w:jc w:val="center"/>
              <w:rPr>
                <w:rFonts w:ascii="仿宋" w:hAnsi="仿宋"/>
                <w:sz w:val="22"/>
                <w:szCs w:val="22"/>
              </w:rPr>
            </w:pPr>
          </w:p>
        </w:tc>
        <w:tc>
          <w:tcPr>
            <w:tcW w:w="387" w:type="pct"/>
            <w:noWrap w:val="0"/>
            <w:vAlign w:val="center"/>
          </w:tcPr>
          <w:p w14:paraId="2E03EBFD">
            <w:pPr>
              <w:pStyle w:val="5"/>
              <w:spacing w:line="336" w:lineRule="auto"/>
              <w:jc w:val="center"/>
              <w:rPr>
                <w:rFonts w:ascii="仿宋" w:hAnsi="仿宋"/>
                <w:sz w:val="22"/>
                <w:szCs w:val="22"/>
              </w:rPr>
            </w:pPr>
          </w:p>
        </w:tc>
        <w:tc>
          <w:tcPr>
            <w:tcW w:w="387" w:type="pct"/>
            <w:noWrap w:val="0"/>
            <w:vAlign w:val="center"/>
          </w:tcPr>
          <w:p w14:paraId="1C5E5943">
            <w:pPr>
              <w:pStyle w:val="5"/>
              <w:spacing w:line="336" w:lineRule="auto"/>
              <w:jc w:val="center"/>
              <w:rPr>
                <w:rFonts w:ascii="仿宋" w:hAnsi="仿宋"/>
                <w:sz w:val="22"/>
                <w:szCs w:val="22"/>
              </w:rPr>
            </w:pPr>
          </w:p>
        </w:tc>
        <w:tc>
          <w:tcPr>
            <w:tcW w:w="387" w:type="pct"/>
            <w:noWrap w:val="0"/>
            <w:vAlign w:val="center"/>
          </w:tcPr>
          <w:p w14:paraId="2F8EDB4D">
            <w:pPr>
              <w:pStyle w:val="5"/>
              <w:spacing w:line="336" w:lineRule="auto"/>
              <w:jc w:val="center"/>
              <w:rPr>
                <w:rFonts w:ascii="仿宋" w:hAnsi="仿宋"/>
                <w:sz w:val="22"/>
                <w:szCs w:val="22"/>
              </w:rPr>
            </w:pPr>
          </w:p>
        </w:tc>
        <w:tc>
          <w:tcPr>
            <w:tcW w:w="445" w:type="pct"/>
            <w:noWrap w:val="0"/>
            <w:vAlign w:val="center"/>
          </w:tcPr>
          <w:p w14:paraId="46AD1FB6">
            <w:pPr>
              <w:pStyle w:val="5"/>
              <w:spacing w:line="336" w:lineRule="auto"/>
              <w:jc w:val="center"/>
              <w:rPr>
                <w:rFonts w:ascii="仿宋" w:hAnsi="仿宋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356" w:type="pct"/>
            <w:noWrap w:val="0"/>
            <w:vAlign w:val="center"/>
          </w:tcPr>
          <w:p w14:paraId="7F705D15">
            <w:pPr>
              <w:pStyle w:val="5"/>
              <w:spacing w:line="336" w:lineRule="auto"/>
              <w:jc w:val="center"/>
              <w:rPr>
                <w:rFonts w:ascii="仿宋" w:hAnsi="仿宋"/>
                <w:sz w:val="22"/>
                <w:szCs w:val="22"/>
              </w:rPr>
            </w:pPr>
          </w:p>
        </w:tc>
        <w:tc>
          <w:tcPr>
            <w:tcW w:w="361" w:type="pct"/>
            <w:noWrap w:val="0"/>
            <w:vAlign w:val="center"/>
          </w:tcPr>
          <w:p w14:paraId="37653060">
            <w:pPr>
              <w:pStyle w:val="5"/>
              <w:spacing w:line="336" w:lineRule="auto"/>
              <w:jc w:val="center"/>
              <w:rPr>
                <w:rFonts w:ascii="仿宋" w:hAnsi="仿宋"/>
                <w:sz w:val="22"/>
                <w:szCs w:val="22"/>
              </w:rPr>
            </w:pPr>
          </w:p>
        </w:tc>
        <w:tc>
          <w:tcPr>
            <w:tcW w:w="387" w:type="pct"/>
            <w:noWrap w:val="0"/>
            <w:vAlign w:val="center"/>
          </w:tcPr>
          <w:p w14:paraId="0334F65F">
            <w:pPr>
              <w:pStyle w:val="5"/>
              <w:spacing w:line="336" w:lineRule="auto"/>
              <w:jc w:val="center"/>
              <w:rPr>
                <w:rFonts w:ascii="仿宋" w:hAnsi="仿宋"/>
                <w:sz w:val="22"/>
                <w:szCs w:val="22"/>
              </w:rPr>
            </w:pPr>
          </w:p>
        </w:tc>
        <w:tc>
          <w:tcPr>
            <w:tcW w:w="389" w:type="pct"/>
            <w:noWrap w:val="0"/>
            <w:vAlign w:val="center"/>
          </w:tcPr>
          <w:p w14:paraId="102686A9">
            <w:pPr>
              <w:pStyle w:val="5"/>
              <w:spacing w:line="336" w:lineRule="auto"/>
              <w:jc w:val="center"/>
              <w:rPr>
                <w:rFonts w:ascii="仿宋" w:hAnsi="仿宋"/>
                <w:sz w:val="22"/>
                <w:szCs w:val="22"/>
                <w:highlight w:val="yellow"/>
              </w:rPr>
            </w:pPr>
          </w:p>
        </w:tc>
        <w:tc>
          <w:tcPr>
            <w:tcW w:w="731" w:type="pct"/>
            <w:noWrap w:val="0"/>
            <w:vAlign w:val="center"/>
          </w:tcPr>
          <w:p w14:paraId="7690E2A1">
            <w:pPr>
              <w:pStyle w:val="5"/>
              <w:spacing w:line="336" w:lineRule="auto"/>
              <w:jc w:val="center"/>
              <w:rPr>
                <w:rFonts w:ascii="仿宋" w:hAnsi="仿宋"/>
                <w:sz w:val="22"/>
                <w:szCs w:val="22"/>
              </w:rPr>
            </w:pPr>
          </w:p>
        </w:tc>
      </w:tr>
      <w:tr w14:paraId="00DA1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387" w:type="pct"/>
            <w:noWrap w:val="0"/>
            <w:vAlign w:val="center"/>
          </w:tcPr>
          <w:p w14:paraId="09400499">
            <w:pPr>
              <w:pStyle w:val="5"/>
              <w:spacing w:line="240" w:lineRule="auto"/>
              <w:jc w:val="center"/>
              <w:rPr>
                <w:rFonts w:ascii="仿宋" w:hAnsi="仿宋"/>
                <w:sz w:val="22"/>
                <w:szCs w:val="22"/>
              </w:rPr>
            </w:pPr>
            <w:r>
              <w:rPr>
                <w:rFonts w:ascii="仿宋" w:hAnsi="仿宋"/>
                <w:sz w:val="22"/>
                <w:szCs w:val="22"/>
              </w:rPr>
              <w:t>2</w:t>
            </w:r>
          </w:p>
        </w:tc>
        <w:tc>
          <w:tcPr>
            <w:tcW w:w="387" w:type="pct"/>
            <w:noWrap w:val="0"/>
            <w:vAlign w:val="center"/>
          </w:tcPr>
          <w:p w14:paraId="67682A3F">
            <w:pPr>
              <w:pStyle w:val="5"/>
              <w:spacing w:line="240" w:lineRule="auto"/>
              <w:jc w:val="center"/>
              <w:rPr>
                <w:rFonts w:ascii="仿宋" w:hAnsi="仿宋"/>
                <w:sz w:val="22"/>
                <w:szCs w:val="22"/>
              </w:rPr>
            </w:pPr>
          </w:p>
        </w:tc>
        <w:tc>
          <w:tcPr>
            <w:tcW w:w="387" w:type="pct"/>
            <w:noWrap w:val="0"/>
            <w:vAlign w:val="center"/>
          </w:tcPr>
          <w:p w14:paraId="1209E4C7">
            <w:pPr>
              <w:pStyle w:val="5"/>
              <w:spacing w:line="336" w:lineRule="auto"/>
              <w:jc w:val="center"/>
              <w:rPr>
                <w:rFonts w:ascii="仿宋" w:hAnsi="仿宋"/>
                <w:sz w:val="22"/>
                <w:szCs w:val="22"/>
              </w:rPr>
            </w:pPr>
          </w:p>
        </w:tc>
        <w:tc>
          <w:tcPr>
            <w:tcW w:w="387" w:type="pct"/>
            <w:noWrap w:val="0"/>
            <w:vAlign w:val="center"/>
          </w:tcPr>
          <w:p w14:paraId="45237D02">
            <w:pPr>
              <w:pStyle w:val="5"/>
              <w:spacing w:line="336" w:lineRule="auto"/>
              <w:jc w:val="center"/>
              <w:rPr>
                <w:rFonts w:ascii="仿宋" w:hAnsi="仿宋"/>
                <w:sz w:val="22"/>
                <w:szCs w:val="22"/>
              </w:rPr>
            </w:pPr>
          </w:p>
        </w:tc>
        <w:tc>
          <w:tcPr>
            <w:tcW w:w="387" w:type="pct"/>
            <w:noWrap w:val="0"/>
            <w:vAlign w:val="center"/>
          </w:tcPr>
          <w:p w14:paraId="6375E8FF">
            <w:pPr>
              <w:pStyle w:val="5"/>
              <w:spacing w:line="336" w:lineRule="auto"/>
              <w:jc w:val="center"/>
              <w:rPr>
                <w:rFonts w:ascii="仿宋" w:hAnsi="仿宋"/>
                <w:sz w:val="22"/>
                <w:szCs w:val="22"/>
              </w:rPr>
            </w:pPr>
          </w:p>
        </w:tc>
        <w:tc>
          <w:tcPr>
            <w:tcW w:w="387" w:type="pct"/>
            <w:noWrap w:val="0"/>
            <w:vAlign w:val="center"/>
          </w:tcPr>
          <w:p w14:paraId="79FD4CF1">
            <w:pPr>
              <w:pStyle w:val="5"/>
              <w:spacing w:line="336" w:lineRule="auto"/>
              <w:jc w:val="center"/>
              <w:rPr>
                <w:rFonts w:ascii="仿宋" w:hAnsi="仿宋"/>
                <w:sz w:val="22"/>
                <w:szCs w:val="22"/>
              </w:rPr>
            </w:pPr>
          </w:p>
        </w:tc>
        <w:tc>
          <w:tcPr>
            <w:tcW w:w="445" w:type="pct"/>
            <w:noWrap w:val="0"/>
            <w:vAlign w:val="center"/>
          </w:tcPr>
          <w:p w14:paraId="46336ACD">
            <w:pPr>
              <w:pStyle w:val="5"/>
              <w:spacing w:line="336" w:lineRule="auto"/>
              <w:jc w:val="center"/>
              <w:rPr>
                <w:rFonts w:ascii="仿宋" w:hAnsi="仿宋"/>
                <w:sz w:val="22"/>
                <w:szCs w:val="22"/>
              </w:rPr>
            </w:pPr>
          </w:p>
        </w:tc>
        <w:tc>
          <w:tcPr>
            <w:tcW w:w="356" w:type="pct"/>
            <w:noWrap w:val="0"/>
            <w:vAlign w:val="center"/>
          </w:tcPr>
          <w:p w14:paraId="343FAFAA">
            <w:pPr>
              <w:pStyle w:val="5"/>
              <w:spacing w:line="336" w:lineRule="auto"/>
              <w:jc w:val="center"/>
              <w:rPr>
                <w:rFonts w:ascii="仿宋" w:hAnsi="仿宋"/>
                <w:sz w:val="22"/>
                <w:szCs w:val="22"/>
              </w:rPr>
            </w:pPr>
          </w:p>
        </w:tc>
        <w:tc>
          <w:tcPr>
            <w:tcW w:w="361" w:type="pct"/>
            <w:noWrap w:val="0"/>
            <w:vAlign w:val="center"/>
          </w:tcPr>
          <w:p w14:paraId="06A914BD">
            <w:pPr>
              <w:pStyle w:val="5"/>
              <w:spacing w:line="336" w:lineRule="auto"/>
              <w:jc w:val="center"/>
              <w:rPr>
                <w:rFonts w:ascii="仿宋" w:hAnsi="仿宋"/>
                <w:sz w:val="22"/>
                <w:szCs w:val="22"/>
              </w:rPr>
            </w:pPr>
          </w:p>
        </w:tc>
        <w:tc>
          <w:tcPr>
            <w:tcW w:w="387" w:type="pct"/>
            <w:noWrap w:val="0"/>
            <w:vAlign w:val="center"/>
          </w:tcPr>
          <w:p w14:paraId="3739EF9E">
            <w:pPr>
              <w:pStyle w:val="5"/>
              <w:spacing w:line="336" w:lineRule="auto"/>
              <w:jc w:val="center"/>
              <w:rPr>
                <w:rFonts w:ascii="仿宋" w:hAnsi="仿宋"/>
                <w:sz w:val="22"/>
                <w:szCs w:val="22"/>
              </w:rPr>
            </w:pPr>
          </w:p>
        </w:tc>
        <w:tc>
          <w:tcPr>
            <w:tcW w:w="389" w:type="pct"/>
            <w:noWrap w:val="0"/>
            <w:vAlign w:val="center"/>
          </w:tcPr>
          <w:p w14:paraId="7D9ABFEE">
            <w:pPr>
              <w:pStyle w:val="5"/>
              <w:spacing w:line="336" w:lineRule="auto"/>
              <w:jc w:val="center"/>
              <w:rPr>
                <w:rFonts w:ascii="仿宋" w:hAnsi="仿宋"/>
                <w:sz w:val="22"/>
                <w:szCs w:val="22"/>
                <w:highlight w:val="yellow"/>
              </w:rPr>
            </w:pPr>
          </w:p>
        </w:tc>
        <w:tc>
          <w:tcPr>
            <w:tcW w:w="731" w:type="pct"/>
            <w:noWrap w:val="0"/>
            <w:vAlign w:val="center"/>
          </w:tcPr>
          <w:p w14:paraId="5544772E">
            <w:pPr>
              <w:pStyle w:val="5"/>
              <w:spacing w:line="336" w:lineRule="auto"/>
              <w:jc w:val="center"/>
              <w:rPr>
                <w:rFonts w:ascii="仿宋" w:hAnsi="仿宋"/>
                <w:sz w:val="22"/>
                <w:szCs w:val="22"/>
              </w:rPr>
            </w:pPr>
          </w:p>
        </w:tc>
      </w:tr>
      <w:tr w14:paraId="6528E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387" w:type="pct"/>
            <w:noWrap w:val="0"/>
            <w:vAlign w:val="center"/>
          </w:tcPr>
          <w:p w14:paraId="6FFB0D01">
            <w:pPr>
              <w:pStyle w:val="5"/>
              <w:spacing w:line="240" w:lineRule="auto"/>
              <w:jc w:val="center"/>
              <w:rPr>
                <w:rFonts w:ascii="仿宋" w:hAnsi="仿宋"/>
                <w:sz w:val="22"/>
                <w:szCs w:val="22"/>
              </w:rPr>
            </w:pPr>
            <w:r>
              <w:rPr>
                <w:rFonts w:ascii="仿宋" w:hAnsi="仿宋"/>
                <w:sz w:val="22"/>
                <w:szCs w:val="22"/>
              </w:rPr>
              <w:t>3</w:t>
            </w:r>
          </w:p>
        </w:tc>
        <w:tc>
          <w:tcPr>
            <w:tcW w:w="387" w:type="pct"/>
            <w:noWrap w:val="0"/>
            <w:vAlign w:val="center"/>
          </w:tcPr>
          <w:p w14:paraId="2F60AFF5">
            <w:pPr>
              <w:pStyle w:val="5"/>
              <w:spacing w:line="240" w:lineRule="auto"/>
              <w:jc w:val="center"/>
              <w:rPr>
                <w:rFonts w:ascii="仿宋" w:hAnsi="仿宋"/>
                <w:sz w:val="22"/>
                <w:szCs w:val="22"/>
              </w:rPr>
            </w:pPr>
          </w:p>
        </w:tc>
        <w:tc>
          <w:tcPr>
            <w:tcW w:w="387" w:type="pct"/>
            <w:noWrap w:val="0"/>
            <w:vAlign w:val="center"/>
          </w:tcPr>
          <w:p w14:paraId="5487B279">
            <w:pPr>
              <w:pStyle w:val="5"/>
              <w:spacing w:line="336" w:lineRule="auto"/>
              <w:jc w:val="center"/>
              <w:rPr>
                <w:rFonts w:ascii="仿宋" w:hAnsi="仿宋"/>
                <w:sz w:val="22"/>
                <w:szCs w:val="22"/>
              </w:rPr>
            </w:pPr>
          </w:p>
        </w:tc>
        <w:tc>
          <w:tcPr>
            <w:tcW w:w="387" w:type="pct"/>
            <w:noWrap w:val="0"/>
            <w:vAlign w:val="center"/>
          </w:tcPr>
          <w:p w14:paraId="0C622136">
            <w:pPr>
              <w:pStyle w:val="5"/>
              <w:spacing w:line="336" w:lineRule="auto"/>
              <w:jc w:val="center"/>
              <w:rPr>
                <w:rFonts w:ascii="仿宋" w:hAnsi="仿宋"/>
                <w:sz w:val="22"/>
                <w:szCs w:val="22"/>
              </w:rPr>
            </w:pPr>
          </w:p>
        </w:tc>
        <w:tc>
          <w:tcPr>
            <w:tcW w:w="387" w:type="pct"/>
            <w:noWrap w:val="0"/>
            <w:vAlign w:val="center"/>
          </w:tcPr>
          <w:p w14:paraId="6F31F63D">
            <w:pPr>
              <w:pStyle w:val="5"/>
              <w:spacing w:line="336" w:lineRule="auto"/>
              <w:jc w:val="center"/>
              <w:rPr>
                <w:rFonts w:ascii="仿宋" w:hAnsi="仿宋"/>
                <w:sz w:val="22"/>
                <w:szCs w:val="22"/>
              </w:rPr>
            </w:pPr>
          </w:p>
        </w:tc>
        <w:tc>
          <w:tcPr>
            <w:tcW w:w="387" w:type="pct"/>
            <w:noWrap w:val="0"/>
            <w:vAlign w:val="center"/>
          </w:tcPr>
          <w:p w14:paraId="6A577A70">
            <w:pPr>
              <w:pStyle w:val="5"/>
              <w:spacing w:line="336" w:lineRule="auto"/>
              <w:jc w:val="center"/>
              <w:rPr>
                <w:rFonts w:ascii="仿宋" w:hAnsi="仿宋"/>
                <w:sz w:val="22"/>
                <w:szCs w:val="22"/>
              </w:rPr>
            </w:pPr>
          </w:p>
        </w:tc>
        <w:tc>
          <w:tcPr>
            <w:tcW w:w="445" w:type="pct"/>
            <w:noWrap w:val="0"/>
            <w:vAlign w:val="center"/>
          </w:tcPr>
          <w:p w14:paraId="62148F8C">
            <w:pPr>
              <w:pStyle w:val="5"/>
              <w:spacing w:line="336" w:lineRule="auto"/>
              <w:jc w:val="center"/>
              <w:rPr>
                <w:rFonts w:ascii="仿宋" w:hAnsi="仿宋"/>
                <w:sz w:val="22"/>
                <w:szCs w:val="22"/>
              </w:rPr>
            </w:pPr>
          </w:p>
        </w:tc>
        <w:tc>
          <w:tcPr>
            <w:tcW w:w="356" w:type="pct"/>
            <w:noWrap w:val="0"/>
            <w:vAlign w:val="center"/>
          </w:tcPr>
          <w:p w14:paraId="070B60BF">
            <w:pPr>
              <w:pStyle w:val="5"/>
              <w:spacing w:line="336" w:lineRule="auto"/>
              <w:jc w:val="center"/>
              <w:rPr>
                <w:rFonts w:ascii="仿宋" w:hAnsi="仿宋"/>
                <w:sz w:val="22"/>
                <w:szCs w:val="22"/>
              </w:rPr>
            </w:pPr>
          </w:p>
        </w:tc>
        <w:tc>
          <w:tcPr>
            <w:tcW w:w="361" w:type="pct"/>
            <w:noWrap w:val="0"/>
            <w:vAlign w:val="center"/>
          </w:tcPr>
          <w:p w14:paraId="4A0BE800">
            <w:pPr>
              <w:pStyle w:val="5"/>
              <w:spacing w:line="336" w:lineRule="auto"/>
              <w:jc w:val="center"/>
              <w:rPr>
                <w:rFonts w:ascii="仿宋" w:hAnsi="仿宋"/>
                <w:sz w:val="22"/>
                <w:szCs w:val="22"/>
              </w:rPr>
            </w:pPr>
          </w:p>
        </w:tc>
        <w:tc>
          <w:tcPr>
            <w:tcW w:w="387" w:type="pct"/>
            <w:noWrap w:val="0"/>
            <w:vAlign w:val="center"/>
          </w:tcPr>
          <w:p w14:paraId="27913C9D">
            <w:pPr>
              <w:pStyle w:val="5"/>
              <w:spacing w:line="336" w:lineRule="auto"/>
              <w:jc w:val="center"/>
              <w:rPr>
                <w:rFonts w:ascii="仿宋" w:hAnsi="仿宋"/>
                <w:sz w:val="22"/>
                <w:szCs w:val="22"/>
              </w:rPr>
            </w:pPr>
          </w:p>
        </w:tc>
        <w:tc>
          <w:tcPr>
            <w:tcW w:w="389" w:type="pct"/>
            <w:noWrap w:val="0"/>
            <w:vAlign w:val="center"/>
          </w:tcPr>
          <w:p w14:paraId="7F894245">
            <w:pPr>
              <w:pStyle w:val="5"/>
              <w:spacing w:line="336" w:lineRule="auto"/>
              <w:jc w:val="center"/>
              <w:rPr>
                <w:rFonts w:ascii="仿宋" w:hAnsi="仿宋"/>
                <w:sz w:val="22"/>
                <w:szCs w:val="22"/>
                <w:highlight w:val="yellow"/>
              </w:rPr>
            </w:pPr>
          </w:p>
        </w:tc>
        <w:tc>
          <w:tcPr>
            <w:tcW w:w="731" w:type="pct"/>
            <w:noWrap w:val="0"/>
            <w:vAlign w:val="center"/>
          </w:tcPr>
          <w:p w14:paraId="0D5E50E5">
            <w:pPr>
              <w:pStyle w:val="5"/>
              <w:spacing w:line="336" w:lineRule="auto"/>
              <w:jc w:val="center"/>
              <w:rPr>
                <w:rFonts w:ascii="仿宋" w:hAnsi="仿宋"/>
                <w:sz w:val="22"/>
                <w:szCs w:val="22"/>
              </w:rPr>
            </w:pPr>
          </w:p>
        </w:tc>
      </w:tr>
      <w:tr w14:paraId="11EFB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387" w:type="pct"/>
            <w:noWrap w:val="0"/>
            <w:vAlign w:val="center"/>
          </w:tcPr>
          <w:p w14:paraId="68043121">
            <w:pPr>
              <w:pStyle w:val="5"/>
              <w:spacing w:line="240" w:lineRule="auto"/>
              <w:jc w:val="center"/>
              <w:rPr>
                <w:rFonts w:hint="eastAsia" w:ascii="仿宋" w:hAnsi="仿宋" w:eastAsia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/>
                <w:sz w:val="22"/>
                <w:szCs w:val="22"/>
              </w:rPr>
              <w:t>..</w:t>
            </w:r>
            <w:r>
              <w:rPr>
                <w:rFonts w:hint="eastAsia" w:ascii="仿宋" w:hAnsi="仿宋"/>
                <w:sz w:val="22"/>
                <w:szCs w:val="22"/>
                <w:lang w:val="en-US" w:eastAsia="zh-CN"/>
              </w:rPr>
              <w:t>.</w:t>
            </w:r>
          </w:p>
        </w:tc>
        <w:tc>
          <w:tcPr>
            <w:tcW w:w="387" w:type="pct"/>
            <w:noWrap w:val="0"/>
            <w:vAlign w:val="center"/>
          </w:tcPr>
          <w:p w14:paraId="19824AB2">
            <w:pPr>
              <w:pStyle w:val="5"/>
              <w:spacing w:line="240" w:lineRule="auto"/>
              <w:jc w:val="center"/>
              <w:rPr>
                <w:rFonts w:ascii="仿宋" w:hAnsi="仿宋"/>
                <w:sz w:val="22"/>
                <w:szCs w:val="22"/>
              </w:rPr>
            </w:pPr>
          </w:p>
        </w:tc>
        <w:tc>
          <w:tcPr>
            <w:tcW w:w="387" w:type="pct"/>
            <w:noWrap w:val="0"/>
            <w:vAlign w:val="center"/>
          </w:tcPr>
          <w:p w14:paraId="640BF446">
            <w:pPr>
              <w:pStyle w:val="5"/>
              <w:spacing w:line="336" w:lineRule="auto"/>
              <w:jc w:val="center"/>
              <w:rPr>
                <w:rFonts w:ascii="仿宋" w:hAnsi="仿宋"/>
                <w:sz w:val="22"/>
                <w:szCs w:val="22"/>
              </w:rPr>
            </w:pPr>
          </w:p>
        </w:tc>
        <w:tc>
          <w:tcPr>
            <w:tcW w:w="387" w:type="pct"/>
            <w:noWrap w:val="0"/>
            <w:vAlign w:val="center"/>
          </w:tcPr>
          <w:p w14:paraId="2399CB4E">
            <w:pPr>
              <w:pStyle w:val="5"/>
              <w:spacing w:line="336" w:lineRule="auto"/>
              <w:jc w:val="center"/>
              <w:rPr>
                <w:rFonts w:ascii="仿宋" w:hAnsi="仿宋"/>
                <w:sz w:val="22"/>
                <w:szCs w:val="22"/>
              </w:rPr>
            </w:pPr>
          </w:p>
        </w:tc>
        <w:tc>
          <w:tcPr>
            <w:tcW w:w="387" w:type="pct"/>
            <w:noWrap w:val="0"/>
            <w:vAlign w:val="center"/>
          </w:tcPr>
          <w:p w14:paraId="3DAA2BF2">
            <w:pPr>
              <w:pStyle w:val="5"/>
              <w:spacing w:line="336" w:lineRule="auto"/>
              <w:jc w:val="center"/>
              <w:rPr>
                <w:rFonts w:ascii="仿宋" w:hAnsi="仿宋"/>
                <w:sz w:val="22"/>
                <w:szCs w:val="22"/>
              </w:rPr>
            </w:pPr>
          </w:p>
        </w:tc>
        <w:tc>
          <w:tcPr>
            <w:tcW w:w="387" w:type="pct"/>
            <w:noWrap w:val="0"/>
            <w:vAlign w:val="center"/>
          </w:tcPr>
          <w:p w14:paraId="2535EDC3">
            <w:pPr>
              <w:pStyle w:val="5"/>
              <w:spacing w:line="336" w:lineRule="auto"/>
              <w:jc w:val="center"/>
              <w:rPr>
                <w:rFonts w:ascii="仿宋" w:hAnsi="仿宋"/>
                <w:sz w:val="22"/>
                <w:szCs w:val="22"/>
              </w:rPr>
            </w:pPr>
          </w:p>
        </w:tc>
        <w:tc>
          <w:tcPr>
            <w:tcW w:w="445" w:type="pct"/>
            <w:noWrap w:val="0"/>
            <w:vAlign w:val="center"/>
          </w:tcPr>
          <w:p w14:paraId="2E502498">
            <w:pPr>
              <w:pStyle w:val="5"/>
              <w:spacing w:line="336" w:lineRule="auto"/>
              <w:jc w:val="center"/>
              <w:rPr>
                <w:rFonts w:ascii="仿宋" w:hAnsi="仿宋"/>
                <w:sz w:val="22"/>
                <w:szCs w:val="22"/>
              </w:rPr>
            </w:pPr>
          </w:p>
        </w:tc>
        <w:tc>
          <w:tcPr>
            <w:tcW w:w="356" w:type="pct"/>
            <w:noWrap w:val="0"/>
            <w:vAlign w:val="center"/>
          </w:tcPr>
          <w:p w14:paraId="3EC020A6">
            <w:pPr>
              <w:pStyle w:val="5"/>
              <w:spacing w:line="336" w:lineRule="auto"/>
              <w:jc w:val="center"/>
              <w:rPr>
                <w:rFonts w:ascii="仿宋" w:hAnsi="仿宋"/>
                <w:sz w:val="22"/>
                <w:szCs w:val="22"/>
              </w:rPr>
            </w:pPr>
          </w:p>
        </w:tc>
        <w:tc>
          <w:tcPr>
            <w:tcW w:w="361" w:type="pct"/>
            <w:noWrap w:val="0"/>
            <w:vAlign w:val="center"/>
          </w:tcPr>
          <w:p w14:paraId="46C2994C">
            <w:pPr>
              <w:pStyle w:val="5"/>
              <w:spacing w:line="336" w:lineRule="auto"/>
              <w:jc w:val="center"/>
              <w:rPr>
                <w:rFonts w:ascii="仿宋" w:hAnsi="仿宋"/>
                <w:sz w:val="22"/>
                <w:szCs w:val="22"/>
              </w:rPr>
            </w:pPr>
          </w:p>
        </w:tc>
        <w:tc>
          <w:tcPr>
            <w:tcW w:w="387" w:type="pct"/>
            <w:noWrap w:val="0"/>
            <w:vAlign w:val="center"/>
          </w:tcPr>
          <w:p w14:paraId="28AA89E9">
            <w:pPr>
              <w:pStyle w:val="5"/>
              <w:spacing w:line="336" w:lineRule="auto"/>
              <w:jc w:val="center"/>
              <w:rPr>
                <w:rFonts w:ascii="仿宋" w:hAnsi="仿宋"/>
                <w:sz w:val="22"/>
                <w:szCs w:val="22"/>
              </w:rPr>
            </w:pPr>
          </w:p>
        </w:tc>
        <w:tc>
          <w:tcPr>
            <w:tcW w:w="389" w:type="pct"/>
            <w:noWrap w:val="0"/>
            <w:vAlign w:val="center"/>
          </w:tcPr>
          <w:p w14:paraId="782AECFB">
            <w:pPr>
              <w:pStyle w:val="5"/>
              <w:spacing w:line="336" w:lineRule="auto"/>
              <w:jc w:val="center"/>
              <w:rPr>
                <w:rFonts w:ascii="仿宋" w:hAnsi="仿宋"/>
                <w:sz w:val="22"/>
                <w:szCs w:val="22"/>
                <w:highlight w:val="yellow"/>
              </w:rPr>
            </w:pPr>
          </w:p>
        </w:tc>
        <w:tc>
          <w:tcPr>
            <w:tcW w:w="731" w:type="pct"/>
            <w:noWrap w:val="0"/>
            <w:vAlign w:val="center"/>
          </w:tcPr>
          <w:p w14:paraId="69336BAD">
            <w:pPr>
              <w:pStyle w:val="5"/>
              <w:spacing w:line="336" w:lineRule="auto"/>
              <w:jc w:val="center"/>
              <w:rPr>
                <w:rFonts w:ascii="仿宋" w:hAnsi="仿宋" w:cs="MingLiU_HKSCS"/>
                <w:sz w:val="22"/>
                <w:szCs w:val="22"/>
              </w:rPr>
            </w:pPr>
          </w:p>
        </w:tc>
      </w:tr>
      <w:tr w14:paraId="4A964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387" w:type="pct"/>
            <w:noWrap w:val="0"/>
            <w:vAlign w:val="center"/>
          </w:tcPr>
          <w:p w14:paraId="782DF3F2">
            <w:pPr>
              <w:pStyle w:val="5"/>
              <w:spacing w:line="240" w:lineRule="auto"/>
              <w:jc w:val="center"/>
              <w:rPr>
                <w:rFonts w:hint="eastAsia" w:ascii="仿宋" w:hAnsi="楷体" w:eastAsia="宋体" w:cs="MS Mincho"/>
                <w:sz w:val="22"/>
                <w:szCs w:val="22"/>
              </w:rPr>
            </w:pPr>
            <w:r>
              <w:rPr>
                <w:rFonts w:hint="eastAsia" w:ascii="仿宋" w:hAnsi="楷体" w:eastAsia="宋体" w:cs="MS Mincho"/>
                <w:sz w:val="22"/>
                <w:szCs w:val="22"/>
              </w:rPr>
              <w:t>N</w:t>
            </w:r>
          </w:p>
        </w:tc>
        <w:tc>
          <w:tcPr>
            <w:tcW w:w="387" w:type="pct"/>
            <w:noWrap w:val="0"/>
            <w:vAlign w:val="center"/>
          </w:tcPr>
          <w:p w14:paraId="5DB026F3">
            <w:pPr>
              <w:pStyle w:val="5"/>
              <w:spacing w:line="240" w:lineRule="auto"/>
              <w:jc w:val="center"/>
              <w:rPr>
                <w:rFonts w:ascii="仿宋" w:hAnsi="仿宋"/>
                <w:sz w:val="22"/>
                <w:szCs w:val="22"/>
              </w:rPr>
            </w:pPr>
          </w:p>
        </w:tc>
        <w:tc>
          <w:tcPr>
            <w:tcW w:w="387" w:type="pct"/>
            <w:noWrap w:val="0"/>
            <w:vAlign w:val="center"/>
          </w:tcPr>
          <w:p w14:paraId="4B28F566">
            <w:pPr>
              <w:pStyle w:val="5"/>
              <w:spacing w:line="336" w:lineRule="auto"/>
              <w:jc w:val="center"/>
              <w:rPr>
                <w:rFonts w:ascii="仿宋" w:hAnsi="仿宋"/>
                <w:sz w:val="22"/>
                <w:szCs w:val="22"/>
              </w:rPr>
            </w:pPr>
          </w:p>
        </w:tc>
        <w:tc>
          <w:tcPr>
            <w:tcW w:w="387" w:type="pct"/>
            <w:noWrap w:val="0"/>
            <w:vAlign w:val="center"/>
          </w:tcPr>
          <w:p w14:paraId="453D0504">
            <w:pPr>
              <w:pStyle w:val="5"/>
              <w:spacing w:line="336" w:lineRule="auto"/>
              <w:jc w:val="center"/>
              <w:rPr>
                <w:rFonts w:ascii="仿宋" w:hAnsi="仿宋"/>
                <w:sz w:val="22"/>
                <w:szCs w:val="22"/>
              </w:rPr>
            </w:pPr>
          </w:p>
        </w:tc>
        <w:tc>
          <w:tcPr>
            <w:tcW w:w="387" w:type="pct"/>
            <w:noWrap w:val="0"/>
            <w:vAlign w:val="center"/>
          </w:tcPr>
          <w:p w14:paraId="42E2A10D">
            <w:pPr>
              <w:pStyle w:val="5"/>
              <w:spacing w:line="336" w:lineRule="auto"/>
              <w:jc w:val="center"/>
              <w:rPr>
                <w:rFonts w:ascii="仿宋" w:hAnsi="仿宋"/>
                <w:sz w:val="22"/>
                <w:szCs w:val="22"/>
              </w:rPr>
            </w:pPr>
          </w:p>
        </w:tc>
        <w:tc>
          <w:tcPr>
            <w:tcW w:w="387" w:type="pct"/>
            <w:noWrap w:val="0"/>
            <w:vAlign w:val="center"/>
          </w:tcPr>
          <w:p w14:paraId="19E4321E">
            <w:pPr>
              <w:pStyle w:val="5"/>
              <w:spacing w:line="336" w:lineRule="auto"/>
              <w:jc w:val="center"/>
              <w:rPr>
                <w:rFonts w:ascii="仿宋" w:hAnsi="仿宋"/>
                <w:sz w:val="22"/>
                <w:szCs w:val="22"/>
              </w:rPr>
            </w:pPr>
          </w:p>
        </w:tc>
        <w:tc>
          <w:tcPr>
            <w:tcW w:w="445" w:type="pct"/>
            <w:noWrap w:val="0"/>
            <w:vAlign w:val="center"/>
          </w:tcPr>
          <w:p w14:paraId="536B6A61">
            <w:pPr>
              <w:pStyle w:val="5"/>
              <w:spacing w:line="336" w:lineRule="auto"/>
              <w:jc w:val="center"/>
              <w:rPr>
                <w:rFonts w:ascii="仿宋" w:hAnsi="仿宋"/>
                <w:sz w:val="22"/>
                <w:szCs w:val="22"/>
              </w:rPr>
            </w:pPr>
          </w:p>
        </w:tc>
        <w:tc>
          <w:tcPr>
            <w:tcW w:w="356" w:type="pct"/>
            <w:noWrap w:val="0"/>
            <w:vAlign w:val="center"/>
          </w:tcPr>
          <w:p w14:paraId="2DBE397C">
            <w:pPr>
              <w:pStyle w:val="5"/>
              <w:spacing w:line="336" w:lineRule="auto"/>
              <w:jc w:val="center"/>
              <w:rPr>
                <w:rFonts w:ascii="仿宋" w:hAnsi="仿宋"/>
                <w:sz w:val="22"/>
                <w:szCs w:val="22"/>
              </w:rPr>
            </w:pPr>
          </w:p>
        </w:tc>
        <w:tc>
          <w:tcPr>
            <w:tcW w:w="361" w:type="pct"/>
            <w:noWrap w:val="0"/>
            <w:vAlign w:val="center"/>
          </w:tcPr>
          <w:p w14:paraId="643AF3EF">
            <w:pPr>
              <w:pStyle w:val="5"/>
              <w:spacing w:line="336" w:lineRule="auto"/>
              <w:jc w:val="center"/>
              <w:rPr>
                <w:rFonts w:ascii="仿宋" w:hAnsi="仿宋"/>
                <w:sz w:val="22"/>
                <w:szCs w:val="22"/>
              </w:rPr>
            </w:pPr>
          </w:p>
        </w:tc>
        <w:tc>
          <w:tcPr>
            <w:tcW w:w="387" w:type="pct"/>
            <w:noWrap w:val="0"/>
            <w:vAlign w:val="center"/>
          </w:tcPr>
          <w:p w14:paraId="69BC453A">
            <w:pPr>
              <w:pStyle w:val="5"/>
              <w:spacing w:line="336" w:lineRule="auto"/>
              <w:jc w:val="center"/>
              <w:rPr>
                <w:rFonts w:ascii="仿宋" w:hAnsi="仿宋"/>
                <w:sz w:val="22"/>
                <w:szCs w:val="22"/>
              </w:rPr>
            </w:pPr>
          </w:p>
        </w:tc>
        <w:tc>
          <w:tcPr>
            <w:tcW w:w="389" w:type="pct"/>
            <w:noWrap w:val="0"/>
            <w:vAlign w:val="center"/>
          </w:tcPr>
          <w:p w14:paraId="212B0D1F">
            <w:pPr>
              <w:pStyle w:val="5"/>
              <w:spacing w:line="336" w:lineRule="auto"/>
              <w:jc w:val="center"/>
              <w:rPr>
                <w:rFonts w:ascii="仿宋" w:hAnsi="仿宋"/>
                <w:sz w:val="22"/>
                <w:szCs w:val="22"/>
                <w:highlight w:val="yellow"/>
              </w:rPr>
            </w:pPr>
          </w:p>
        </w:tc>
        <w:tc>
          <w:tcPr>
            <w:tcW w:w="731" w:type="pct"/>
            <w:noWrap w:val="0"/>
            <w:vAlign w:val="center"/>
          </w:tcPr>
          <w:p w14:paraId="4FAAD4A0">
            <w:pPr>
              <w:pStyle w:val="5"/>
              <w:spacing w:line="336" w:lineRule="auto"/>
              <w:jc w:val="center"/>
              <w:rPr>
                <w:rFonts w:ascii="仿宋" w:hAnsi="仿宋" w:cs="MingLiU_HKSCS"/>
                <w:sz w:val="22"/>
                <w:szCs w:val="22"/>
              </w:rPr>
            </w:pPr>
          </w:p>
        </w:tc>
      </w:tr>
      <w:tr w14:paraId="032AF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1163" w:type="pct"/>
            <w:gridSpan w:val="3"/>
            <w:noWrap w:val="0"/>
            <w:vAlign w:val="center"/>
          </w:tcPr>
          <w:p w14:paraId="09721BB4">
            <w:pPr>
              <w:pStyle w:val="5"/>
              <w:spacing w:line="240" w:lineRule="auto"/>
              <w:rPr>
                <w:rFonts w:hint="eastAsia" w:ascii="仿宋" w:hAnsi="仿宋" w:eastAsia="仿宋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/>
                <w:sz w:val="22"/>
                <w:szCs w:val="22"/>
              </w:rPr>
              <w:t>投标总报价</w:t>
            </w:r>
            <w:r>
              <w:rPr>
                <w:rFonts w:hint="eastAsia" w:ascii="仿宋" w:hAnsi="仿宋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仿宋" w:hAnsi="仿宋"/>
                <w:sz w:val="22"/>
                <w:szCs w:val="22"/>
                <w:lang w:val="en-US" w:eastAsia="zh-CN"/>
              </w:rPr>
              <w:t>元</w:t>
            </w:r>
            <w:r>
              <w:rPr>
                <w:rFonts w:hint="eastAsia" w:ascii="仿宋" w:hAnsi="仿宋"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3836" w:type="pct"/>
            <w:gridSpan w:val="9"/>
            <w:noWrap w:val="0"/>
            <w:vAlign w:val="center"/>
          </w:tcPr>
          <w:p w14:paraId="02DACEFC">
            <w:pPr>
              <w:pStyle w:val="5"/>
              <w:spacing w:line="240" w:lineRule="auto"/>
              <w:jc w:val="left"/>
              <w:rPr>
                <w:rFonts w:ascii="仿宋" w:hAnsi="仿宋"/>
                <w:sz w:val="22"/>
                <w:szCs w:val="22"/>
              </w:rPr>
            </w:pPr>
            <w:r>
              <w:rPr>
                <w:rFonts w:hint="eastAsia" w:ascii="仿宋" w:hAnsi="仿宋"/>
                <w:sz w:val="22"/>
                <w:szCs w:val="22"/>
              </w:rPr>
              <w:t>大写：</w:t>
            </w:r>
          </w:p>
          <w:p w14:paraId="36B14142">
            <w:pPr>
              <w:pStyle w:val="5"/>
              <w:spacing w:line="336" w:lineRule="auto"/>
              <w:jc w:val="left"/>
              <w:rPr>
                <w:rFonts w:hint="eastAsia" w:ascii="仿宋" w:hAnsi="仿宋"/>
                <w:sz w:val="22"/>
                <w:szCs w:val="22"/>
              </w:rPr>
            </w:pPr>
            <w:r>
              <w:rPr>
                <w:rFonts w:hint="eastAsia" w:ascii="仿宋" w:hAnsi="仿宋"/>
                <w:sz w:val="22"/>
                <w:szCs w:val="22"/>
              </w:rPr>
              <w:t>小写：</w:t>
            </w:r>
          </w:p>
        </w:tc>
      </w:tr>
    </w:tbl>
    <w:p w14:paraId="6C4A0DAB">
      <w:pPr>
        <w:pStyle w:val="5"/>
        <w:spacing w:line="336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说明：投标报价子目出现漏项或报价数量与招标文件要求不符的，将被视为无效投标</w:t>
      </w:r>
    </w:p>
    <w:p w14:paraId="7A2215D4">
      <w:pPr>
        <w:pStyle w:val="5"/>
        <w:spacing w:line="336" w:lineRule="auto"/>
        <w:rPr>
          <w:rFonts w:hint="eastAsia" w:ascii="仿宋" w:hAnsi="仿宋"/>
          <w:sz w:val="28"/>
          <w:szCs w:val="28"/>
        </w:rPr>
      </w:pPr>
    </w:p>
    <w:p w14:paraId="627275B1">
      <w:pPr>
        <w:pStyle w:val="5"/>
        <w:spacing w:line="336" w:lineRule="auto"/>
        <w:rPr>
          <w:rFonts w:hint="eastAsia" w:ascii="仿宋" w:hAnsi="仿宋"/>
          <w:sz w:val="28"/>
          <w:szCs w:val="28"/>
        </w:rPr>
      </w:pPr>
    </w:p>
    <w:p w14:paraId="6FF71BCA">
      <w:pPr>
        <w:pStyle w:val="5"/>
        <w:spacing w:line="336" w:lineRule="auto"/>
        <w:rPr>
          <w:rFonts w:hint="eastAsia" w:ascii="仿宋" w:hAnsi="仿宋"/>
          <w:sz w:val="28"/>
          <w:szCs w:val="28"/>
        </w:rPr>
      </w:pPr>
    </w:p>
    <w:p w14:paraId="05A90991">
      <w:pPr>
        <w:pStyle w:val="5"/>
        <w:spacing w:line="336" w:lineRule="auto"/>
        <w:ind w:firstLine="560" w:firstLineChars="200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/>
          <w:sz w:val="28"/>
          <w:szCs w:val="28"/>
        </w:rPr>
        <w:t>投标人名称</w:t>
      </w:r>
      <w:r>
        <w:rPr>
          <w:rFonts w:hint="eastAsia" w:ascii="仿宋" w:hAnsi="仿宋"/>
          <w:sz w:val="28"/>
          <w:szCs w:val="28"/>
          <w:lang w:eastAsia="zh-CN"/>
        </w:rPr>
        <w:t>（</w:t>
      </w:r>
      <w:r>
        <w:rPr>
          <w:rFonts w:hint="eastAsia" w:ascii="仿宋" w:hAnsi="仿宋"/>
          <w:sz w:val="28"/>
          <w:szCs w:val="28"/>
        </w:rPr>
        <w:t>公章</w:t>
      </w:r>
      <w:r>
        <w:rPr>
          <w:rFonts w:hint="eastAsia" w:ascii="仿宋" w:hAnsi="仿宋"/>
          <w:sz w:val="28"/>
          <w:szCs w:val="28"/>
          <w:lang w:eastAsia="zh-CN"/>
        </w:rPr>
        <w:t>）</w:t>
      </w:r>
      <w:r>
        <w:rPr>
          <w:rFonts w:hint="eastAsia" w:ascii="仿宋" w:hAnsi="仿宋"/>
          <w:sz w:val="28"/>
          <w:szCs w:val="28"/>
        </w:rPr>
        <w:t>：</w:t>
      </w:r>
      <w:r>
        <w:rPr>
          <w:rFonts w:hint="eastAsia" w:ascii="仿宋" w:hAnsi="仿宋"/>
          <w:sz w:val="28"/>
          <w:szCs w:val="28"/>
          <w:u w:val="single"/>
          <w:lang w:val="en-US" w:eastAsia="zh-CN"/>
        </w:rPr>
        <w:t xml:space="preserve">                       </w:t>
      </w:r>
    </w:p>
    <w:p w14:paraId="138C0DB1">
      <w:pPr>
        <w:pStyle w:val="5"/>
        <w:spacing w:line="336" w:lineRule="auto"/>
        <w:ind w:firstLine="560" w:firstLineChars="200"/>
        <w:rPr>
          <w:rFonts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日期：</w:t>
      </w:r>
      <w:r>
        <w:rPr>
          <w:rFonts w:hint="eastAsia" w:ascii="仿宋" w:hAnsi="仿宋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仿宋" w:hAnsi="仿宋"/>
          <w:sz w:val="28"/>
          <w:szCs w:val="28"/>
        </w:rPr>
        <w:t>年</w:t>
      </w:r>
      <w:r>
        <w:rPr>
          <w:rFonts w:hint="eastAsia" w:ascii="仿宋" w:hAnsi="仿宋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" w:hAnsi="仿宋"/>
          <w:sz w:val="28"/>
          <w:szCs w:val="28"/>
        </w:rPr>
        <w:t>月</w:t>
      </w:r>
      <w:r>
        <w:rPr>
          <w:rFonts w:hint="eastAsia" w:ascii="仿宋" w:hAnsi="仿宋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" w:hAnsi="仿宋"/>
          <w:sz w:val="28"/>
          <w:szCs w:val="28"/>
        </w:rPr>
        <w:t>日</w:t>
      </w:r>
    </w:p>
    <w:p w14:paraId="47006E89">
      <w:pPr>
        <w:pStyle w:val="5"/>
        <w:spacing w:line="336" w:lineRule="auto"/>
        <w:ind w:firstLine="560" w:firstLineChars="200"/>
        <w:rPr>
          <w:rFonts w:hint="eastAsia" w:ascii="仿宋" w:hAnsi="仿宋"/>
          <w:sz w:val="28"/>
          <w:szCs w:val="28"/>
          <w:lang w:val="en-US" w:eastAsia="zh-CN"/>
        </w:rPr>
      </w:pPr>
      <w:r>
        <w:rPr>
          <w:rFonts w:hint="eastAsia" w:ascii="仿宋" w:hAnsi="仿宋"/>
          <w:sz w:val="28"/>
          <w:szCs w:val="28"/>
        </w:rPr>
        <w:t>说明：授权用投标专用章的，与公章具有相同法律效力。</w:t>
      </w:r>
      <w:r>
        <w:rPr>
          <w:rFonts w:hint="eastAsia" w:ascii="仿宋" w:hAnsi="仿宋"/>
          <w:sz w:val="28"/>
          <w:szCs w:val="28"/>
          <w:lang w:val="en-US" w:eastAsia="zh-CN"/>
        </w:rPr>
        <w:t xml:space="preserve">  </w:t>
      </w:r>
    </w:p>
    <w:p w14:paraId="1CBA1C07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33A4536"/>
    <w:rsid w:val="191C19E6"/>
    <w:rsid w:val="25DB1B5B"/>
    <w:rsid w:val="3618100F"/>
    <w:rsid w:val="390A0D4F"/>
    <w:rsid w:val="393F13B6"/>
    <w:rsid w:val="40D46DF4"/>
    <w:rsid w:val="4DF6306A"/>
    <w:rsid w:val="4FE03DAB"/>
    <w:rsid w:val="5BE777B1"/>
    <w:rsid w:val="76BD0504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annotation text"/>
    <w:basedOn w:val="1"/>
    <w:uiPriority w:val="0"/>
    <w:pPr>
      <w:jc w:val="left"/>
    </w:pPr>
    <w:rPr>
      <w:rFonts w:eastAsia="宋体"/>
      <w:sz w:val="21"/>
    </w:rPr>
  </w:style>
  <w:style w:type="paragraph" w:styleId="5">
    <w:name w:val="Plain Text"/>
    <w:basedOn w:val="1"/>
    <w:qFormat/>
    <w:uiPriority w:val="99"/>
    <w:rPr>
      <w:rFonts w:ascii="宋体" w:hAnsi="Courier New"/>
      <w:szCs w:val="21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318</Words>
  <Characters>329</Characters>
  <Lines>0</Lines>
  <Paragraphs>0</Paragraphs>
  <TotalTime>0</TotalTime>
  <ScaleCrop>false</ScaleCrop>
  <LinksUpToDate>false</LinksUpToDate>
  <CharactersWithSpaces>538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2023-12-27T11:04:00Z</dcterms:created>
  <dc:creator>admin</dc:creator>
  <cp:lastModifiedBy>李雨</cp:lastModifiedBy>
  <dcterms:modified xsi:type="dcterms:W3CDTF">2026-06-22T08:34:02Z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eyJoZGlkIjoiNDI0YzZjNGVmMzA5N2Y4ZmZlZDQxNGEyYzcyYzQ3YzUiLCJ1c2VySWQiOiIyNTg5NTgwNjkifQ==</vt:lpwstr>
  </property>
</Properties>
</file>