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E2F0D9" w:themeColor="accent6" w:themeTint="33"/>
  <w:body>
    <w:p w14:paraId="348CA3E7">
      <w:pPr>
        <w:pStyle w:val="18"/>
        <w:rPr>
          <w:rFonts w:hint="eastAsia" w:ascii="宋体" w:hAnsi="宋体" w:cs="Arial"/>
          <w:color w:val="auto"/>
          <w:kern w:val="0"/>
          <w:sz w:val="30"/>
          <w:szCs w:val="30"/>
        </w:rPr>
      </w:pPr>
    </w:p>
    <w:p w14:paraId="12789369">
      <w:pPr>
        <w:pStyle w:val="18"/>
        <w:rPr>
          <w:rFonts w:hint="eastAsia" w:ascii="宋体" w:hAnsi="宋体"/>
          <w:color w:val="auto"/>
        </w:rPr>
      </w:pPr>
      <w:r>
        <w:rPr>
          <w:rFonts w:hint="eastAsia" w:ascii="宋体" w:hAnsi="宋体" w:cs="Arial"/>
          <w:color w:val="auto"/>
          <w:kern w:val="0"/>
          <w:sz w:val="30"/>
          <w:szCs w:val="30"/>
        </w:rPr>
        <w:t>项目</w:t>
      </w:r>
      <w:r>
        <w:rPr>
          <w:rFonts w:ascii="宋体" w:hAnsi="宋体" w:cs="Arial"/>
          <w:color w:val="auto"/>
          <w:kern w:val="0"/>
          <w:sz w:val="30"/>
          <w:szCs w:val="30"/>
        </w:rPr>
        <w:t>编号：</w:t>
      </w:r>
      <w:r>
        <w:rPr>
          <w:rFonts w:hint="eastAsia" w:ascii="宋体" w:hAnsi="宋体" w:cs="Arial"/>
          <w:color w:val="auto"/>
          <w:kern w:val="0"/>
          <w:sz w:val="30"/>
          <w:szCs w:val="30"/>
        </w:rPr>
        <w:t xml:space="preserve">KY2026-1-812.1B1 </w:t>
      </w:r>
    </w:p>
    <w:p w14:paraId="36BBE95A">
      <w:pPr>
        <w:jc w:val="center"/>
        <w:rPr>
          <w:rFonts w:hint="eastAsia" w:ascii="宋体" w:hAnsi="宋体"/>
          <w:sz w:val="48"/>
        </w:rPr>
      </w:pPr>
    </w:p>
    <w:p w14:paraId="61F4031A">
      <w:pPr>
        <w:rPr>
          <w:rFonts w:hint="eastAsia" w:ascii="宋体" w:hAnsi="宋体"/>
          <w:b/>
          <w:sz w:val="52"/>
          <w:szCs w:val="52"/>
        </w:rPr>
      </w:pPr>
    </w:p>
    <w:p w14:paraId="6927DB61">
      <w:pPr>
        <w:spacing w:line="360" w:lineRule="atLeast"/>
        <w:jc w:val="center"/>
        <w:rPr>
          <w:rFonts w:hint="eastAsia" w:ascii="宋体" w:hAnsi="宋体"/>
          <w:b/>
          <w:bCs/>
          <w:sz w:val="52"/>
          <w:szCs w:val="52"/>
        </w:rPr>
      </w:pPr>
      <w:r>
        <w:rPr>
          <w:rFonts w:hint="eastAsia" w:ascii="宋体" w:hAnsi="宋体"/>
          <w:b/>
          <w:bCs/>
          <w:sz w:val="52"/>
          <w:szCs w:val="52"/>
        </w:rPr>
        <w:t>安康学院中药制药专业工程实训室环境改造项目（二次）</w:t>
      </w:r>
    </w:p>
    <w:p w14:paraId="3917F766">
      <w:pPr>
        <w:spacing w:line="360" w:lineRule="atLeast"/>
        <w:jc w:val="center"/>
        <w:rPr>
          <w:rFonts w:hint="eastAsia" w:ascii="宋体" w:hAnsi="宋体"/>
          <w:b/>
          <w:sz w:val="44"/>
          <w:szCs w:val="44"/>
        </w:rPr>
      </w:pPr>
    </w:p>
    <w:p w14:paraId="677AD1C1">
      <w:pPr>
        <w:pStyle w:val="18"/>
      </w:pPr>
    </w:p>
    <w:p w14:paraId="6DCDC0D0">
      <w:pPr>
        <w:pStyle w:val="18"/>
      </w:pPr>
    </w:p>
    <w:p w14:paraId="096AD464">
      <w:pPr>
        <w:pStyle w:val="18"/>
      </w:pPr>
    </w:p>
    <w:p w14:paraId="6262B84C">
      <w:pPr>
        <w:spacing w:line="360" w:lineRule="atLeast"/>
        <w:jc w:val="center"/>
        <w:rPr>
          <w:rFonts w:hint="eastAsia" w:ascii="宋体" w:hAnsi="宋体"/>
          <w:b/>
          <w:sz w:val="52"/>
          <w:szCs w:val="52"/>
        </w:rPr>
      </w:pPr>
      <w:r>
        <w:rPr>
          <w:rFonts w:hint="eastAsia" w:ascii="宋体" w:hAnsi="宋体"/>
          <w:b/>
          <w:sz w:val="52"/>
          <w:szCs w:val="52"/>
        </w:rPr>
        <w:t>竞争性磋商文件</w:t>
      </w:r>
    </w:p>
    <w:p w14:paraId="00452FC1">
      <w:pPr>
        <w:ind w:firstLine="420"/>
        <w:rPr>
          <w:rFonts w:hint="eastAsia" w:ascii="宋体" w:hAnsi="宋体"/>
        </w:rPr>
      </w:pPr>
    </w:p>
    <w:p w14:paraId="7945A10D">
      <w:pPr>
        <w:ind w:firstLine="420"/>
        <w:rPr>
          <w:rFonts w:hint="eastAsia" w:ascii="宋体" w:hAnsi="宋体"/>
        </w:rPr>
      </w:pPr>
    </w:p>
    <w:p w14:paraId="7F407ACA">
      <w:pPr>
        <w:jc w:val="center"/>
        <w:rPr>
          <w:rFonts w:hint="eastAsia" w:ascii="宋体" w:hAnsi="宋体"/>
          <w:b/>
          <w:sz w:val="30"/>
        </w:rPr>
      </w:pPr>
    </w:p>
    <w:p w14:paraId="67B38467">
      <w:pPr>
        <w:jc w:val="center"/>
        <w:rPr>
          <w:rFonts w:hint="eastAsia" w:ascii="宋体" w:hAnsi="宋体"/>
          <w:b/>
          <w:sz w:val="30"/>
        </w:rPr>
      </w:pPr>
    </w:p>
    <w:p w14:paraId="6CEB4858">
      <w:pPr>
        <w:tabs>
          <w:tab w:val="left" w:pos="5880"/>
        </w:tabs>
        <w:rPr>
          <w:rFonts w:hint="eastAsia" w:ascii="宋体" w:hAnsi="宋体"/>
          <w:b/>
          <w:sz w:val="30"/>
        </w:rPr>
      </w:pPr>
      <w:r>
        <w:rPr>
          <w:rFonts w:hint="eastAsia" w:ascii="宋体" w:hAnsi="宋体"/>
          <w:b/>
          <w:sz w:val="30"/>
        </w:rPr>
        <w:tab/>
      </w:r>
    </w:p>
    <w:p w14:paraId="19434B83">
      <w:pPr>
        <w:rPr>
          <w:rFonts w:hint="eastAsia" w:ascii="宋体" w:hAnsi="宋体"/>
          <w:b/>
          <w:sz w:val="30"/>
        </w:rPr>
      </w:pPr>
    </w:p>
    <w:p w14:paraId="45B497AA">
      <w:pPr>
        <w:rPr>
          <w:rFonts w:hint="eastAsia" w:ascii="宋体" w:hAnsi="宋体"/>
          <w:b/>
          <w:sz w:val="30"/>
        </w:rPr>
      </w:pPr>
    </w:p>
    <w:p w14:paraId="3C2B1BA4">
      <w:pPr>
        <w:jc w:val="center"/>
        <w:rPr>
          <w:rFonts w:hint="eastAsia" w:ascii="宋体" w:hAnsi="宋体"/>
          <w:b/>
          <w:sz w:val="30"/>
        </w:rPr>
      </w:pPr>
    </w:p>
    <w:p w14:paraId="5CD035F9">
      <w:pPr>
        <w:pStyle w:val="18"/>
      </w:pPr>
    </w:p>
    <w:p w14:paraId="3AB371AA">
      <w:pPr>
        <w:jc w:val="center"/>
        <w:rPr>
          <w:rFonts w:hint="eastAsia" w:ascii="宋体" w:hAnsi="宋体"/>
          <w:b/>
          <w:sz w:val="30"/>
        </w:rPr>
      </w:pPr>
    </w:p>
    <w:p w14:paraId="111C694B">
      <w:pPr>
        <w:pStyle w:val="18"/>
        <w:jc w:val="center"/>
        <w:rPr>
          <w:rFonts w:hint="eastAsia" w:ascii="宋体" w:hAnsi="宋体" w:cs="Arial"/>
          <w:b/>
          <w:bCs/>
          <w:color w:val="auto"/>
          <w:kern w:val="0"/>
          <w:sz w:val="28"/>
          <w:szCs w:val="28"/>
        </w:rPr>
      </w:pPr>
      <w:r>
        <w:rPr>
          <w:rFonts w:hint="eastAsia" w:ascii="宋体" w:hAnsi="宋体" w:cs="Arial"/>
          <w:b/>
          <w:bCs/>
          <w:color w:val="auto"/>
          <w:kern w:val="0"/>
          <w:sz w:val="28"/>
          <w:szCs w:val="28"/>
        </w:rPr>
        <w:t>陕西开源招标有限公司</w:t>
      </w:r>
    </w:p>
    <w:p w14:paraId="0A001041">
      <w:pPr>
        <w:pStyle w:val="18"/>
        <w:jc w:val="center"/>
        <w:rPr>
          <w:rFonts w:hint="eastAsia" w:ascii="宋体" w:hAnsi="宋体" w:cs="Arial"/>
          <w:b/>
          <w:bCs/>
          <w:color w:val="auto"/>
          <w:kern w:val="0"/>
          <w:sz w:val="28"/>
          <w:szCs w:val="28"/>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start="0"/>
          <w:cols w:space="720" w:num="1"/>
          <w:titlePg/>
          <w:docGrid w:type="lines" w:linePitch="312" w:charSpace="0"/>
        </w:sectPr>
      </w:pPr>
      <w:r>
        <w:rPr>
          <w:rFonts w:hint="eastAsia" w:ascii="宋体" w:hAnsi="宋体" w:cs="Arial"/>
          <w:b/>
          <w:bCs/>
          <w:color w:val="auto"/>
          <w:kern w:val="0"/>
          <w:sz w:val="28"/>
          <w:szCs w:val="28"/>
        </w:rPr>
        <w:t>2026年9月</w:t>
      </w:r>
    </w:p>
    <w:p w14:paraId="3F7C5552">
      <w:pPr>
        <w:spacing w:line="360" w:lineRule="atLeast"/>
        <w:jc w:val="center"/>
        <w:rPr>
          <w:rFonts w:hint="eastAsia" w:ascii="宋体" w:hAnsi="宋体"/>
          <w:b/>
          <w:bCs/>
          <w:sz w:val="32"/>
          <w:szCs w:val="32"/>
        </w:rPr>
      </w:pPr>
      <w:r>
        <w:rPr>
          <w:rFonts w:hint="eastAsia" w:ascii="宋体" w:hAnsi="宋体"/>
          <w:b/>
          <w:bCs/>
          <w:sz w:val="32"/>
          <w:szCs w:val="32"/>
        </w:rPr>
        <w:t>目  录</w:t>
      </w:r>
    </w:p>
    <w:p w14:paraId="1FE1FE1D">
      <w:pPr>
        <w:rPr>
          <w:rFonts w:hint="eastAsia" w:ascii="宋体" w:hAnsi="宋体"/>
          <w:b/>
          <w:bCs/>
          <w:sz w:val="28"/>
          <w:szCs w:val="28"/>
        </w:rPr>
      </w:pPr>
    </w:p>
    <w:p w14:paraId="3BDE5169">
      <w:pPr>
        <w:pStyle w:val="30"/>
        <w:tabs>
          <w:tab w:val="right" w:leader="dot" w:pos="9060"/>
        </w:tabs>
        <w:spacing w:line="360" w:lineRule="auto"/>
        <w:rPr>
          <w:rFonts w:hint="eastAsia" w:ascii="宋体" w:hAnsi="宋体" w:cstheme="minorBidi"/>
          <w:b/>
          <w:bCs/>
          <w:sz w:val="28"/>
          <w:szCs w:val="28"/>
        </w:rPr>
      </w:pPr>
      <w:r>
        <w:rPr>
          <w:rFonts w:hint="eastAsia" w:ascii="宋体" w:hAnsi="宋体"/>
          <w:b/>
          <w:bCs/>
          <w:sz w:val="28"/>
          <w:szCs w:val="28"/>
        </w:rPr>
        <w:fldChar w:fldCharType="begin"/>
      </w:r>
      <w:r>
        <w:rPr>
          <w:rFonts w:hint="eastAsia" w:ascii="宋体" w:hAnsi="宋体"/>
          <w:b/>
          <w:bCs/>
          <w:sz w:val="28"/>
          <w:szCs w:val="28"/>
        </w:rPr>
        <w:instrText xml:space="preserve">TOC \o "1-1" \u </w:instrText>
      </w:r>
      <w:r>
        <w:rPr>
          <w:rFonts w:hint="eastAsia" w:ascii="宋体" w:hAnsi="宋体"/>
          <w:b/>
          <w:bCs/>
          <w:sz w:val="28"/>
          <w:szCs w:val="28"/>
        </w:rPr>
        <w:fldChar w:fldCharType="separate"/>
      </w:r>
      <w:r>
        <w:rPr>
          <w:rFonts w:ascii="宋体" w:hAnsi="宋体"/>
          <w:b/>
          <w:bCs/>
          <w:sz w:val="28"/>
          <w:szCs w:val="28"/>
        </w:rPr>
        <w:t>第一部分  竞争性磋商公告</w:t>
      </w:r>
      <w:r>
        <w:tab/>
      </w:r>
      <w:r>
        <w:rPr>
          <w:rFonts w:ascii="宋体" w:hAnsi="宋体"/>
          <w:b/>
          <w:bCs/>
          <w:sz w:val="28"/>
          <w:szCs w:val="28"/>
        </w:rPr>
        <w:fldChar w:fldCharType="begin"/>
      </w:r>
      <w:r>
        <w:rPr>
          <w:rFonts w:ascii="宋体" w:hAnsi="宋体"/>
          <w:b/>
          <w:bCs/>
          <w:sz w:val="28"/>
          <w:szCs w:val="28"/>
        </w:rPr>
        <w:instrText xml:space="preserve"> PAGEREF _Toc113984417 \h </w:instrText>
      </w:r>
      <w:r>
        <w:rPr>
          <w:rFonts w:ascii="宋体" w:hAnsi="宋体"/>
          <w:b/>
          <w:bCs/>
          <w:sz w:val="28"/>
          <w:szCs w:val="28"/>
        </w:rPr>
        <w:fldChar w:fldCharType="separate"/>
      </w:r>
      <w:r>
        <w:rPr>
          <w:rFonts w:hint="eastAsia" w:ascii="宋体" w:hAnsi="宋体"/>
          <w:b/>
          <w:bCs/>
          <w:sz w:val="28"/>
          <w:szCs w:val="28"/>
        </w:rPr>
        <w:t>1</w:t>
      </w:r>
      <w:r>
        <w:rPr>
          <w:rFonts w:ascii="宋体" w:hAnsi="宋体"/>
          <w:b/>
          <w:bCs/>
          <w:sz w:val="28"/>
          <w:szCs w:val="28"/>
        </w:rPr>
        <w:fldChar w:fldCharType="end"/>
      </w:r>
    </w:p>
    <w:p w14:paraId="5AE60FCC">
      <w:pPr>
        <w:pStyle w:val="30"/>
        <w:tabs>
          <w:tab w:val="right" w:leader="dot" w:pos="9060"/>
        </w:tabs>
        <w:spacing w:line="360" w:lineRule="auto"/>
        <w:rPr>
          <w:rFonts w:hint="eastAsia" w:ascii="宋体" w:hAnsi="宋体" w:cstheme="minorBidi"/>
          <w:b/>
          <w:bCs/>
          <w:sz w:val="28"/>
          <w:szCs w:val="28"/>
        </w:rPr>
      </w:pPr>
      <w:r>
        <w:rPr>
          <w:rFonts w:ascii="宋体" w:hAnsi="宋体"/>
          <w:b/>
          <w:bCs/>
          <w:sz w:val="28"/>
          <w:szCs w:val="28"/>
        </w:rPr>
        <w:t>第二部分  供应商须知</w:t>
      </w:r>
      <w:r>
        <w:tab/>
      </w:r>
      <w:r>
        <w:rPr>
          <w:rFonts w:hint="eastAsia" w:ascii="宋体" w:hAnsi="宋体"/>
          <w:b/>
          <w:bCs/>
          <w:sz w:val="28"/>
          <w:szCs w:val="28"/>
        </w:rPr>
        <w:t>5</w:t>
      </w:r>
    </w:p>
    <w:p w14:paraId="46F8D91B">
      <w:pPr>
        <w:pStyle w:val="30"/>
        <w:tabs>
          <w:tab w:val="right" w:leader="dot" w:pos="9060"/>
        </w:tabs>
        <w:spacing w:line="360" w:lineRule="auto"/>
        <w:rPr>
          <w:rFonts w:hint="eastAsia" w:ascii="宋体" w:hAnsi="宋体" w:cstheme="minorBidi"/>
          <w:b/>
          <w:bCs/>
          <w:sz w:val="28"/>
          <w:szCs w:val="28"/>
        </w:rPr>
      </w:pPr>
      <w:r>
        <w:rPr>
          <w:rFonts w:ascii="宋体" w:hAnsi="宋体"/>
          <w:b/>
          <w:bCs/>
          <w:sz w:val="28"/>
          <w:szCs w:val="28"/>
        </w:rPr>
        <w:t>第三部分  磋商内容及要求</w:t>
      </w:r>
      <w:r>
        <w:tab/>
      </w:r>
      <w:r>
        <w:rPr>
          <w:rFonts w:ascii="宋体" w:hAnsi="宋体"/>
          <w:b/>
          <w:bCs/>
          <w:sz w:val="28"/>
          <w:szCs w:val="28"/>
        </w:rPr>
        <w:fldChar w:fldCharType="begin"/>
      </w:r>
      <w:r>
        <w:rPr>
          <w:rFonts w:ascii="宋体" w:hAnsi="宋体"/>
          <w:b/>
          <w:bCs/>
          <w:sz w:val="28"/>
          <w:szCs w:val="28"/>
        </w:rPr>
        <w:instrText xml:space="preserve"> PAGEREF _Toc113984419 \h </w:instrText>
      </w:r>
      <w:r>
        <w:rPr>
          <w:rFonts w:ascii="宋体" w:hAnsi="宋体"/>
          <w:b/>
          <w:bCs/>
          <w:sz w:val="28"/>
          <w:szCs w:val="28"/>
        </w:rPr>
        <w:fldChar w:fldCharType="separate"/>
      </w:r>
      <w:r>
        <w:rPr>
          <w:rFonts w:hint="eastAsia" w:ascii="宋体" w:hAnsi="宋体"/>
          <w:b/>
          <w:bCs/>
          <w:sz w:val="28"/>
          <w:szCs w:val="28"/>
        </w:rPr>
        <w:t>28</w:t>
      </w:r>
      <w:r>
        <w:rPr>
          <w:rFonts w:ascii="宋体" w:hAnsi="宋体"/>
          <w:b/>
          <w:bCs/>
          <w:sz w:val="28"/>
          <w:szCs w:val="28"/>
        </w:rPr>
        <w:fldChar w:fldCharType="end"/>
      </w:r>
    </w:p>
    <w:p w14:paraId="53ADAC09">
      <w:pPr>
        <w:pStyle w:val="30"/>
        <w:tabs>
          <w:tab w:val="right" w:leader="dot" w:pos="9060"/>
        </w:tabs>
        <w:spacing w:line="360" w:lineRule="auto"/>
        <w:rPr>
          <w:rFonts w:hint="eastAsia" w:ascii="宋体" w:hAnsi="宋体" w:cstheme="minorBidi"/>
          <w:b/>
          <w:bCs/>
          <w:sz w:val="28"/>
          <w:szCs w:val="28"/>
        </w:rPr>
      </w:pPr>
      <w:r>
        <w:rPr>
          <w:rFonts w:ascii="宋体" w:hAnsi="宋体"/>
          <w:b/>
          <w:bCs/>
          <w:sz w:val="28"/>
          <w:szCs w:val="28"/>
        </w:rPr>
        <w:t xml:space="preserve">第四部分  </w:t>
      </w:r>
      <w:r>
        <w:rPr>
          <w:rFonts w:hint="eastAsia" w:ascii="宋体" w:hAnsi="宋体"/>
          <w:b/>
          <w:bCs/>
          <w:sz w:val="28"/>
          <w:szCs w:val="28"/>
        </w:rPr>
        <w:t>商务及合同主要条款</w:t>
      </w:r>
      <w:r>
        <w:tab/>
      </w:r>
      <w:r>
        <w:rPr>
          <w:rFonts w:hint="eastAsia" w:ascii="宋体" w:hAnsi="宋体"/>
          <w:b/>
          <w:bCs/>
          <w:sz w:val="28"/>
          <w:szCs w:val="28"/>
        </w:rPr>
        <w:t>30</w:t>
      </w:r>
    </w:p>
    <w:p w14:paraId="48ADBD32">
      <w:pPr>
        <w:pStyle w:val="30"/>
        <w:tabs>
          <w:tab w:val="right" w:leader="dot" w:pos="9060"/>
        </w:tabs>
        <w:spacing w:line="360" w:lineRule="auto"/>
        <w:rPr>
          <w:rFonts w:hint="eastAsia" w:ascii="宋体" w:hAnsi="宋体" w:cstheme="minorBidi"/>
          <w:b/>
          <w:bCs/>
          <w:sz w:val="28"/>
          <w:szCs w:val="28"/>
        </w:rPr>
      </w:pPr>
      <w:r>
        <w:rPr>
          <w:rFonts w:ascii="宋体" w:hAnsi="宋体"/>
          <w:b/>
          <w:bCs/>
          <w:sz w:val="28"/>
          <w:szCs w:val="28"/>
        </w:rPr>
        <w:t>第五部分  工程量清单</w:t>
      </w:r>
      <w:r>
        <w:tab/>
      </w:r>
      <w:r>
        <w:rPr>
          <w:rFonts w:ascii="宋体" w:hAnsi="宋体"/>
          <w:b/>
          <w:bCs/>
          <w:sz w:val="28"/>
          <w:szCs w:val="28"/>
        </w:rPr>
        <w:t>3</w:t>
      </w:r>
      <w:r>
        <w:rPr>
          <w:rFonts w:hint="eastAsia" w:ascii="宋体" w:hAnsi="宋体"/>
          <w:b/>
          <w:bCs/>
          <w:sz w:val="28"/>
          <w:szCs w:val="28"/>
        </w:rPr>
        <w:t>4</w:t>
      </w:r>
    </w:p>
    <w:p w14:paraId="4C3FFE88">
      <w:pPr>
        <w:pStyle w:val="30"/>
        <w:tabs>
          <w:tab w:val="right" w:leader="dot" w:pos="9060"/>
        </w:tabs>
        <w:spacing w:line="360" w:lineRule="auto"/>
        <w:rPr>
          <w:rFonts w:hint="eastAsia" w:ascii="宋体" w:hAnsi="宋体"/>
          <w:b/>
          <w:bCs/>
          <w:sz w:val="28"/>
          <w:szCs w:val="28"/>
        </w:rPr>
      </w:pPr>
      <w:r>
        <w:rPr>
          <w:rFonts w:ascii="宋体" w:hAnsi="宋体"/>
          <w:b/>
          <w:bCs/>
          <w:sz w:val="28"/>
          <w:szCs w:val="28"/>
        </w:rPr>
        <w:t>第</w:t>
      </w:r>
      <w:r>
        <w:rPr>
          <w:rFonts w:hint="eastAsia" w:ascii="宋体" w:hAnsi="宋体"/>
          <w:b/>
          <w:bCs/>
          <w:sz w:val="28"/>
          <w:szCs w:val="28"/>
        </w:rPr>
        <w:t>六</w:t>
      </w:r>
      <w:r>
        <w:rPr>
          <w:rFonts w:ascii="宋体" w:hAnsi="宋体"/>
          <w:b/>
          <w:bCs/>
          <w:sz w:val="28"/>
          <w:szCs w:val="28"/>
        </w:rPr>
        <w:t xml:space="preserve">部分  </w:t>
      </w:r>
      <w:r>
        <w:rPr>
          <w:rFonts w:hint="eastAsia" w:ascii="宋体" w:hAnsi="宋体"/>
          <w:b/>
          <w:bCs/>
          <w:sz w:val="28"/>
          <w:szCs w:val="28"/>
        </w:rPr>
        <w:t>图纸</w:t>
      </w:r>
      <w:r>
        <w:tab/>
      </w:r>
      <w:r>
        <w:rPr>
          <w:rFonts w:ascii="宋体" w:hAnsi="宋体"/>
          <w:b/>
          <w:bCs/>
          <w:sz w:val="28"/>
          <w:szCs w:val="28"/>
        </w:rPr>
        <w:t>3</w:t>
      </w:r>
      <w:r>
        <w:rPr>
          <w:rFonts w:hint="eastAsia" w:ascii="宋体" w:hAnsi="宋体"/>
          <w:b/>
          <w:bCs/>
          <w:sz w:val="28"/>
          <w:szCs w:val="28"/>
        </w:rPr>
        <w:t>5</w:t>
      </w:r>
    </w:p>
    <w:p w14:paraId="4E14794D">
      <w:pPr>
        <w:pStyle w:val="30"/>
        <w:tabs>
          <w:tab w:val="right" w:leader="dot" w:pos="9060"/>
        </w:tabs>
        <w:spacing w:line="360" w:lineRule="auto"/>
        <w:rPr>
          <w:rFonts w:hint="eastAsia" w:ascii="宋体" w:hAnsi="宋体" w:cstheme="minorBidi"/>
          <w:b/>
          <w:bCs/>
          <w:sz w:val="28"/>
          <w:szCs w:val="28"/>
        </w:rPr>
      </w:pPr>
      <w:r>
        <w:rPr>
          <w:rFonts w:ascii="宋体" w:hAnsi="宋体"/>
          <w:b/>
          <w:bCs/>
          <w:sz w:val="28"/>
          <w:szCs w:val="28"/>
        </w:rPr>
        <w:t>第</w:t>
      </w:r>
      <w:r>
        <w:rPr>
          <w:rFonts w:hint="eastAsia" w:ascii="宋体" w:hAnsi="宋体"/>
          <w:b/>
          <w:bCs/>
          <w:sz w:val="28"/>
          <w:szCs w:val="28"/>
        </w:rPr>
        <w:t>七</w:t>
      </w:r>
      <w:r>
        <w:rPr>
          <w:rFonts w:ascii="宋体" w:hAnsi="宋体"/>
          <w:b/>
          <w:bCs/>
          <w:sz w:val="28"/>
          <w:szCs w:val="28"/>
        </w:rPr>
        <w:t>部分  响应文件格式</w:t>
      </w:r>
      <w:r>
        <w:tab/>
      </w:r>
      <w:r>
        <w:rPr>
          <w:rFonts w:ascii="宋体" w:hAnsi="宋体"/>
          <w:b/>
          <w:bCs/>
          <w:sz w:val="28"/>
          <w:szCs w:val="28"/>
        </w:rPr>
        <w:t>3</w:t>
      </w:r>
      <w:r>
        <w:rPr>
          <w:rFonts w:hint="eastAsia" w:ascii="宋体" w:hAnsi="宋体"/>
          <w:b/>
          <w:bCs/>
          <w:sz w:val="28"/>
          <w:szCs w:val="28"/>
        </w:rPr>
        <w:t>9</w:t>
      </w:r>
    </w:p>
    <w:p w14:paraId="027E6D45">
      <w:pPr>
        <w:spacing w:line="360" w:lineRule="auto"/>
        <w:ind w:firstLine="562" w:firstLineChars="200"/>
        <w:rPr>
          <w:rFonts w:hint="eastAsia" w:ascii="宋体" w:hAnsi="宋体"/>
          <w:b/>
          <w:sz w:val="30"/>
          <w:szCs w:val="30"/>
        </w:rPr>
      </w:pPr>
      <w:r>
        <w:rPr>
          <w:rFonts w:hint="eastAsia" w:ascii="宋体" w:hAnsi="宋体"/>
          <w:b/>
          <w:bCs/>
          <w:sz w:val="28"/>
          <w:szCs w:val="28"/>
        </w:rPr>
        <w:fldChar w:fldCharType="end"/>
      </w:r>
    </w:p>
    <w:p w14:paraId="4732B1EE">
      <w:pPr>
        <w:spacing w:line="480" w:lineRule="auto"/>
        <w:jc w:val="center"/>
        <w:rPr>
          <w:rFonts w:hint="eastAsia" w:ascii="宋体" w:hAnsi="宋体"/>
          <w:b/>
          <w:sz w:val="32"/>
          <w:szCs w:val="32"/>
        </w:rPr>
      </w:pPr>
    </w:p>
    <w:p w14:paraId="7EE0C456">
      <w:pPr>
        <w:spacing w:line="480" w:lineRule="auto"/>
        <w:jc w:val="center"/>
        <w:rPr>
          <w:rFonts w:hint="eastAsia" w:ascii="宋体" w:hAnsi="宋体"/>
          <w:b/>
          <w:sz w:val="32"/>
          <w:szCs w:val="32"/>
        </w:rPr>
      </w:pPr>
    </w:p>
    <w:p w14:paraId="0FD91606">
      <w:pPr>
        <w:spacing w:line="480" w:lineRule="auto"/>
        <w:jc w:val="center"/>
        <w:rPr>
          <w:rFonts w:hint="eastAsia" w:ascii="宋体" w:hAnsi="宋体"/>
          <w:b/>
          <w:sz w:val="32"/>
          <w:szCs w:val="32"/>
        </w:rPr>
        <w:sectPr>
          <w:footerReference r:id="rId9" w:type="default"/>
          <w:pgSz w:w="11906" w:h="16838"/>
          <w:pgMar w:top="1418" w:right="1418" w:bottom="1418" w:left="1418" w:header="851" w:footer="992" w:gutter="0"/>
          <w:pgNumType w:start="1"/>
          <w:cols w:space="720" w:num="1"/>
          <w:docGrid w:type="lines" w:linePitch="312" w:charSpace="0"/>
        </w:sectPr>
      </w:pPr>
    </w:p>
    <w:p w14:paraId="162EA48C">
      <w:pPr>
        <w:spacing w:line="500" w:lineRule="exact"/>
        <w:jc w:val="center"/>
        <w:outlineLvl w:val="0"/>
        <w:rPr>
          <w:rFonts w:hint="eastAsia" w:ascii="宋体" w:hAnsi="宋体"/>
          <w:b/>
          <w:sz w:val="32"/>
          <w:szCs w:val="32"/>
        </w:rPr>
      </w:pPr>
      <w:bookmarkStart w:id="0" w:name="_Toc12450"/>
      <w:bookmarkEnd w:id="0"/>
      <w:bookmarkStart w:id="1" w:name="_Toc113984417"/>
      <w:bookmarkEnd w:id="1"/>
      <w:bookmarkStart w:id="2" w:name="_Toc328739376"/>
      <w:bookmarkEnd w:id="2"/>
      <w:r>
        <w:rPr>
          <w:rFonts w:hint="eastAsia" w:ascii="宋体" w:hAnsi="宋体"/>
          <w:b/>
          <w:sz w:val="32"/>
          <w:szCs w:val="32"/>
        </w:rPr>
        <w:t>第一部分  竞争性磋商公告</w:t>
      </w:r>
    </w:p>
    <w:p w14:paraId="166B4376">
      <w:pPr>
        <w:pStyle w:val="38"/>
        <w:spacing w:before="0" w:beforeAutospacing="0" w:after="0" w:afterAutospacing="0" w:line="460" w:lineRule="exact"/>
        <w:ind w:firstLine="480"/>
        <w:rPr>
          <w:rFonts w:hint="eastAsia" w:cs="Helvetica"/>
          <w:color w:val="000000"/>
        </w:rPr>
      </w:pPr>
      <w:r>
        <w:rPr>
          <w:rFonts w:hint="eastAsia" w:cs="Helvetica"/>
          <w:color w:val="000000"/>
        </w:rPr>
        <w:t>安康学院中药制药专业工程实训室环境改造项目（二次）潜在的供应商可在</w:t>
      </w:r>
      <w:r>
        <w:rPr>
          <w:rFonts w:hint="eastAsia"/>
        </w:rPr>
        <w:t>西安市雁展路1111号莱安中心T6-15层</w:t>
      </w:r>
      <w:r>
        <w:rPr>
          <w:rFonts w:hint="eastAsia" w:cs="Helvetica"/>
          <w:color w:val="000000"/>
        </w:rPr>
        <w:t>获取磋商文件，并于</w:t>
      </w:r>
      <w:r>
        <w:rPr>
          <w:rFonts w:hint="eastAsia"/>
        </w:rPr>
        <w:t>2026年10月8日14时30分</w:t>
      </w:r>
      <w:r>
        <w:rPr>
          <w:rFonts w:hint="eastAsia" w:cs="Helvetica"/>
          <w:color w:val="000000"/>
        </w:rPr>
        <w:t>前递交响应文件。</w:t>
      </w:r>
    </w:p>
    <w:p w14:paraId="2C07CCFA">
      <w:pPr>
        <w:pStyle w:val="77"/>
        <w:spacing w:line="460" w:lineRule="exact"/>
        <w:rPr>
          <w:rFonts w:hint="eastAsia"/>
          <w:b/>
          <w:bCs/>
          <w:color w:val="333333"/>
        </w:rPr>
      </w:pPr>
      <w:r>
        <w:rPr>
          <w:rFonts w:hint="eastAsia"/>
          <w:b/>
          <w:bCs/>
          <w:color w:val="333333"/>
        </w:rPr>
        <w:t>一、项目基本情况：</w:t>
      </w:r>
    </w:p>
    <w:p w14:paraId="424F54C2">
      <w:pPr>
        <w:pStyle w:val="38"/>
        <w:spacing w:before="0" w:beforeAutospacing="0" w:after="0" w:afterAutospacing="0" w:line="460" w:lineRule="exact"/>
        <w:ind w:firstLine="480"/>
        <w:rPr>
          <w:rFonts w:hint="eastAsia"/>
          <w:color w:val="000000"/>
        </w:rPr>
      </w:pPr>
      <w:r>
        <w:rPr>
          <w:rFonts w:hint="eastAsia"/>
          <w:color w:val="000000"/>
        </w:rPr>
        <w:t>1、项目编号：KY2026-1-812.1B1</w:t>
      </w:r>
    </w:p>
    <w:p w14:paraId="78736A51">
      <w:pPr>
        <w:pStyle w:val="38"/>
        <w:spacing w:before="0" w:beforeAutospacing="0" w:after="0" w:afterAutospacing="0" w:line="460" w:lineRule="exact"/>
        <w:ind w:firstLine="480"/>
        <w:rPr>
          <w:rFonts w:hint="eastAsia"/>
        </w:rPr>
      </w:pPr>
      <w:r>
        <w:rPr>
          <w:rFonts w:hint="eastAsia"/>
          <w:color w:val="000000"/>
        </w:rPr>
        <w:t>2、项目名称：安康学院中药制药专业工程实训室环境改造项目（二次）</w:t>
      </w:r>
    </w:p>
    <w:p w14:paraId="7EC2AF71">
      <w:pPr>
        <w:widowControl/>
        <w:spacing w:line="460" w:lineRule="exact"/>
        <w:ind w:firstLine="480" w:firstLineChars="200"/>
        <w:jc w:val="left"/>
        <w:rPr>
          <w:rFonts w:hint="eastAsia" w:ascii="宋体" w:hAnsi="宋体" w:cs="宋体"/>
          <w:kern w:val="0"/>
          <w:sz w:val="24"/>
          <w:szCs w:val="22"/>
        </w:rPr>
      </w:pPr>
      <w:r>
        <w:rPr>
          <w:rFonts w:hint="eastAsia" w:ascii="宋体" w:hAnsi="宋体" w:cs="宋体"/>
          <w:kern w:val="0"/>
          <w:sz w:val="24"/>
          <w:szCs w:val="22"/>
        </w:rPr>
        <w:t>3、预算金额：150000.00元</w:t>
      </w:r>
    </w:p>
    <w:p w14:paraId="0DD1725F">
      <w:pPr>
        <w:pStyle w:val="38"/>
        <w:spacing w:before="0" w:beforeAutospacing="0" w:after="0" w:afterAutospacing="0" w:line="460" w:lineRule="exact"/>
        <w:ind w:firstLine="480"/>
        <w:rPr>
          <w:rFonts w:hint="eastAsia"/>
        </w:rPr>
      </w:pPr>
      <w:r>
        <w:rPr>
          <w:rFonts w:hint="eastAsia"/>
        </w:rPr>
        <w:t>4、最高限价：</w:t>
      </w:r>
      <w:r>
        <w:rPr>
          <w:rFonts w:hint="eastAsia"/>
          <w:szCs w:val="22"/>
        </w:rPr>
        <w:t>137836.70</w:t>
      </w:r>
      <w:r>
        <w:rPr>
          <w:rFonts w:hint="eastAsia"/>
        </w:rPr>
        <w:t>元</w:t>
      </w:r>
    </w:p>
    <w:p w14:paraId="371D64C7">
      <w:pPr>
        <w:pStyle w:val="38"/>
        <w:spacing w:before="0" w:beforeAutospacing="0" w:after="0" w:afterAutospacing="0" w:line="460" w:lineRule="exact"/>
        <w:ind w:right="-71" w:rightChars="-34" w:firstLine="480"/>
        <w:rPr>
          <w:rFonts w:hint="eastAsia"/>
          <w:color w:val="000000"/>
        </w:rPr>
      </w:pPr>
      <w:r>
        <w:rPr>
          <w:rFonts w:hint="eastAsia"/>
        </w:rPr>
        <w:t>5、采购需求：</w:t>
      </w:r>
      <w:r>
        <w:rPr>
          <w:rFonts w:hint="eastAsia" w:cs="Helvetica"/>
          <w:color w:val="000000"/>
        </w:rPr>
        <w:t>安康学院中药制药专业工程实训室环境改造项目（二次），1项</w:t>
      </w:r>
      <w:r>
        <w:rPr>
          <w:rFonts w:hint="eastAsia"/>
          <w:color w:val="000000"/>
        </w:rPr>
        <w:t>，</w:t>
      </w:r>
      <w:r>
        <w:rPr>
          <w:rFonts w:hint="eastAsia" w:cs="Helvetica"/>
          <w:color w:val="000000"/>
        </w:rPr>
        <w:t>具体内容详见磋商文件第三部分。</w:t>
      </w:r>
    </w:p>
    <w:p w14:paraId="7DAFFDF5">
      <w:pPr>
        <w:pStyle w:val="38"/>
        <w:spacing w:before="0" w:beforeAutospacing="0" w:after="0" w:afterAutospacing="0" w:line="460" w:lineRule="exact"/>
        <w:ind w:firstLine="480"/>
        <w:rPr>
          <w:rFonts w:hint="eastAsia"/>
          <w:color w:val="FF0000"/>
        </w:rPr>
      </w:pPr>
      <w:r>
        <w:rPr>
          <w:rFonts w:hint="eastAsia"/>
        </w:rPr>
        <w:t>6、本项目是否接受联合体投标：否</w:t>
      </w:r>
    </w:p>
    <w:p w14:paraId="63AE8DC6">
      <w:pPr>
        <w:pStyle w:val="38"/>
        <w:spacing w:before="0" w:beforeAutospacing="0" w:after="0" w:afterAutospacing="0" w:line="460" w:lineRule="exact"/>
        <w:ind w:firstLine="480"/>
        <w:rPr>
          <w:rFonts w:hint="eastAsia" w:cs="Helvetica"/>
          <w:szCs w:val="21"/>
        </w:rPr>
      </w:pPr>
      <w:r>
        <w:rPr>
          <w:rFonts w:hint="eastAsia"/>
        </w:rPr>
        <w:t>7、</w:t>
      </w:r>
      <w:r>
        <w:rPr>
          <w:rFonts w:hint="eastAsia"/>
          <w:color w:val="000000" w:themeColor="text1"/>
          <w14:textFill>
            <w14:solidFill>
              <w14:schemeClr w14:val="tx1"/>
            </w14:solidFill>
          </w14:textFill>
        </w:rPr>
        <w:t>合同履行期限：</w:t>
      </w:r>
      <w:r>
        <w:rPr>
          <w:rFonts w:hint="eastAsia"/>
          <w:szCs w:val="24"/>
        </w:rPr>
        <w:t>工期：</w:t>
      </w:r>
      <w:r>
        <w:rPr>
          <w:rFonts w:cs="Courier New"/>
          <w:color w:val="000000"/>
          <w:szCs w:val="24"/>
        </w:rPr>
        <w:t>自合同签订之日起45日</w:t>
      </w:r>
    </w:p>
    <w:p w14:paraId="3A81C2D1">
      <w:pPr>
        <w:pStyle w:val="77"/>
        <w:spacing w:line="460" w:lineRule="exact"/>
        <w:rPr>
          <w:rFonts w:hint="eastAsia"/>
          <w:b/>
          <w:bCs/>
        </w:rPr>
      </w:pPr>
      <w:r>
        <w:rPr>
          <w:rFonts w:hint="eastAsia"/>
          <w:b/>
          <w:bCs/>
        </w:rPr>
        <w:t>二、 响应供应商的资格要求</w:t>
      </w:r>
    </w:p>
    <w:p w14:paraId="1F1B9642">
      <w:pPr>
        <w:pStyle w:val="38"/>
        <w:spacing w:before="0" w:beforeAutospacing="0" w:after="0" w:afterAutospacing="0" w:line="460" w:lineRule="exact"/>
        <w:ind w:firstLine="480"/>
        <w:rPr>
          <w:rFonts w:hint="eastAsia"/>
        </w:rPr>
      </w:pPr>
      <w:r>
        <w:rPr>
          <w:rFonts w:hint="eastAsia"/>
        </w:rPr>
        <w:t>1、满足《中华人民共和国政府采购法》第二十二条规定</w:t>
      </w:r>
    </w:p>
    <w:p w14:paraId="00601CA6">
      <w:pPr>
        <w:pStyle w:val="38"/>
        <w:spacing w:before="0" w:beforeAutospacing="0" w:after="0" w:afterAutospacing="0" w:line="460" w:lineRule="exact"/>
        <w:ind w:firstLine="480"/>
        <w:rPr>
          <w:rFonts w:hint="eastAsia"/>
        </w:rPr>
      </w:pPr>
      <w:r>
        <w:rPr>
          <w:rFonts w:hint="eastAsia"/>
        </w:rPr>
        <w:t>2、落实政府采购政策需满足的资格要求：</w:t>
      </w:r>
    </w:p>
    <w:p w14:paraId="391B8934">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（1）《政府采购促进中小企业发展管理办法》的通知--财库〔2020〕46号</w:t>
      </w:r>
    </w:p>
    <w:p w14:paraId="706B6E73">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（2）财政部司法部关于政府采购支持监狱企业发展有关问题的通知--财库[2014]68号</w:t>
      </w:r>
    </w:p>
    <w:p w14:paraId="64791475">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（3）《财政部 发展改革委 生态环境部 市场监管总局关于调整优化节能产品环境标志产品政府采购执行机制的通知》（财库〔2019〕9号）</w:t>
      </w:r>
    </w:p>
    <w:p w14:paraId="1412AEE3">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（4）《关于促进残疾人就业政府采购政策的通知》（财库[2017]141号）</w:t>
      </w:r>
    </w:p>
    <w:p w14:paraId="2BCC00E6">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（5）《关于运用政府采购政策支持乡村产业振兴的通知》财库〔2021〕19号</w:t>
      </w:r>
    </w:p>
    <w:p w14:paraId="4C4B4781">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（6）《陕西省财政厅关于印发&lt;陕西省中小企业政府采购信用融资办法&gt;的通知》（陕财办采〔2018〕23号）</w:t>
      </w:r>
    </w:p>
    <w:p w14:paraId="7F02F26E">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（7）《关于进一步加大政府采购支持中小企业力度的通知》财库〔2022〕19号</w:t>
      </w:r>
    </w:p>
    <w:p w14:paraId="2F1B6C9C">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（8）《关于推动解决政府采购异常低价问题的通知》财库〔2026〕2号</w:t>
      </w:r>
    </w:p>
    <w:p w14:paraId="0D16D95E">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（9）其他需要落实的政府采购政策</w:t>
      </w:r>
    </w:p>
    <w:p w14:paraId="409D99AE">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3、本项目的特定资格要求：</w:t>
      </w:r>
      <w:r>
        <w:rPr>
          <w:rFonts w:ascii="宋体" w:hAnsi="宋体" w:cs="Helvetica"/>
          <w:kern w:val="0"/>
          <w:sz w:val="24"/>
        </w:rPr>
        <w:t xml:space="preserve"> </w:t>
      </w:r>
    </w:p>
    <w:p w14:paraId="791D7A54">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 xml:space="preserve">（1）具有独立承担民事责任能力的法人、其他组织或自然人，并出具合法有效的营业执照或事业单位法人证书等国家规定的相关证明，自然人参与的提供其身份证明。 </w:t>
      </w:r>
    </w:p>
    <w:p w14:paraId="063AFC18">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2）财务状况报告：提供2025年度经审计的财务报告（包括“四表一注”，即资产负债表、利润表、现金流量表、所有者权益变动表及其附注，成立时间至提交投标文件截止时间不足一年的可提供成立后任意时段的资产负债表），或其开标前六个月内银行出具的资信证明，或银行机构出具的投标担保函（以上三种形式的资料提供任何一种即可）</w:t>
      </w:r>
    </w:p>
    <w:p w14:paraId="7AEAEBB6">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注：①提供审计报告的，根据《财政部关于注册会计师行业统一监管平台上线运行的通知》财办(2022)32号文件要求，审计报告须有清晰可扫描查询的二维码，若审计报告未赋码视为无效。②提供资信证明的，必须提供资信证明全部页以及基本户信息(提供开户许可证或提供基本银行账户信息)，银行出具的存款证明不能代替资信证明，存款证明无效。</w:t>
      </w:r>
    </w:p>
    <w:p w14:paraId="2161A76B">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（3）税收缴纳证明：提供</w:t>
      </w:r>
      <w:r>
        <w:rPr>
          <w:rFonts w:hint="eastAsia" w:ascii="宋体" w:hAnsi="宋体"/>
          <w:sz w:val="24"/>
        </w:rPr>
        <w:t>2</w:t>
      </w:r>
      <w:r>
        <w:rPr>
          <w:rFonts w:ascii="宋体" w:hAnsi="宋体"/>
          <w:sz w:val="24"/>
        </w:rPr>
        <w:t>02</w:t>
      </w:r>
      <w:r>
        <w:rPr>
          <w:rFonts w:hint="eastAsia" w:ascii="宋体" w:hAnsi="宋体"/>
          <w:sz w:val="24"/>
        </w:rPr>
        <w:t>5</w:t>
      </w:r>
      <w:r>
        <w:rPr>
          <w:rFonts w:ascii="宋体" w:hAnsi="宋体"/>
          <w:sz w:val="24"/>
        </w:rPr>
        <w:t>年</w:t>
      </w:r>
      <w:r>
        <w:rPr>
          <w:rFonts w:hint="eastAsia" w:ascii="宋体" w:hAnsi="宋体"/>
          <w:sz w:val="24"/>
        </w:rPr>
        <w:t>8</w:t>
      </w:r>
      <w:r>
        <w:rPr>
          <w:rFonts w:ascii="宋体" w:hAnsi="宋体"/>
          <w:sz w:val="24"/>
        </w:rPr>
        <w:t>月</w:t>
      </w:r>
      <w:r>
        <w:rPr>
          <w:rFonts w:hint="eastAsia" w:ascii="宋体" w:hAnsi="宋体" w:cs="Helvetica"/>
          <w:kern w:val="0"/>
          <w:sz w:val="24"/>
        </w:rPr>
        <w:t>至今已缴存的至少一个月的依法缴纳税款的相关凭据（时间以税款所属日期为准），凭据应有税务机关或代收机关的公章或业务专用章。依法免税或无须缴纳税款的供应商，应提供相应证明文件。</w:t>
      </w:r>
    </w:p>
    <w:p w14:paraId="3A6088EA">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（4）社会保障资金缴纳证明：提供</w:t>
      </w:r>
      <w:r>
        <w:rPr>
          <w:rFonts w:hint="eastAsia" w:ascii="宋体" w:hAnsi="宋体"/>
          <w:sz w:val="24"/>
        </w:rPr>
        <w:t>20</w:t>
      </w:r>
      <w:r>
        <w:rPr>
          <w:rFonts w:ascii="宋体" w:hAnsi="宋体"/>
          <w:sz w:val="24"/>
        </w:rPr>
        <w:t>2</w:t>
      </w:r>
      <w:r>
        <w:rPr>
          <w:rFonts w:hint="eastAsia" w:ascii="宋体" w:hAnsi="宋体"/>
          <w:sz w:val="24"/>
        </w:rPr>
        <w:t>5</w:t>
      </w:r>
      <w:r>
        <w:rPr>
          <w:rFonts w:ascii="宋体" w:hAnsi="宋体"/>
          <w:sz w:val="24"/>
        </w:rPr>
        <w:t>年</w:t>
      </w:r>
      <w:r>
        <w:rPr>
          <w:rFonts w:hint="eastAsia" w:ascii="宋体" w:hAnsi="宋体"/>
          <w:sz w:val="24"/>
        </w:rPr>
        <w:t>8月至今</w:t>
      </w:r>
      <w:r>
        <w:rPr>
          <w:rFonts w:hint="eastAsia" w:ascii="宋体" w:hAnsi="宋体" w:cs="Helvetica"/>
          <w:kern w:val="0"/>
          <w:sz w:val="24"/>
        </w:rPr>
        <w:t>已缴存的至少一个月的社会保障资金缴存单据或社保机构开具的社会保险参保缴费情况证明，依法不需要缴纳社会保障资金的单位应提供相关证明材料。</w:t>
      </w:r>
    </w:p>
    <w:p w14:paraId="24715911">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5）书面声明：参加本次采购活动前三年内在经营活动中没有重大违法记录，以及未被列入失信被执行人、重大税收违法失信主体、政府采购严重违法失信行为记录名单的书面声明。本项目拒绝被列入失信被执行人、重大税收违法失信主体、政府采购严重违法失信行为的供应商参与。</w:t>
      </w:r>
    </w:p>
    <w:p w14:paraId="2B72B5C5">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（6）提供具有履行合同所必需的设备和专业技术能力的承诺函。</w:t>
      </w:r>
    </w:p>
    <w:p w14:paraId="6AB4232D">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（7）法定代表人授权书及被授权人身份证。（法定代表人直接磋商只须提交其身份证原件）</w:t>
      </w:r>
    </w:p>
    <w:p w14:paraId="1BB662AC">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（8）</w:t>
      </w:r>
      <w:r>
        <w:rPr>
          <w:rFonts w:ascii="宋体" w:hAnsi="宋体" w:cs="Helvetica"/>
          <w:kern w:val="0"/>
          <w:sz w:val="24"/>
        </w:rPr>
        <w:t>供应商须具备建筑工程施工总承包三级及以上资质或建筑装修装饰工程专业承包二级及以上资质；且具备合法有效的安全生产许可证。</w:t>
      </w:r>
    </w:p>
    <w:p w14:paraId="3EF4147C">
      <w:pPr>
        <w:widowControl/>
        <w:spacing w:line="460" w:lineRule="exact"/>
        <w:ind w:firstLine="480"/>
        <w:jc w:val="left"/>
        <w:rPr>
          <w:rFonts w:hint="eastAsia" w:ascii="宋体" w:hAnsi="宋体"/>
          <w:sz w:val="24"/>
        </w:rPr>
      </w:pPr>
      <w:r>
        <w:rPr>
          <w:rFonts w:hint="eastAsia" w:ascii="宋体" w:hAnsi="宋体" w:cs="Helvetica"/>
          <w:kern w:val="0"/>
          <w:sz w:val="24"/>
        </w:rPr>
        <w:t>（9）</w:t>
      </w:r>
      <w:r>
        <w:rPr>
          <w:rFonts w:ascii="宋体" w:hAnsi="宋体" w:cs="Helvetica"/>
          <w:kern w:val="0"/>
          <w:sz w:val="24"/>
        </w:rPr>
        <w:t>拟派项目经理须具备建筑工程专业二级及以上注册建造师资格</w:t>
      </w:r>
      <w:r>
        <w:rPr>
          <w:rFonts w:hint="eastAsia" w:ascii="宋体" w:hAnsi="宋体" w:cs="Helvetica"/>
          <w:kern w:val="0"/>
          <w:sz w:val="24"/>
        </w:rPr>
        <w:t>，及</w:t>
      </w:r>
      <w:r>
        <w:rPr>
          <w:rFonts w:hint="eastAsia" w:ascii="宋体" w:hAnsi="宋体"/>
          <w:sz w:val="24"/>
        </w:rPr>
        <w:t>有效的</w:t>
      </w:r>
      <w:r>
        <w:rPr>
          <w:rFonts w:hint="eastAsia" w:ascii="宋体" w:hAnsi="宋体" w:cs="Helvetica"/>
          <w:kern w:val="0"/>
          <w:sz w:val="24"/>
        </w:rPr>
        <w:t>安全生产考核合格证书</w:t>
      </w:r>
      <w:r>
        <w:rPr>
          <w:rFonts w:ascii="宋体" w:hAnsi="宋体" w:cs="Helvetica"/>
          <w:kern w:val="0"/>
          <w:sz w:val="24"/>
        </w:rPr>
        <w:t>，</w:t>
      </w:r>
      <w:r>
        <w:rPr>
          <w:rFonts w:hint="eastAsia" w:ascii="宋体" w:hAnsi="宋体" w:cs="Helvetica"/>
          <w:kern w:val="0"/>
          <w:sz w:val="24"/>
        </w:rPr>
        <w:t>在本单位注册</w:t>
      </w:r>
      <w:r>
        <w:rPr>
          <w:rFonts w:hint="eastAsia" w:ascii="宋体" w:hAnsi="宋体"/>
          <w:sz w:val="24"/>
        </w:rPr>
        <w:t>且无其他在建工程</w:t>
      </w:r>
      <w:r>
        <w:rPr>
          <w:rFonts w:hint="eastAsia" w:ascii="宋体" w:hAnsi="宋体" w:cs="宋体"/>
          <w:sz w:val="24"/>
          <w:szCs w:val="24"/>
          <w:lang w:bidi="ar"/>
        </w:rPr>
        <w:t>（提供无在建工程的承诺函）</w:t>
      </w:r>
      <w:r>
        <w:rPr>
          <w:rFonts w:hint="eastAsia" w:ascii="宋体" w:hAnsi="宋体"/>
          <w:sz w:val="24"/>
        </w:rPr>
        <w:t>。</w:t>
      </w:r>
    </w:p>
    <w:p w14:paraId="779F545F">
      <w:pPr>
        <w:widowControl/>
        <w:wordWrap w:val="0"/>
        <w:spacing w:line="460" w:lineRule="exact"/>
        <w:ind w:firstLine="482"/>
        <w:jc w:val="left"/>
        <w:rPr>
          <w:rFonts w:hint="eastAsia" w:ascii="宋体" w:hAnsi="宋体" w:cs="Helvetica"/>
          <w:kern w:val="0"/>
          <w:sz w:val="24"/>
        </w:rPr>
      </w:pPr>
      <w:r>
        <w:rPr>
          <w:rFonts w:hint="eastAsia" w:ascii="宋体" w:hAnsi="宋体" w:cs="Helvetica"/>
          <w:kern w:val="0"/>
          <w:sz w:val="24"/>
        </w:rPr>
        <w:t>（10）</w:t>
      </w:r>
      <w:r>
        <w:rPr>
          <w:rFonts w:ascii="宋体" w:hAnsi="宋体" w:cs="Helvetica"/>
          <w:kern w:val="0"/>
          <w:sz w:val="24"/>
        </w:rPr>
        <w:t>供应商及项目经理基本信息在“陕西省住房和城乡建设厅”（https://js.shaanxi.gov.cn/）或全国建筑市场监管公共服务平台（https://jzsc.mohurd.gov.cn/）可查询。</w:t>
      </w:r>
      <w:r>
        <w:rPr>
          <w:rFonts w:hint="eastAsia" w:ascii="宋体" w:hAnsi="宋体" w:cs="Helvetica"/>
          <w:kern w:val="0"/>
          <w:sz w:val="24"/>
        </w:rPr>
        <w:t>（提供网页截图）</w:t>
      </w:r>
    </w:p>
    <w:p w14:paraId="2CABBC42">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（11）</w:t>
      </w:r>
      <w:r>
        <w:rPr>
          <w:rFonts w:ascii="宋体" w:hAnsi="宋体" w:cs="Helvetica"/>
          <w:kern w:val="0"/>
          <w:sz w:val="24"/>
        </w:rPr>
        <w:t>声明函：本项目专门面向中小企业采购，供应商应为中小企业或监狱企业或残疾人福利性单位，并提供声明函。</w:t>
      </w:r>
    </w:p>
    <w:p w14:paraId="536200D3">
      <w:pPr>
        <w:widowControl/>
        <w:spacing w:line="460" w:lineRule="exact"/>
        <w:ind w:firstLine="480"/>
        <w:jc w:val="left"/>
        <w:rPr>
          <w:rFonts w:hint="eastAsia" w:ascii="宋体" w:hAnsi="宋体" w:cs="Helvetica"/>
          <w:kern w:val="0"/>
          <w:sz w:val="24"/>
        </w:rPr>
      </w:pPr>
      <w:r>
        <w:rPr>
          <w:rFonts w:hint="eastAsia" w:ascii="宋体" w:hAnsi="宋体" w:cs="Helvetica"/>
          <w:kern w:val="0"/>
          <w:sz w:val="24"/>
        </w:rPr>
        <w:t>备注：本项目不接受联合体磋商。</w:t>
      </w:r>
    </w:p>
    <w:p w14:paraId="71C6781D">
      <w:pPr>
        <w:pStyle w:val="77"/>
        <w:spacing w:line="460" w:lineRule="exact"/>
        <w:rPr>
          <w:rFonts w:hint="eastAsia"/>
          <w:b/>
          <w:bCs/>
          <w:color w:val="333333"/>
        </w:rPr>
      </w:pPr>
      <w:r>
        <w:rPr>
          <w:rFonts w:hint="eastAsia"/>
          <w:b/>
          <w:bCs/>
          <w:color w:val="333333"/>
        </w:rPr>
        <w:t>三、 获取采购文件</w:t>
      </w:r>
    </w:p>
    <w:p w14:paraId="65FAEC17">
      <w:pPr>
        <w:pStyle w:val="38"/>
        <w:spacing w:before="0" w:beforeAutospacing="0" w:after="0" w:afterAutospacing="0" w:line="460" w:lineRule="exact"/>
        <w:ind w:firstLine="480" w:firstLineChars="200"/>
        <w:rPr>
          <w:rFonts w:hint="eastAsia"/>
        </w:rPr>
      </w:pPr>
      <w:r>
        <w:rPr>
          <w:rFonts w:hint="eastAsia"/>
        </w:rPr>
        <w:t>时间：2026年9月21日</w:t>
      </w:r>
      <w:r>
        <w:t>9</w:t>
      </w:r>
      <w:r>
        <w:rPr>
          <w:rFonts w:hint="eastAsia"/>
        </w:rPr>
        <w:t>:00:00起至2026年9月29日17:00:00止</w:t>
      </w:r>
    </w:p>
    <w:p w14:paraId="66401C6C">
      <w:pPr>
        <w:pStyle w:val="38"/>
        <w:spacing w:before="0" w:beforeAutospacing="0" w:after="0" w:afterAutospacing="0" w:line="460" w:lineRule="exact"/>
        <w:ind w:firstLine="480" w:firstLineChars="200"/>
        <w:rPr>
          <w:rFonts w:hint="eastAsia"/>
        </w:rPr>
      </w:pPr>
      <w:r>
        <w:rPr>
          <w:rFonts w:hint="eastAsia"/>
        </w:rPr>
        <w:t>方式：现场购买</w:t>
      </w:r>
    </w:p>
    <w:p w14:paraId="448F54EB">
      <w:pPr>
        <w:pStyle w:val="38"/>
        <w:spacing w:before="0" w:beforeAutospacing="0" w:after="0" w:afterAutospacing="0" w:line="460" w:lineRule="exact"/>
        <w:ind w:firstLine="480" w:firstLineChars="200"/>
        <w:rPr>
          <w:rFonts w:hint="eastAsia"/>
        </w:rPr>
      </w:pPr>
      <w:r>
        <w:rPr>
          <w:rFonts w:hint="eastAsia"/>
        </w:rPr>
        <w:t>地点：西安市雁展路1111号莱安中心T6-15层</w:t>
      </w:r>
    </w:p>
    <w:p w14:paraId="49B9949C">
      <w:pPr>
        <w:pStyle w:val="38"/>
        <w:spacing w:before="0" w:beforeAutospacing="0" w:after="0" w:afterAutospacing="0" w:line="460" w:lineRule="exact"/>
        <w:ind w:firstLine="480" w:firstLineChars="200"/>
        <w:rPr>
          <w:rFonts w:hint="eastAsia"/>
        </w:rPr>
      </w:pPr>
      <w:r>
        <w:rPr>
          <w:rFonts w:hint="eastAsia"/>
        </w:rPr>
        <w:t>售价：5</w:t>
      </w:r>
      <w:r>
        <w:t>00</w:t>
      </w:r>
      <w:r>
        <w:rPr>
          <w:rFonts w:hint="eastAsia"/>
        </w:rPr>
        <w:t>元</w:t>
      </w:r>
    </w:p>
    <w:p w14:paraId="6F870B52">
      <w:pPr>
        <w:pStyle w:val="38"/>
        <w:spacing w:before="0" w:beforeAutospacing="0" w:after="0" w:afterAutospacing="0" w:line="460" w:lineRule="exact"/>
        <w:ind w:firstLine="482" w:firstLineChars="200"/>
        <w:rPr>
          <w:rFonts w:hint="eastAsia" w:cs="Helvetica"/>
        </w:rPr>
      </w:pPr>
      <w:r>
        <w:rPr>
          <w:rStyle w:val="45"/>
          <w:rFonts w:hint="eastAsia"/>
        </w:rPr>
        <w:t>注：1、</w:t>
      </w:r>
      <w:r>
        <w:rPr>
          <w:rFonts w:hint="eastAsia"/>
          <w:b/>
          <w:bCs/>
        </w:rPr>
        <w:t>获取采购文件请携带加盖公章的单位介绍信及本人身份证复印件，现金购买，售后不退。2、</w:t>
      </w:r>
      <w:r>
        <w:rPr>
          <w:rFonts w:hint="eastAsia" w:cs="Helvetica"/>
          <w:b/>
          <w:bCs/>
          <w:color w:val="000000"/>
          <w:szCs w:val="21"/>
        </w:rPr>
        <w:t>请供应商按照陕西省财政厅关于政府采购供应商注册登记有关事项的通知中的要求，通过陕西省政府采购网（http://www.ccgp-shaanxi.gov.cn/）注册登记加入陕西省政府采购供应商库。</w:t>
      </w:r>
    </w:p>
    <w:p w14:paraId="2ACA4326">
      <w:pPr>
        <w:pStyle w:val="77"/>
        <w:spacing w:line="460" w:lineRule="exact"/>
        <w:rPr>
          <w:rFonts w:hint="eastAsia"/>
          <w:b/>
          <w:bCs/>
        </w:rPr>
      </w:pPr>
      <w:r>
        <w:rPr>
          <w:rFonts w:hint="eastAsia"/>
          <w:b/>
          <w:bCs/>
        </w:rPr>
        <w:t>四、响应文件提交</w:t>
      </w:r>
    </w:p>
    <w:p w14:paraId="2C7ED41C">
      <w:pPr>
        <w:pStyle w:val="38"/>
        <w:spacing w:before="0" w:beforeAutospacing="0" w:after="0" w:afterAutospacing="0" w:line="460" w:lineRule="exact"/>
        <w:ind w:firstLine="480"/>
        <w:rPr>
          <w:rFonts w:hint="eastAsia"/>
        </w:rPr>
      </w:pPr>
      <w:r>
        <w:rPr>
          <w:rFonts w:hint="eastAsia"/>
        </w:rPr>
        <w:t>截止时间：2026年10月8日14时30分</w:t>
      </w:r>
    </w:p>
    <w:p w14:paraId="189BFEB5">
      <w:pPr>
        <w:pStyle w:val="38"/>
        <w:spacing w:before="0" w:beforeAutospacing="0" w:after="0" w:afterAutospacing="0" w:line="460" w:lineRule="exact"/>
        <w:ind w:firstLine="480"/>
        <w:rPr>
          <w:rFonts w:hint="eastAsia"/>
        </w:rPr>
      </w:pPr>
      <w:r>
        <w:rPr>
          <w:rFonts w:hint="eastAsia"/>
        </w:rPr>
        <w:t>地点：</w:t>
      </w:r>
      <w:r>
        <w:rPr>
          <w:rFonts w:hint="eastAsia" w:cs="Helvetica"/>
          <w:szCs w:val="21"/>
        </w:rPr>
        <w:t>西安市雁展路1111号莱安中心T6-15层第二会议室</w:t>
      </w:r>
    </w:p>
    <w:p w14:paraId="338712A3">
      <w:pPr>
        <w:pStyle w:val="77"/>
        <w:spacing w:line="460" w:lineRule="exact"/>
        <w:rPr>
          <w:rFonts w:hint="eastAsia"/>
          <w:b/>
          <w:bCs/>
        </w:rPr>
      </w:pPr>
      <w:r>
        <w:rPr>
          <w:rFonts w:hint="eastAsia"/>
          <w:b/>
          <w:bCs/>
        </w:rPr>
        <w:t>五、开启</w:t>
      </w:r>
    </w:p>
    <w:p w14:paraId="5FE2C97C">
      <w:pPr>
        <w:pStyle w:val="77"/>
        <w:spacing w:line="460" w:lineRule="exact"/>
        <w:ind w:firstLine="480" w:firstLineChars="200"/>
        <w:rPr>
          <w:rFonts w:hint="eastAsia"/>
        </w:rPr>
      </w:pPr>
      <w:r>
        <w:rPr>
          <w:rFonts w:hint="eastAsia"/>
        </w:rPr>
        <w:t>时间：2026年10月8日14时30分</w:t>
      </w:r>
    </w:p>
    <w:p w14:paraId="1A5884D3">
      <w:pPr>
        <w:pStyle w:val="77"/>
        <w:spacing w:line="460" w:lineRule="exact"/>
        <w:ind w:firstLine="480" w:firstLineChars="200"/>
        <w:rPr>
          <w:rFonts w:hint="eastAsia"/>
        </w:rPr>
      </w:pPr>
      <w:r>
        <w:rPr>
          <w:rFonts w:hint="eastAsia"/>
        </w:rPr>
        <w:t>地点：</w:t>
      </w:r>
      <w:r>
        <w:rPr>
          <w:rFonts w:hint="eastAsia" w:cs="Helvetica"/>
          <w:szCs w:val="21"/>
        </w:rPr>
        <w:t>西安市雁展路1111号莱安中心T6-15层第二会议室</w:t>
      </w:r>
    </w:p>
    <w:p w14:paraId="50EC3FE9">
      <w:pPr>
        <w:pStyle w:val="77"/>
        <w:spacing w:line="460" w:lineRule="exact"/>
        <w:rPr>
          <w:rFonts w:hint="eastAsia"/>
          <w:b/>
          <w:bCs/>
        </w:rPr>
      </w:pPr>
      <w:r>
        <w:rPr>
          <w:rFonts w:hint="eastAsia"/>
          <w:b/>
          <w:bCs/>
        </w:rPr>
        <w:t>六、公告期限</w:t>
      </w:r>
    </w:p>
    <w:p w14:paraId="125C9C66">
      <w:pPr>
        <w:pStyle w:val="38"/>
        <w:spacing w:before="0" w:beforeAutospacing="0" w:after="0" w:afterAutospacing="0" w:line="460" w:lineRule="exact"/>
        <w:ind w:firstLine="480"/>
        <w:rPr>
          <w:rFonts w:hint="eastAsia"/>
        </w:rPr>
      </w:pPr>
      <w:r>
        <w:rPr>
          <w:rFonts w:hint="eastAsia"/>
        </w:rPr>
        <w:t>自本公告发布之日起3个工作日。</w:t>
      </w:r>
    </w:p>
    <w:p w14:paraId="05E8A4DD">
      <w:pPr>
        <w:pStyle w:val="77"/>
        <w:spacing w:line="460" w:lineRule="exact"/>
        <w:rPr>
          <w:rFonts w:hint="eastAsia"/>
          <w:b/>
          <w:bCs/>
        </w:rPr>
      </w:pPr>
      <w:r>
        <w:rPr>
          <w:rFonts w:hint="eastAsia"/>
          <w:b/>
          <w:bCs/>
        </w:rPr>
        <w:t>七、其他补充事宜</w:t>
      </w:r>
    </w:p>
    <w:p w14:paraId="4909616A">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开户名称：陕西开源招标有限公司；</w:t>
      </w:r>
    </w:p>
    <w:p w14:paraId="07EB0304">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开户银行：交通银行西安甜水井街支行；</w:t>
      </w:r>
    </w:p>
    <w:p w14:paraId="5DDF6C52">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 xml:space="preserve">账 </w:t>
      </w:r>
      <w:r>
        <w:rPr>
          <w:rFonts w:ascii="宋体" w:hAnsi="宋体" w:cs="Helvetica"/>
          <w:kern w:val="0"/>
          <w:sz w:val="24"/>
          <w:szCs w:val="21"/>
        </w:rPr>
        <w:t xml:space="preserve">   </w:t>
      </w:r>
      <w:r>
        <w:rPr>
          <w:rFonts w:hint="eastAsia" w:ascii="宋体" w:hAnsi="宋体" w:cs="Helvetica"/>
          <w:kern w:val="0"/>
          <w:sz w:val="24"/>
          <w:szCs w:val="21"/>
        </w:rPr>
        <w:t>号：</w:t>
      </w:r>
      <w:r>
        <w:rPr>
          <w:rFonts w:ascii="宋体" w:hAnsi="宋体" w:cs="Helvetica"/>
          <w:kern w:val="0"/>
          <w:sz w:val="24"/>
          <w:szCs w:val="21"/>
        </w:rPr>
        <w:t>86113010750181502001631</w:t>
      </w:r>
      <w:r>
        <w:rPr>
          <w:rFonts w:hint="eastAsia" w:ascii="宋体" w:hAnsi="宋体" w:cs="Helvetica"/>
          <w:kern w:val="0"/>
          <w:sz w:val="24"/>
          <w:szCs w:val="21"/>
        </w:rPr>
        <w:t>。</w:t>
      </w:r>
    </w:p>
    <w:p w14:paraId="5F4B64A6">
      <w:pPr>
        <w:pStyle w:val="77"/>
        <w:tabs>
          <w:tab w:val="left" w:pos="7780"/>
        </w:tabs>
        <w:spacing w:line="460" w:lineRule="exact"/>
        <w:rPr>
          <w:rFonts w:hint="eastAsia"/>
          <w:b/>
          <w:bCs/>
        </w:rPr>
      </w:pPr>
      <w:r>
        <w:rPr>
          <w:rFonts w:hint="eastAsia"/>
          <w:b/>
          <w:bCs/>
        </w:rPr>
        <w:t>八、对本次采购提出询问，请按以下方式联系。</w:t>
      </w:r>
    </w:p>
    <w:p w14:paraId="6A610C7E">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1、采购人信息：安康学院</w:t>
      </w:r>
    </w:p>
    <w:p w14:paraId="282935F6">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地址：</w:t>
      </w:r>
      <w:r>
        <w:rPr>
          <w:rFonts w:ascii="宋体" w:hAnsi="宋体" w:cs="Helvetica"/>
          <w:kern w:val="0"/>
          <w:sz w:val="24"/>
          <w:szCs w:val="21"/>
        </w:rPr>
        <w:t>陕西省安康市育才路92号</w:t>
      </w:r>
    </w:p>
    <w:p w14:paraId="5007DF54">
      <w:pPr>
        <w:widowControl/>
        <w:spacing w:line="460" w:lineRule="exact"/>
        <w:ind w:firstLine="480"/>
        <w:jc w:val="left"/>
        <w:rPr>
          <w:rFonts w:hint="eastAsia" w:ascii="宋体" w:hAnsi="宋体" w:cs="Helvetica"/>
          <w:kern w:val="0"/>
          <w:sz w:val="24"/>
          <w:szCs w:val="21"/>
        </w:rPr>
      </w:pPr>
      <w:r>
        <w:rPr>
          <w:rFonts w:ascii="宋体" w:hAnsi="宋体" w:cs="Helvetica"/>
          <w:kern w:val="0"/>
          <w:sz w:val="24"/>
          <w:szCs w:val="21"/>
        </w:rPr>
        <w:t>联系方式</w:t>
      </w:r>
      <w:r>
        <w:rPr>
          <w:rFonts w:hint="eastAsia" w:ascii="宋体" w:hAnsi="宋体" w:cs="Helvetica"/>
          <w:kern w:val="0"/>
          <w:sz w:val="24"/>
          <w:szCs w:val="21"/>
        </w:rPr>
        <w:t>：</w:t>
      </w:r>
      <w:r>
        <w:rPr>
          <w:rFonts w:ascii="宋体" w:hAnsi="宋体" w:cs="Helvetica"/>
          <w:kern w:val="0"/>
          <w:sz w:val="24"/>
          <w:szCs w:val="21"/>
        </w:rPr>
        <w:t>廖老师：0915-3261415；赵老师：0915-3288097</w:t>
      </w:r>
    </w:p>
    <w:p w14:paraId="438F3BC9">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2.采购代理机构信息</w:t>
      </w:r>
    </w:p>
    <w:p w14:paraId="68F57951">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名称：陕西开源招标有限公司</w:t>
      </w:r>
    </w:p>
    <w:p w14:paraId="2C3BF676">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地址：西安市雁展路1111号莱安中心T6-15层</w:t>
      </w:r>
    </w:p>
    <w:p w14:paraId="136AE523">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联系方式：029-81206622-825</w:t>
      </w:r>
    </w:p>
    <w:p w14:paraId="06E52225">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3.项目联系方式</w:t>
      </w:r>
    </w:p>
    <w:p w14:paraId="1F5BA249">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项目联系人：杭琨、韩婷、刘金柯、卢韶华</w:t>
      </w:r>
    </w:p>
    <w:p w14:paraId="196D90E1">
      <w:pPr>
        <w:widowControl/>
        <w:spacing w:line="460" w:lineRule="exact"/>
        <w:ind w:firstLine="480"/>
        <w:jc w:val="left"/>
        <w:rPr>
          <w:rFonts w:hint="eastAsia" w:ascii="宋体" w:hAnsi="宋体" w:cs="Helvetica"/>
          <w:kern w:val="0"/>
          <w:sz w:val="24"/>
          <w:szCs w:val="21"/>
        </w:rPr>
      </w:pPr>
      <w:r>
        <w:rPr>
          <w:rFonts w:hint="eastAsia" w:ascii="宋体" w:hAnsi="宋体" w:cs="Helvetica"/>
          <w:kern w:val="0"/>
          <w:sz w:val="24"/>
          <w:szCs w:val="21"/>
        </w:rPr>
        <w:t>电话：029-81206622-825</w:t>
      </w:r>
    </w:p>
    <w:p w14:paraId="2FEC1431">
      <w:pPr>
        <w:pStyle w:val="2"/>
        <w:rPr>
          <w:rFonts w:hint="eastAsia"/>
        </w:rPr>
      </w:pPr>
    </w:p>
    <w:p w14:paraId="460C7440"/>
    <w:p w14:paraId="2C62F98A">
      <w:pPr>
        <w:spacing w:line="460" w:lineRule="exact"/>
        <w:ind w:right="558" w:firstLine="200"/>
        <w:jc w:val="right"/>
        <w:rPr>
          <w:rFonts w:hint="eastAsia" w:ascii="宋体" w:hAnsi="宋体"/>
          <w:sz w:val="24"/>
        </w:rPr>
      </w:pPr>
      <w:r>
        <w:rPr>
          <w:rFonts w:hint="eastAsia" w:ascii="宋体" w:hAnsi="宋体"/>
          <w:sz w:val="24"/>
        </w:rPr>
        <w:t>陕西开源招标有限公司</w:t>
      </w:r>
    </w:p>
    <w:p w14:paraId="6C0BDCAD">
      <w:pPr>
        <w:pStyle w:val="38"/>
        <w:spacing w:before="0" w:beforeAutospacing="0" w:after="0" w:afterAutospacing="0" w:line="460" w:lineRule="exact"/>
        <w:ind w:right="636" w:rightChars="303"/>
        <w:jc w:val="center"/>
        <w:rPr>
          <w:rFonts w:hint="eastAsia" w:cs="Helvetica"/>
        </w:rPr>
      </w:pPr>
      <w:bookmarkStart w:id="3" w:name="_Toc7554"/>
      <w:r>
        <w:rPr>
          <w:rFonts w:hint="eastAsia" w:cs="Helvetica"/>
        </w:rPr>
        <w:t xml:space="preserve">                                                  </w:t>
      </w:r>
      <w:r>
        <w:rPr>
          <w:rFonts w:cs="Helvetica"/>
        </w:rPr>
        <w:t xml:space="preserve">   </w:t>
      </w:r>
      <w:r>
        <w:rPr>
          <w:rFonts w:hint="eastAsia" w:cs="Helvetica"/>
        </w:rPr>
        <w:t>2026年9月21日</w:t>
      </w:r>
    </w:p>
    <w:bookmarkEnd w:id="3"/>
    <w:p w14:paraId="1E1DC5DF">
      <w:pPr>
        <w:spacing w:line="480" w:lineRule="exact"/>
        <w:jc w:val="center"/>
        <w:outlineLvl w:val="0"/>
        <w:rPr>
          <w:rFonts w:hint="eastAsia" w:ascii="宋体" w:hAnsi="宋体"/>
          <w:color w:val="000000"/>
          <w:spacing w:val="-6"/>
          <w:sz w:val="24"/>
        </w:rPr>
      </w:pPr>
      <w:bookmarkStart w:id="4" w:name="_Toc28023"/>
      <w:bookmarkEnd w:id="4"/>
      <w:bookmarkStart w:id="5" w:name="_Toc20759"/>
      <w:bookmarkEnd w:id="5"/>
      <w:bookmarkStart w:id="6" w:name="_Toc113984418"/>
      <w:bookmarkEnd w:id="6"/>
      <w:r>
        <w:br w:type="page"/>
      </w:r>
      <w:r>
        <w:rPr>
          <w:rFonts w:hint="eastAsia" w:ascii="宋体" w:hAnsi="宋体"/>
          <w:b/>
          <w:sz w:val="32"/>
          <w:szCs w:val="32"/>
        </w:rPr>
        <w:t>第二部分 供应商须知</w:t>
      </w:r>
    </w:p>
    <w:p w14:paraId="773CBA93">
      <w:pPr>
        <w:pStyle w:val="5"/>
        <w:keepNext w:val="0"/>
        <w:keepLines w:val="0"/>
        <w:spacing w:before="0" w:after="0"/>
        <w:rPr>
          <w:rFonts w:hint="eastAsia" w:ascii="宋体" w:hAnsi="宋体"/>
          <w:bCs w:val="0"/>
          <w:szCs w:val="30"/>
        </w:rPr>
      </w:pPr>
      <w:r>
        <w:rPr>
          <w:rFonts w:hint="eastAsia" w:ascii="宋体" w:hAnsi="宋体"/>
          <w:bCs w:val="0"/>
        </w:rPr>
        <w:t>供应商</w:t>
      </w:r>
      <w:r>
        <w:rPr>
          <w:rFonts w:hint="eastAsia" w:ascii="宋体" w:hAnsi="宋体"/>
          <w:bCs w:val="0"/>
          <w:szCs w:val="30"/>
        </w:rPr>
        <w:t>须知前附表</w:t>
      </w:r>
    </w:p>
    <w:tbl>
      <w:tblPr>
        <w:tblStyle w:val="42"/>
        <w:tblW w:w="948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534"/>
        <w:gridCol w:w="2008"/>
        <w:gridCol w:w="6946"/>
      </w:tblGrid>
      <w:tr w14:paraId="7B2715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6FCE8CF0">
            <w:pPr>
              <w:topLinePunct/>
              <w:spacing w:line="420" w:lineRule="exact"/>
              <w:jc w:val="center"/>
              <w:rPr>
                <w:rFonts w:hint="eastAsia" w:ascii="宋体" w:hAnsi="宋体" w:cs="宋体"/>
                <w:b/>
                <w:bCs/>
                <w:sz w:val="24"/>
                <w:szCs w:val="24"/>
              </w:rPr>
            </w:pPr>
            <w:r>
              <w:rPr>
                <w:rFonts w:hint="eastAsia" w:ascii="宋体" w:hAnsi="宋体" w:cs="宋体"/>
                <w:b/>
                <w:bCs/>
                <w:kern w:val="0"/>
                <w:sz w:val="24"/>
                <w:szCs w:val="24"/>
              </w:rPr>
              <w:t>序号</w:t>
            </w:r>
          </w:p>
        </w:tc>
        <w:tc>
          <w:tcPr>
            <w:tcW w:w="2008" w:type="dxa"/>
            <w:vAlign w:val="center"/>
          </w:tcPr>
          <w:p w14:paraId="6201D6FC">
            <w:pPr>
              <w:topLinePunct/>
              <w:spacing w:line="420" w:lineRule="exact"/>
              <w:jc w:val="center"/>
              <w:rPr>
                <w:rFonts w:hint="eastAsia" w:ascii="宋体" w:hAnsi="宋体" w:cs="宋体"/>
                <w:b/>
                <w:bCs/>
                <w:sz w:val="24"/>
                <w:szCs w:val="24"/>
              </w:rPr>
            </w:pPr>
            <w:r>
              <w:rPr>
                <w:rFonts w:hint="eastAsia" w:ascii="宋体" w:hAnsi="宋体" w:cs="宋体"/>
                <w:b/>
                <w:bCs/>
                <w:kern w:val="0"/>
                <w:sz w:val="24"/>
                <w:szCs w:val="24"/>
              </w:rPr>
              <w:t>内容</w:t>
            </w:r>
          </w:p>
        </w:tc>
        <w:tc>
          <w:tcPr>
            <w:tcW w:w="6946" w:type="dxa"/>
            <w:vAlign w:val="center"/>
          </w:tcPr>
          <w:p w14:paraId="7BA16EDD">
            <w:pPr>
              <w:topLinePunct/>
              <w:spacing w:line="420" w:lineRule="exact"/>
              <w:jc w:val="center"/>
              <w:rPr>
                <w:rFonts w:hint="eastAsia" w:ascii="宋体" w:hAnsi="宋体" w:cs="宋体"/>
                <w:b/>
                <w:bCs/>
                <w:sz w:val="24"/>
                <w:szCs w:val="24"/>
              </w:rPr>
            </w:pPr>
            <w:r>
              <w:rPr>
                <w:rFonts w:hint="eastAsia" w:ascii="宋体" w:hAnsi="宋体" w:cs="宋体"/>
                <w:b/>
                <w:bCs/>
                <w:kern w:val="0"/>
                <w:sz w:val="24"/>
                <w:szCs w:val="24"/>
              </w:rPr>
              <w:t>说明与要求</w:t>
            </w:r>
          </w:p>
        </w:tc>
      </w:tr>
      <w:tr w14:paraId="0DDF41A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255DF054">
            <w:pPr>
              <w:numPr>
                <w:ilvl w:val="0"/>
                <w:numId w:val="2"/>
              </w:numPr>
              <w:topLinePunct/>
              <w:spacing w:line="420" w:lineRule="exact"/>
              <w:ind w:right="-294" w:rightChars="-140"/>
              <w:jc w:val="center"/>
              <w:rPr>
                <w:rFonts w:hint="eastAsia" w:ascii="宋体" w:hAnsi="宋体" w:cs="宋体"/>
                <w:bCs/>
                <w:sz w:val="24"/>
                <w:szCs w:val="24"/>
              </w:rPr>
            </w:pPr>
          </w:p>
        </w:tc>
        <w:tc>
          <w:tcPr>
            <w:tcW w:w="2008" w:type="dxa"/>
            <w:vAlign w:val="center"/>
          </w:tcPr>
          <w:p w14:paraId="1FD99112">
            <w:pPr>
              <w:topLinePunct/>
              <w:spacing w:line="420" w:lineRule="exact"/>
              <w:jc w:val="left"/>
              <w:rPr>
                <w:rFonts w:hint="eastAsia" w:ascii="宋体" w:hAnsi="宋体" w:cs="宋体"/>
                <w:kern w:val="0"/>
                <w:sz w:val="24"/>
                <w:szCs w:val="24"/>
              </w:rPr>
            </w:pPr>
            <w:r>
              <w:rPr>
                <w:rFonts w:hint="eastAsia" w:ascii="宋体" w:hAnsi="宋体" w:cs="宋体"/>
                <w:color w:val="000000"/>
                <w:kern w:val="0"/>
                <w:sz w:val="24"/>
                <w:szCs w:val="24"/>
              </w:rPr>
              <w:t>采购人</w:t>
            </w:r>
          </w:p>
        </w:tc>
        <w:tc>
          <w:tcPr>
            <w:tcW w:w="6946" w:type="dxa"/>
            <w:vAlign w:val="center"/>
          </w:tcPr>
          <w:p w14:paraId="789F2F1C">
            <w:pPr>
              <w:topLinePunct/>
              <w:spacing w:line="420" w:lineRule="exact"/>
              <w:jc w:val="left"/>
              <w:rPr>
                <w:rFonts w:hint="eastAsia" w:ascii="宋体" w:hAnsi="宋体" w:cs="宋体"/>
                <w:kern w:val="0"/>
                <w:sz w:val="24"/>
                <w:szCs w:val="24"/>
              </w:rPr>
            </w:pPr>
            <w:r>
              <w:rPr>
                <w:rFonts w:hint="eastAsia" w:ascii="宋体" w:hAnsi="宋体"/>
                <w:sz w:val="24"/>
                <w:szCs w:val="24"/>
              </w:rPr>
              <w:t>安康学院</w:t>
            </w:r>
          </w:p>
        </w:tc>
      </w:tr>
      <w:tr w14:paraId="5C67D1D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48E58C16">
            <w:pPr>
              <w:numPr>
                <w:ilvl w:val="0"/>
                <w:numId w:val="2"/>
              </w:numPr>
              <w:topLinePunct/>
              <w:spacing w:line="420" w:lineRule="exact"/>
              <w:ind w:right="-294" w:rightChars="-140"/>
              <w:jc w:val="center"/>
              <w:rPr>
                <w:rFonts w:hint="eastAsia" w:ascii="宋体" w:hAnsi="宋体" w:cs="宋体"/>
                <w:bCs/>
                <w:sz w:val="24"/>
                <w:szCs w:val="24"/>
              </w:rPr>
            </w:pPr>
          </w:p>
        </w:tc>
        <w:tc>
          <w:tcPr>
            <w:tcW w:w="2008" w:type="dxa"/>
            <w:vAlign w:val="center"/>
          </w:tcPr>
          <w:p w14:paraId="293C1697">
            <w:pPr>
              <w:topLinePunct/>
              <w:spacing w:line="420" w:lineRule="exact"/>
              <w:jc w:val="left"/>
              <w:rPr>
                <w:rFonts w:hint="eastAsia" w:ascii="宋体" w:hAnsi="宋体" w:cs="宋体"/>
                <w:kern w:val="0"/>
                <w:sz w:val="24"/>
                <w:szCs w:val="24"/>
              </w:rPr>
            </w:pPr>
            <w:r>
              <w:rPr>
                <w:rFonts w:hint="eastAsia" w:ascii="宋体" w:hAnsi="宋体" w:cs="宋体"/>
                <w:color w:val="000000"/>
                <w:kern w:val="0"/>
                <w:sz w:val="24"/>
                <w:szCs w:val="24"/>
              </w:rPr>
              <w:t>采购代理机构</w:t>
            </w:r>
          </w:p>
        </w:tc>
        <w:tc>
          <w:tcPr>
            <w:tcW w:w="6946" w:type="dxa"/>
            <w:vAlign w:val="center"/>
          </w:tcPr>
          <w:p w14:paraId="013B563B">
            <w:pPr>
              <w:topLinePunct/>
              <w:spacing w:line="420" w:lineRule="exact"/>
              <w:jc w:val="left"/>
              <w:rPr>
                <w:rFonts w:hint="eastAsia" w:ascii="宋体" w:hAnsi="宋体"/>
                <w:sz w:val="24"/>
                <w:szCs w:val="24"/>
              </w:rPr>
            </w:pPr>
            <w:r>
              <w:rPr>
                <w:rFonts w:hint="eastAsia" w:ascii="宋体" w:hAnsi="宋体"/>
                <w:sz w:val="24"/>
                <w:szCs w:val="24"/>
              </w:rPr>
              <w:t>陕西开源招标有限公司</w:t>
            </w:r>
          </w:p>
        </w:tc>
      </w:tr>
      <w:tr w14:paraId="395E7A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15E974EE">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38379545">
            <w:pPr>
              <w:topLinePunct/>
              <w:spacing w:line="420" w:lineRule="exact"/>
              <w:jc w:val="left"/>
              <w:rPr>
                <w:rFonts w:hint="eastAsia" w:ascii="宋体" w:hAnsi="宋体" w:cs="宋体"/>
                <w:kern w:val="0"/>
                <w:sz w:val="24"/>
                <w:szCs w:val="24"/>
              </w:rPr>
            </w:pPr>
            <w:r>
              <w:rPr>
                <w:rFonts w:hint="eastAsia" w:ascii="宋体" w:hAnsi="宋体"/>
                <w:bCs/>
                <w:color w:val="000000"/>
                <w:sz w:val="24"/>
                <w:szCs w:val="24"/>
              </w:rPr>
              <w:t>项目名称</w:t>
            </w:r>
          </w:p>
        </w:tc>
        <w:tc>
          <w:tcPr>
            <w:tcW w:w="6946" w:type="dxa"/>
            <w:vAlign w:val="center"/>
          </w:tcPr>
          <w:p w14:paraId="4766447E">
            <w:pPr>
              <w:topLinePunct/>
              <w:spacing w:line="420" w:lineRule="exact"/>
              <w:jc w:val="left"/>
              <w:rPr>
                <w:rFonts w:hint="eastAsia" w:ascii="宋体" w:hAnsi="宋体"/>
                <w:sz w:val="24"/>
                <w:szCs w:val="24"/>
              </w:rPr>
            </w:pPr>
            <w:r>
              <w:rPr>
                <w:rFonts w:hint="eastAsia" w:ascii="宋体" w:hAnsi="宋体"/>
                <w:sz w:val="24"/>
                <w:szCs w:val="24"/>
              </w:rPr>
              <w:t>安康学院中药制药专业工程实训室环境改造项目（二次）</w:t>
            </w:r>
          </w:p>
        </w:tc>
      </w:tr>
      <w:tr w14:paraId="0F6E40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15" w:hRule="atLeast"/>
          <w:jc w:val="center"/>
        </w:trPr>
        <w:tc>
          <w:tcPr>
            <w:tcW w:w="534" w:type="dxa"/>
            <w:vAlign w:val="center"/>
          </w:tcPr>
          <w:p w14:paraId="787F1999">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3F0600D6">
            <w:pPr>
              <w:topLinePunct/>
              <w:spacing w:line="420" w:lineRule="exact"/>
              <w:jc w:val="left"/>
              <w:rPr>
                <w:rFonts w:hint="eastAsia" w:ascii="宋体" w:hAnsi="宋体" w:cs="宋体"/>
                <w:kern w:val="0"/>
                <w:sz w:val="24"/>
                <w:szCs w:val="24"/>
              </w:rPr>
            </w:pPr>
            <w:r>
              <w:rPr>
                <w:rFonts w:hint="eastAsia" w:ascii="宋体" w:hAnsi="宋体"/>
                <w:bCs/>
                <w:color w:val="000000"/>
                <w:sz w:val="24"/>
                <w:szCs w:val="24"/>
              </w:rPr>
              <w:t>采购预算</w:t>
            </w:r>
          </w:p>
        </w:tc>
        <w:tc>
          <w:tcPr>
            <w:tcW w:w="6946" w:type="dxa"/>
            <w:vAlign w:val="center"/>
          </w:tcPr>
          <w:p w14:paraId="645AEE20">
            <w:pPr>
              <w:topLinePunct/>
              <w:adjustRightInd w:val="0"/>
              <w:spacing w:line="420" w:lineRule="exact"/>
              <w:jc w:val="left"/>
              <w:rPr>
                <w:rFonts w:hint="eastAsia" w:ascii="宋体" w:hAnsi="宋体"/>
                <w:bCs/>
                <w:sz w:val="24"/>
                <w:szCs w:val="24"/>
              </w:rPr>
            </w:pPr>
            <w:r>
              <w:rPr>
                <w:rFonts w:hint="eastAsia" w:ascii="宋体" w:hAnsi="宋体"/>
                <w:bCs/>
                <w:sz w:val="24"/>
                <w:szCs w:val="24"/>
              </w:rPr>
              <w:t>150000.00元</w:t>
            </w:r>
          </w:p>
        </w:tc>
      </w:tr>
      <w:tr w14:paraId="1C645CD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13A99626">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6BF1E467">
            <w:pPr>
              <w:topLinePunct/>
              <w:spacing w:line="420" w:lineRule="exact"/>
              <w:jc w:val="left"/>
              <w:rPr>
                <w:rFonts w:hint="eastAsia" w:ascii="宋体" w:hAnsi="宋体" w:cs="宋体"/>
                <w:kern w:val="0"/>
                <w:sz w:val="24"/>
                <w:szCs w:val="24"/>
              </w:rPr>
            </w:pPr>
            <w:r>
              <w:rPr>
                <w:rFonts w:hint="eastAsia" w:ascii="宋体" w:hAnsi="宋体"/>
                <w:sz w:val="24"/>
                <w:szCs w:val="24"/>
              </w:rPr>
              <w:t>最高限价</w:t>
            </w:r>
          </w:p>
        </w:tc>
        <w:tc>
          <w:tcPr>
            <w:tcW w:w="6946" w:type="dxa"/>
            <w:vAlign w:val="center"/>
          </w:tcPr>
          <w:p w14:paraId="39D430E4">
            <w:pPr>
              <w:topLinePunct/>
              <w:adjustRightInd w:val="0"/>
              <w:spacing w:line="420" w:lineRule="exact"/>
              <w:jc w:val="left"/>
              <w:rPr>
                <w:rFonts w:hint="eastAsia" w:ascii="宋体" w:hAnsi="宋体"/>
                <w:bCs/>
                <w:sz w:val="24"/>
                <w:szCs w:val="24"/>
              </w:rPr>
            </w:pPr>
            <w:r>
              <w:rPr>
                <w:rFonts w:ascii="宋体" w:hAnsi="宋体"/>
                <w:bCs/>
                <w:sz w:val="24"/>
                <w:szCs w:val="24"/>
              </w:rPr>
              <w:t>137836.70</w:t>
            </w:r>
            <w:r>
              <w:rPr>
                <w:rFonts w:hint="eastAsia" w:ascii="宋体" w:hAnsi="宋体"/>
                <w:bCs/>
                <w:sz w:val="24"/>
                <w:szCs w:val="24"/>
              </w:rPr>
              <w:t>元</w:t>
            </w:r>
          </w:p>
        </w:tc>
      </w:tr>
      <w:tr w14:paraId="705CD3F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514A7EEB">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31F3DCE8">
            <w:pPr>
              <w:topLinePunct/>
              <w:spacing w:line="420" w:lineRule="exact"/>
              <w:jc w:val="left"/>
              <w:rPr>
                <w:rFonts w:hint="eastAsia" w:ascii="宋体" w:hAnsi="宋体" w:cs="宋体"/>
                <w:kern w:val="0"/>
                <w:sz w:val="24"/>
                <w:szCs w:val="24"/>
              </w:rPr>
            </w:pPr>
            <w:r>
              <w:rPr>
                <w:rFonts w:hint="eastAsia" w:ascii="宋体" w:hAnsi="宋体"/>
                <w:color w:val="000000"/>
                <w:sz w:val="24"/>
                <w:szCs w:val="24"/>
              </w:rPr>
              <w:t>公告媒体</w:t>
            </w:r>
          </w:p>
        </w:tc>
        <w:tc>
          <w:tcPr>
            <w:tcW w:w="6946" w:type="dxa"/>
            <w:vAlign w:val="center"/>
          </w:tcPr>
          <w:p w14:paraId="736E7A75">
            <w:pPr>
              <w:topLinePunct/>
              <w:adjustRightInd w:val="0"/>
              <w:spacing w:line="420" w:lineRule="exact"/>
              <w:jc w:val="left"/>
              <w:rPr>
                <w:rFonts w:hint="eastAsia" w:ascii="宋体" w:hAnsi="宋体" w:cs="宋体"/>
                <w:kern w:val="0"/>
                <w:sz w:val="24"/>
                <w:szCs w:val="24"/>
              </w:rPr>
            </w:pPr>
            <w:r>
              <w:rPr>
                <w:rFonts w:ascii="宋体" w:hAnsi="宋体"/>
                <w:sz w:val="24"/>
                <w:szCs w:val="24"/>
              </w:rPr>
              <w:t>陕西省政府采购网</w:t>
            </w:r>
          </w:p>
        </w:tc>
      </w:tr>
      <w:tr w14:paraId="7E48B25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343C6F24">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0D808BC7">
            <w:pPr>
              <w:topLinePunct/>
              <w:spacing w:line="420" w:lineRule="exact"/>
              <w:jc w:val="left"/>
              <w:rPr>
                <w:rFonts w:hint="eastAsia" w:ascii="宋体" w:hAnsi="宋体"/>
                <w:sz w:val="24"/>
                <w:szCs w:val="24"/>
              </w:rPr>
            </w:pPr>
            <w:r>
              <w:rPr>
                <w:rFonts w:hint="eastAsia" w:ascii="宋体" w:hAnsi="宋体" w:cs="宋体"/>
                <w:color w:val="000000"/>
                <w:kern w:val="0"/>
                <w:sz w:val="24"/>
                <w:szCs w:val="24"/>
              </w:rPr>
              <w:t>项目实施地点</w:t>
            </w:r>
          </w:p>
        </w:tc>
        <w:tc>
          <w:tcPr>
            <w:tcW w:w="6946" w:type="dxa"/>
            <w:vAlign w:val="center"/>
          </w:tcPr>
          <w:p w14:paraId="177F00A7">
            <w:pPr>
              <w:topLinePunct/>
              <w:adjustRightInd w:val="0"/>
              <w:spacing w:line="420" w:lineRule="exact"/>
              <w:jc w:val="left"/>
              <w:rPr>
                <w:rFonts w:hint="eastAsia" w:ascii="宋体" w:hAnsi="宋体"/>
                <w:sz w:val="24"/>
                <w:szCs w:val="24"/>
              </w:rPr>
            </w:pPr>
            <w:r>
              <w:rPr>
                <w:rFonts w:ascii="宋体" w:hAnsi="宋体"/>
                <w:sz w:val="24"/>
                <w:szCs w:val="24"/>
              </w:rPr>
              <w:t>陕西省安康市安康学院江北校区电信楼</w:t>
            </w:r>
          </w:p>
        </w:tc>
      </w:tr>
      <w:tr w14:paraId="76EE7F7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45EEFC90">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7C5C0071">
            <w:pPr>
              <w:topLinePunct/>
              <w:spacing w:line="420" w:lineRule="exact"/>
              <w:jc w:val="left"/>
              <w:rPr>
                <w:rFonts w:hint="eastAsia" w:ascii="宋体" w:hAnsi="宋体"/>
                <w:b/>
                <w:bCs/>
                <w:sz w:val="24"/>
                <w:szCs w:val="24"/>
              </w:rPr>
            </w:pPr>
            <w:r>
              <w:rPr>
                <w:rFonts w:hint="eastAsia" w:ascii="宋体" w:hAnsi="宋体" w:cs="宋体"/>
                <w:b/>
                <w:bCs/>
                <w:color w:val="000000"/>
                <w:kern w:val="0"/>
                <w:sz w:val="24"/>
                <w:szCs w:val="24"/>
              </w:rPr>
              <w:t>磋商范围</w:t>
            </w:r>
          </w:p>
        </w:tc>
        <w:tc>
          <w:tcPr>
            <w:tcW w:w="6946" w:type="dxa"/>
            <w:vAlign w:val="center"/>
          </w:tcPr>
          <w:p w14:paraId="7089F0F9">
            <w:pPr>
              <w:topLinePunct/>
              <w:adjustRightInd w:val="0"/>
              <w:spacing w:line="420" w:lineRule="exact"/>
              <w:jc w:val="left"/>
              <w:rPr>
                <w:rFonts w:hint="eastAsia" w:ascii="宋体" w:hAnsi="宋体"/>
                <w:b/>
                <w:bCs/>
                <w:sz w:val="24"/>
                <w:szCs w:val="24"/>
              </w:rPr>
            </w:pPr>
            <w:r>
              <w:rPr>
                <w:rFonts w:hint="eastAsia" w:ascii="宋体" w:hAnsi="宋体"/>
                <w:b/>
                <w:bCs/>
                <w:color w:val="000000"/>
                <w:sz w:val="24"/>
                <w:szCs w:val="24"/>
              </w:rPr>
              <w:t>详见磋商文件第三部分、工程量清单、图纸</w:t>
            </w:r>
          </w:p>
        </w:tc>
      </w:tr>
      <w:tr w14:paraId="77F49BD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369CA736">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32C79843">
            <w:pPr>
              <w:topLinePunct/>
              <w:spacing w:line="420" w:lineRule="exact"/>
              <w:jc w:val="left"/>
              <w:rPr>
                <w:rFonts w:hint="eastAsia" w:ascii="宋体" w:hAnsi="宋体"/>
                <w:sz w:val="24"/>
                <w:szCs w:val="24"/>
              </w:rPr>
            </w:pPr>
            <w:r>
              <w:rPr>
                <w:rFonts w:hint="eastAsia" w:ascii="宋体" w:hAnsi="宋体" w:cs="宋体"/>
                <w:kern w:val="0"/>
                <w:sz w:val="24"/>
                <w:szCs w:val="24"/>
              </w:rPr>
              <w:t>质保要求</w:t>
            </w:r>
          </w:p>
        </w:tc>
        <w:tc>
          <w:tcPr>
            <w:tcW w:w="6946" w:type="dxa"/>
            <w:vAlign w:val="center"/>
          </w:tcPr>
          <w:p w14:paraId="2E290D6B">
            <w:pPr>
              <w:topLinePunct/>
              <w:adjustRightInd w:val="0"/>
              <w:spacing w:line="420" w:lineRule="exact"/>
              <w:jc w:val="left"/>
              <w:rPr>
                <w:rFonts w:hint="eastAsia" w:ascii="宋体" w:hAnsi="宋体"/>
                <w:sz w:val="24"/>
                <w:szCs w:val="24"/>
              </w:rPr>
            </w:pPr>
            <w:r>
              <w:rPr>
                <w:rFonts w:ascii="宋体" w:hAnsi="宋体" w:cs="Courier New"/>
                <w:color w:val="000000"/>
                <w:sz w:val="24"/>
                <w:szCs w:val="24"/>
              </w:rPr>
              <w:t>质保期1年，在质保期内乙方提供本项目所有产品原制造厂商标准的售后服务并承担全部费用。在质保期外，乙方提供终身的维修服务，维修所需的原材料费用由甲方承担，人工费由乙方承担。</w:t>
            </w:r>
          </w:p>
        </w:tc>
      </w:tr>
      <w:tr w14:paraId="68B236E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7E0C2687">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332F008E">
            <w:pPr>
              <w:topLinePunct/>
              <w:spacing w:line="420" w:lineRule="exact"/>
              <w:jc w:val="left"/>
              <w:rPr>
                <w:rFonts w:hint="eastAsia" w:ascii="宋体" w:hAnsi="宋体"/>
                <w:sz w:val="24"/>
                <w:szCs w:val="24"/>
              </w:rPr>
            </w:pPr>
            <w:r>
              <w:rPr>
                <w:rFonts w:hint="eastAsia" w:ascii="宋体" w:hAnsi="宋体" w:cs="宋体"/>
                <w:kern w:val="0"/>
                <w:sz w:val="24"/>
                <w:szCs w:val="24"/>
              </w:rPr>
              <w:t>工期要求</w:t>
            </w:r>
          </w:p>
        </w:tc>
        <w:tc>
          <w:tcPr>
            <w:tcW w:w="6946" w:type="dxa"/>
            <w:vAlign w:val="center"/>
          </w:tcPr>
          <w:p w14:paraId="2D3516A3">
            <w:pPr>
              <w:topLinePunct/>
              <w:adjustRightInd w:val="0"/>
              <w:spacing w:line="420" w:lineRule="exact"/>
              <w:jc w:val="left"/>
              <w:rPr>
                <w:rFonts w:hint="eastAsia" w:ascii="宋体" w:hAnsi="宋体" w:cs="宋体"/>
                <w:kern w:val="0"/>
                <w:sz w:val="24"/>
                <w:szCs w:val="24"/>
              </w:rPr>
            </w:pPr>
            <w:r>
              <w:rPr>
                <w:rFonts w:hint="eastAsia" w:ascii="宋体" w:hAnsi="宋体"/>
                <w:sz w:val="24"/>
                <w:szCs w:val="24"/>
              </w:rPr>
              <w:t>工期：</w:t>
            </w:r>
            <w:r>
              <w:rPr>
                <w:rFonts w:ascii="宋体" w:hAnsi="宋体" w:cs="Courier New"/>
                <w:color w:val="000000"/>
                <w:sz w:val="24"/>
                <w:szCs w:val="24"/>
              </w:rPr>
              <w:t>自合同签订之日起45日</w:t>
            </w:r>
          </w:p>
        </w:tc>
      </w:tr>
      <w:tr w14:paraId="67A8506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17F0B434">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083DED89">
            <w:pPr>
              <w:topLinePunct/>
              <w:spacing w:line="420" w:lineRule="exact"/>
              <w:jc w:val="left"/>
              <w:rPr>
                <w:rFonts w:hint="eastAsia" w:ascii="宋体" w:hAnsi="宋体"/>
                <w:sz w:val="24"/>
                <w:szCs w:val="24"/>
              </w:rPr>
            </w:pPr>
            <w:r>
              <w:rPr>
                <w:rFonts w:hint="eastAsia" w:ascii="宋体" w:hAnsi="宋体" w:cs="宋体"/>
                <w:color w:val="000000"/>
                <w:kern w:val="0"/>
                <w:sz w:val="24"/>
                <w:szCs w:val="24"/>
              </w:rPr>
              <w:t>工程质量</w:t>
            </w:r>
          </w:p>
        </w:tc>
        <w:tc>
          <w:tcPr>
            <w:tcW w:w="6946" w:type="dxa"/>
            <w:vAlign w:val="center"/>
          </w:tcPr>
          <w:p w14:paraId="4ACE4E8D">
            <w:pPr>
              <w:topLinePunct/>
              <w:adjustRightInd w:val="0"/>
              <w:spacing w:line="420" w:lineRule="exact"/>
              <w:jc w:val="left"/>
              <w:rPr>
                <w:rFonts w:hint="eastAsia" w:ascii="宋体" w:hAnsi="宋体"/>
                <w:sz w:val="24"/>
                <w:szCs w:val="24"/>
              </w:rPr>
            </w:pPr>
            <w:r>
              <w:rPr>
                <w:rFonts w:hint="eastAsia" w:ascii="宋体" w:hAnsi="宋体" w:cs="宋体"/>
                <w:kern w:val="0"/>
                <w:sz w:val="24"/>
                <w:szCs w:val="24"/>
              </w:rPr>
              <w:t>合格，</w:t>
            </w:r>
            <w:r>
              <w:rPr>
                <w:rFonts w:hint="eastAsia" w:ascii="宋体" w:hAnsi="宋体"/>
                <w:sz w:val="24"/>
                <w:szCs w:val="24"/>
              </w:rPr>
              <w:t>达到国家规范要求</w:t>
            </w:r>
          </w:p>
        </w:tc>
      </w:tr>
      <w:tr w14:paraId="67B45A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3F20C5A6">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674B496B">
            <w:pPr>
              <w:topLinePunct/>
              <w:spacing w:line="420" w:lineRule="exact"/>
              <w:jc w:val="left"/>
              <w:rPr>
                <w:rFonts w:hint="eastAsia" w:ascii="宋体" w:hAnsi="宋体" w:cs="宋体"/>
                <w:color w:val="000000"/>
                <w:kern w:val="0"/>
                <w:sz w:val="24"/>
                <w:szCs w:val="24"/>
              </w:rPr>
            </w:pPr>
            <w:r>
              <w:rPr>
                <w:rFonts w:hint="eastAsia" w:ascii="宋体" w:hAnsi="宋体" w:cs="宋体"/>
                <w:kern w:val="0"/>
                <w:sz w:val="24"/>
                <w:szCs w:val="24"/>
              </w:rPr>
              <w:t>合同价款方式</w:t>
            </w:r>
          </w:p>
        </w:tc>
        <w:tc>
          <w:tcPr>
            <w:tcW w:w="6946" w:type="dxa"/>
            <w:vAlign w:val="center"/>
          </w:tcPr>
          <w:p w14:paraId="4E4C7F16">
            <w:pPr>
              <w:topLinePunct/>
              <w:adjustRightInd w:val="0"/>
              <w:spacing w:line="420" w:lineRule="exact"/>
              <w:jc w:val="left"/>
              <w:rPr>
                <w:rFonts w:hint="eastAsia" w:ascii="宋体" w:hAnsi="宋体" w:cs="宋体"/>
                <w:kern w:val="0"/>
                <w:sz w:val="24"/>
                <w:szCs w:val="24"/>
              </w:rPr>
            </w:pPr>
            <w:r>
              <w:rPr>
                <w:rFonts w:hint="eastAsia" w:ascii="宋体" w:hAnsi="宋体"/>
                <w:sz w:val="24"/>
                <w:szCs w:val="24"/>
              </w:rPr>
              <w:t>包工包料、</w:t>
            </w:r>
            <w:r>
              <w:rPr>
                <w:rFonts w:hint="eastAsia" w:ascii="宋体" w:hAnsi="宋体" w:cs="宋体"/>
                <w:kern w:val="0"/>
                <w:sz w:val="24"/>
                <w:szCs w:val="24"/>
              </w:rPr>
              <w:t>固定单价</w:t>
            </w:r>
          </w:p>
        </w:tc>
      </w:tr>
      <w:tr w14:paraId="45E7A7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0CFE66AA">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16B5316C">
            <w:pPr>
              <w:topLinePunct/>
              <w:spacing w:line="420" w:lineRule="exact"/>
              <w:jc w:val="left"/>
              <w:rPr>
                <w:rFonts w:hint="eastAsia" w:ascii="宋体" w:hAnsi="宋体" w:cs="宋体"/>
                <w:kern w:val="0"/>
                <w:sz w:val="24"/>
                <w:szCs w:val="24"/>
              </w:rPr>
            </w:pPr>
            <w:r>
              <w:rPr>
                <w:rFonts w:hint="eastAsia" w:ascii="宋体" w:hAnsi="宋体" w:cs="宋体"/>
                <w:color w:val="000000"/>
                <w:kern w:val="0"/>
                <w:sz w:val="24"/>
                <w:szCs w:val="24"/>
              </w:rPr>
              <w:t>供应商资格要求</w:t>
            </w:r>
          </w:p>
        </w:tc>
        <w:tc>
          <w:tcPr>
            <w:tcW w:w="6946" w:type="dxa"/>
          </w:tcPr>
          <w:p w14:paraId="3F64ADDD">
            <w:pPr>
              <w:widowControl/>
              <w:spacing w:line="460" w:lineRule="exact"/>
              <w:jc w:val="left"/>
              <w:rPr>
                <w:rFonts w:hint="eastAsia" w:ascii="宋体" w:hAnsi="宋体" w:cs="Helvetica"/>
                <w:kern w:val="0"/>
                <w:sz w:val="24"/>
              </w:rPr>
            </w:pPr>
            <w:r>
              <w:rPr>
                <w:rFonts w:hint="eastAsia" w:ascii="宋体" w:hAnsi="宋体" w:cs="Helvetica"/>
                <w:kern w:val="0"/>
                <w:sz w:val="24"/>
              </w:rPr>
              <w:t xml:space="preserve">（1）具有独立承担民事责任能力的法人、其他组织或自然人，并出具合法有效的营业执照或事业单位法人证书等国家规定的相关证明，自然人参与的提供其身份证明。 </w:t>
            </w:r>
          </w:p>
          <w:p w14:paraId="146EBDA5">
            <w:pPr>
              <w:widowControl/>
              <w:spacing w:line="460" w:lineRule="exact"/>
              <w:jc w:val="left"/>
              <w:rPr>
                <w:rFonts w:hint="eastAsia" w:ascii="宋体" w:hAnsi="宋体" w:cs="Helvetica"/>
                <w:kern w:val="0"/>
                <w:sz w:val="24"/>
              </w:rPr>
            </w:pPr>
            <w:r>
              <w:rPr>
                <w:rFonts w:hint="eastAsia" w:ascii="宋体" w:hAnsi="宋体" w:cs="Helvetica"/>
                <w:kern w:val="0"/>
                <w:sz w:val="24"/>
              </w:rPr>
              <w:t>（2）财务状况报告：提供2025年度经审计的财务报告（包括“四表一注”，即资产负债表、利润表、现金流量表、所有者权益变动表及其附注，成立时间至提交投标文件截止时间不足一年的可提供成立后任意时段的资产负债表），或其开标前六个月内银行出具的资信证明，或银行机构出具的投标担保函（以上三种形式的资料提供任何一种即可）</w:t>
            </w:r>
          </w:p>
          <w:p w14:paraId="776E2BEB">
            <w:pPr>
              <w:widowControl/>
              <w:spacing w:line="460" w:lineRule="exact"/>
              <w:jc w:val="left"/>
              <w:rPr>
                <w:rFonts w:hint="eastAsia" w:ascii="宋体" w:hAnsi="宋体" w:cs="Helvetica"/>
                <w:kern w:val="0"/>
                <w:sz w:val="24"/>
              </w:rPr>
            </w:pPr>
            <w:r>
              <w:rPr>
                <w:rFonts w:hint="eastAsia" w:ascii="宋体" w:hAnsi="宋体" w:cs="Helvetica"/>
                <w:kern w:val="0"/>
                <w:sz w:val="24"/>
              </w:rPr>
              <w:t>注：①提供审计报告的，根据《财政部关于注册会计师行业统一监管平台上线运行的通知》财办(2022)32号文件要求，审计报告须有清晰可扫描查询的二维码，若审计报告未赋码视为无效。②提供资信证明的，必须提供资信证明全部页以及基本户信息(提供开户许可证或提供基本银行账户信息)，银行出具的存款证明不能代替资信证明，存款证明无效。</w:t>
            </w:r>
          </w:p>
          <w:p w14:paraId="5897D36D">
            <w:pPr>
              <w:widowControl/>
              <w:spacing w:line="460" w:lineRule="exact"/>
              <w:jc w:val="left"/>
              <w:rPr>
                <w:rFonts w:hint="eastAsia" w:ascii="宋体" w:hAnsi="宋体" w:cs="Helvetica"/>
                <w:kern w:val="0"/>
                <w:sz w:val="24"/>
              </w:rPr>
            </w:pPr>
            <w:r>
              <w:rPr>
                <w:rFonts w:hint="eastAsia" w:ascii="宋体" w:hAnsi="宋体" w:cs="Helvetica"/>
                <w:kern w:val="0"/>
                <w:sz w:val="24"/>
              </w:rPr>
              <w:t>（3）税收缴纳证明：提供</w:t>
            </w:r>
            <w:r>
              <w:rPr>
                <w:rFonts w:hint="eastAsia" w:ascii="宋体" w:hAnsi="宋体"/>
                <w:sz w:val="24"/>
              </w:rPr>
              <w:t>2</w:t>
            </w:r>
            <w:r>
              <w:rPr>
                <w:rFonts w:ascii="宋体" w:hAnsi="宋体"/>
                <w:sz w:val="24"/>
              </w:rPr>
              <w:t>02</w:t>
            </w:r>
            <w:r>
              <w:rPr>
                <w:rFonts w:hint="eastAsia" w:ascii="宋体" w:hAnsi="宋体"/>
                <w:sz w:val="24"/>
              </w:rPr>
              <w:t>5</w:t>
            </w:r>
            <w:r>
              <w:rPr>
                <w:rFonts w:ascii="宋体" w:hAnsi="宋体"/>
                <w:sz w:val="24"/>
              </w:rPr>
              <w:t>年</w:t>
            </w:r>
            <w:r>
              <w:rPr>
                <w:rFonts w:hint="eastAsia" w:ascii="宋体" w:hAnsi="宋体"/>
                <w:sz w:val="24"/>
              </w:rPr>
              <w:t>8</w:t>
            </w:r>
            <w:r>
              <w:rPr>
                <w:rFonts w:ascii="宋体" w:hAnsi="宋体"/>
                <w:sz w:val="24"/>
              </w:rPr>
              <w:t>月</w:t>
            </w:r>
            <w:r>
              <w:rPr>
                <w:rFonts w:hint="eastAsia" w:ascii="宋体" w:hAnsi="宋体" w:cs="Helvetica"/>
                <w:kern w:val="0"/>
                <w:sz w:val="24"/>
              </w:rPr>
              <w:t xml:space="preserve">至今已缴存的至少一个月的依法缴纳税款的相关凭据（时间以税款所属日期为准），凭据应有税务机关或代收机关的公章或业务专用章。依法免税或无须缴纳税款的供应商，应提供相应证明文件。 </w:t>
            </w:r>
          </w:p>
          <w:p w14:paraId="5396DC94">
            <w:pPr>
              <w:widowControl/>
              <w:spacing w:line="460" w:lineRule="exact"/>
              <w:jc w:val="left"/>
              <w:rPr>
                <w:rFonts w:hint="eastAsia" w:ascii="宋体" w:hAnsi="宋体" w:cs="Helvetica"/>
                <w:kern w:val="0"/>
                <w:sz w:val="24"/>
              </w:rPr>
            </w:pPr>
            <w:r>
              <w:rPr>
                <w:rFonts w:hint="eastAsia" w:ascii="宋体" w:hAnsi="宋体" w:cs="Helvetica"/>
                <w:kern w:val="0"/>
                <w:sz w:val="24"/>
              </w:rPr>
              <w:t>（4）社会保障资金缴纳证明：提供</w:t>
            </w:r>
            <w:r>
              <w:rPr>
                <w:rFonts w:hint="eastAsia" w:ascii="宋体" w:hAnsi="宋体"/>
                <w:sz w:val="24"/>
              </w:rPr>
              <w:t>20</w:t>
            </w:r>
            <w:r>
              <w:rPr>
                <w:rFonts w:ascii="宋体" w:hAnsi="宋体"/>
                <w:sz w:val="24"/>
              </w:rPr>
              <w:t>2</w:t>
            </w:r>
            <w:r>
              <w:rPr>
                <w:rFonts w:hint="eastAsia" w:ascii="宋体" w:hAnsi="宋体"/>
                <w:sz w:val="24"/>
              </w:rPr>
              <w:t>5</w:t>
            </w:r>
            <w:r>
              <w:rPr>
                <w:rFonts w:ascii="宋体" w:hAnsi="宋体"/>
                <w:sz w:val="24"/>
              </w:rPr>
              <w:t>年</w:t>
            </w:r>
            <w:r>
              <w:rPr>
                <w:rFonts w:hint="eastAsia" w:ascii="宋体" w:hAnsi="宋体"/>
                <w:sz w:val="24"/>
              </w:rPr>
              <w:t>8月至今</w:t>
            </w:r>
            <w:r>
              <w:rPr>
                <w:rFonts w:hint="eastAsia" w:ascii="宋体" w:hAnsi="宋体" w:cs="Helvetica"/>
                <w:kern w:val="0"/>
                <w:sz w:val="24"/>
              </w:rPr>
              <w:t>已缴存的至少一个月的社会保障资金缴存单据或社保机构开具的社会保险参保缴费情况证明，依法不需要缴纳社会保障资金的单位应提供相关证明材料。</w:t>
            </w:r>
          </w:p>
          <w:p w14:paraId="5D990DC1">
            <w:pPr>
              <w:widowControl/>
              <w:spacing w:line="460" w:lineRule="exact"/>
              <w:jc w:val="left"/>
              <w:rPr>
                <w:rFonts w:hint="eastAsia" w:ascii="宋体" w:hAnsi="宋体" w:cs="Helvetica"/>
                <w:kern w:val="0"/>
                <w:sz w:val="24"/>
              </w:rPr>
            </w:pPr>
            <w:r>
              <w:rPr>
                <w:rFonts w:hint="eastAsia" w:ascii="宋体" w:hAnsi="宋体" w:cs="Helvetica"/>
                <w:kern w:val="0"/>
                <w:sz w:val="24"/>
              </w:rPr>
              <w:t xml:space="preserve">（5）书面声明：参加本次采购活动前三年内在经营活动中没有重大违法记录，以及未被列入失信被执行人、重大税收违法失信主体、政府采购严重违法失信行为记录名单的书面声明。本项目拒绝被列入失信被执行人、重大税收违法失信主体、政府采购严重违法失信行为的供应商参与。 </w:t>
            </w:r>
          </w:p>
          <w:p w14:paraId="53B185D8">
            <w:pPr>
              <w:widowControl/>
              <w:spacing w:line="460" w:lineRule="exact"/>
              <w:jc w:val="left"/>
              <w:rPr>
                <w:rFonts w:hint="eastAsia" w:ascii="宋体" w:hAnsi="宋体" w:cs="Helvetica"/>
                <w:kern w:val="0"/>
                <w:sz w:val="24"/>
              </w:rPr>
            </w:pPr>
            <w:r>
              <w:rPr>
                <w:rFonts w:hint="eastAsia" w:ascii="宋体" w:hAnsi="宋体" w:cs="Helvetica"/>
                <w:kern w:val="0"/>
                <w:sz w:val="24"/>
              </w:rPr>
              <w:t xml:space="preserve">（6）提供具有履行合同所必需的设备和专业技术能力的承诺函。 </w:t>
            </w:r>
          </w:p>
          <w:p w14:paraId="5C689C6A">
            <w:pPr>
              <w:widowControl/>
              <w:spacing w:line="460" w:lineRule="exact"/>
              <w:jc w:val="left"/>
              <w:rPr>
                <w:rFonts w:hint="eastAsia" w:ascii="宋体" w:hAnsi="宋体" w:cs="Helvetica"/>
                <w:kern w:val="0"/>
                <w:sz w:val="24"/>
              </w:rPr>
            </w:pPr>
            <w:r>
              <w:rPr>
                <w:rFonts w:hint="eastAsia" w:ascii="宋体" w:hAnsi="宋体" w:cs="Helvetica"/>
                <w:kern w:val="0"/>
                <w:sz w:val="24"/>
              </w:rPr>
              <w:t>（7）法定代表人授权书及被授权人身份证。（法定代表人直接磋商只须提交其身份证原件）</w:t>
            </w:r>
          </w:p>
          <w:p w14:paraId="0E6A68EC">
            <w:pPr>
              <w:widowControl/>
              <w:spacing w:line="460" w:lineRule="exact"/>
              <w:jc w:val="left"/>
              <w:rPr>
                <w:rFonts w:hint="eastAsia" w:ascii="宋体" w:hAnsi="宋体" w:cs="Helvetica"/>
                <w:kern w:val="0"/>
                <w:sz w:val="24"/>
              </w:rPr>
            </w:pPr>
            <w:r>
              <w:rPr>
                <w:rFonts w:hint="eastAsia" w:ascii="宋体" w:hAnsi="宋体" w:cs="Helvetica"/>
                <w:kern w:val="0"/>
                <w:sz w:val="24"/>
              </w:rPr>
              <w:t>（8）供应商须具备建筑工程施工总承包三级及以上资质或建筑装修装饰工程专业承包二级及以上资质；且具备合法有效的安全生产许可证。</w:t>
            </w:r>
          </w:p>
          <w:p w14:paraId="2347E5CD">
            <w:pPr>
              <w:widowControl/>
              <w:spacing w:line="460" w:lineRule="exact"/>
              <w:jc w:val="left"/>
              <w:rPr>
                <w:rFonts w:hint="eastAsia" w:ascii="宋体" w:hAnsi="宋体" w:cs="Helvetica"/>
                <w:kern w:val="0"/>
                <w:sz w:val="24"/>
              </w:rPr>
            </w:pPr>
            <w:r>
              <w:rPr>
                <w:rFonts w:hint="eastAsia" w:ascii="宋体" w:hAnsi="宋体" w:cs="Helvetica"/>
                <w:kern w:val="0"/>
                <w:sz w:val="24"/>
              </w:rPr>
              <w:t>（9）拟派项目经理须具备建筑工程专业二级及以上注册建造师资格，及有效的安全生产考核合格证书，在本单位注册且无其他在建工程（提供无在建工程的承诺函）。</w:t>
            </w:r>
          </w:p>
          <w:p w14:paraId="1847A891">
            <w:pPr>
              <w:widowControl/>
              <w:spacing w:line="460" w:lineRule="exact"/>
              <w:jc w:val="left"/>
              <w:rPr>
                <w:rFonts w:hint="eastAsia" w:ascii="宋体" w:hAnsi="宋体" w:cs="Helvetica"/>
                <w:kern w:val="0"/>
                <w:sz w:val="24"/>
              </w:rPr>
            </w:pPr>
            <w:r>
              <w:rPr>
                <w:rFonts w:hint="eastAsia" w:ascii="宋体" w:hAnsi="宋体" w:cs="Helvetica"/>
                <w:kern w:val="0"/>
                <w:sz w:val="24"/>
              </w:rPr>
              <w:t>（10）供应商及项目经理基本信息在“陕西省住房和城乡建设厅”（https://js.shaanxi.gov.cn/）或全国建筑市场监管公共服务平台（https://jzsc.mohurd.gov.cn/）可查询。（提供网页截图）</w:t>
            </w:r>
          </w:p>
          <w:p w14:paraId="647679B9">
            <w:pPr>
              <w:widowControl/>
              <w:spacing w:line="460" w:lineRule="exact"/>
              <w:jc w:val="left"/>
              <w:rPr>
                <w:rFonts w:hint="eastAsia" w:ascii="宋体" w:hAnsi="宋体" w:cs="Helvetica"/>
                <w:kern w:val="0"/>
                <w:sz w:val="24"/>
              </w:rPr>
            </w:pPr>
            <w:r>
              <w:rPr>
                <w:rFonts w:hint="eastAsia" w:ascii="宋体" w:hAnsi="宋体" w:cs="Helvetica"/>
                <w:kern w:val="0"/>
                <w:sz w:val="24"/>
              </w:rPr>
              <w:t>（11）声明函：本项目专门面向中小企业采购，供应商应为中小企业或监狱企业或残疾人福利性单位，并提供声明函。</w:t>
            </w:r>
          </w:p>
          <w:p w14:paraId="3CC73B9B">
            <w:pPr>
              <w:widowControl/>
              <w:spacing w:line="460" w:lineRule="exact"/>
              <w:ind w:firstLine="480" w:firstLineChars="200"/>
              <w:jc w:val="left"/>
              <w:rPr>
                <w:rFonts w:hint="eastAsia" w:ascii="宋体" w:hAnsi="宋体" w:cs="Helvetica"/>
                <w:kern w:val="0"/>
                <w:sz w:val="24"/>
              </w:rPr>
            </w:pPr>
            <w:r>
              <w:rPr>
                <w:rFonts w:hint="eastAsia" w:ascii="宋体" w:hAnsi="宋体"/>
                <w:sz w:val="24"/>
                <w:szCs w:val="24"/>
              </w:rPr>
              <w:t>以上资格条件为必备资格要求，缺一项或某项达不到要求，按无效文件处理。</w:t>
            </w:r>
          </w:p>
          <w:p w14:paraId="42467BA8">
            <w:pPr>
              <w:pStyle w:val="23"/>
              <w:topLinePunct/>
              <w:spacing w:line="420" w:lineRule="exact"/>
              <w:jc w:val="left"/>
              <w:rPr>
                <w:rFonts w:hint="eastAsia" w:hAnsi="宋体"/>
                <w:b/>
                <w:bCs/>
                <w:sz w:val="24"/>
                <w:szCs w:val="24"/>
              </w:rPr>
            </w:pPr>
            <w:r>
              <w:rPr>
                <w:rFonts w:hint="eastAsia" w:hAnsi="宋体"/>
                <w:b/>
                <w:bCs/>
                <w:sz w:val="24"/>
                <w:szCs w:val="24"/>
              </w:rPr>
              <w:t>备注：</w:t>
            </w:r>
          </w:p>
          <w:p w14:paraId="2502A769">
            <w:pPr>
              <w:pStyle w:val="23"/>
              <w:spacing w:line="420" w:lineRule="exact"/>
              <w:jc w:val="left"/>
              <w:rPr>
                <w:rFonts w:hint="eastAsia" w:hAnsi="宋体"/>
                <w:sz w:val="24"/>
                <w:szCs w:val="24"/>
              </w:rPr>
            </w:pPr>
            <w:r>
              <w:rPr>
                <w:rFonts w:hint="eastAsia" w:hAnsi="宋体"/>
                <w:sz w:val="24"/>
                <w:szCs w:val="24"/>
              </w:rPr>
              <w:t>1、同一法人下不同分支机构，不得同时参加本项目或同一包项投标（响应）。</w:t>
            </w:r>
          </w:p>
          <w:p w14:paraId="71DD36A4">
            <w:pPr>
              <w:pStyle w:val="23"/>
              <w:spacing w:line="420" w:lineRule="exact"/>
              <w:jc w:val="left"/>
              <w:rPr>
                <w:rFonts w:hint="eastAsia" w:hAnsi="宋体"/>
                <w:sz w:val="24"/>
                <w:szCs w:val="24"/>
              </w:rPr>
            </w:pPr>
            <w:r>
              <w:rPr>
                <w:rFonts w:hAnsi="宋体"/>
                <w:sz w:val="24"/>
                <w:szCs w:val="24"/>
              </w:rPr>
              <w:t>2</w:t>
            </w:r>
            <w:r>
              <w:rPr>
                <w:rFonts w:hint="eastAsia" w:hAnsi="宋体"/>
                <w:sz w:val="24"/>
                <w:szCs w:val="24"/>
              </w:rPr>
              <w:t>、事业单位法人参与磋商可不提供财务状况报告、社会保障资金缴纳证明及税收缴纳证明。</w:t>
            </w:r>
          </w:p>
          <w:p w14:paraId="4E862711">
            <w:pPr>
              <w:pStyle w:val="23"/>
              <w:spacing w:line="420" w:lineRule="exact"/>
              <w:jc w:val="left"/>
              <w:rPr>
                <w:rFonts w:hint="eastAsia" w:hAnsi="宋体"/>
                <w:sz w:val="24"/>
                <w:szCs w:val="24"/>
              </w:rPr>
            </w:pPr>
            <w:r>
              <w:rPr>
                <w:rFonts w:hAnsi="宋体"/>
                <w:sz w:val="24"/>
                <w:szCs w:val="24"/>
              </w:rPr>
              <w:t>3</w:t>
            </w:r>
            <w:r>
              <w:rPr>
                <w:rFonts w:hint="eastAsia" w:hAnsi="宋体"/>
                <w:sz w:val="24"/>
                <w:szCs w:val="24"/>
              </w:rPr>
              <w:t>、单位负责人为同一人或存在直接控股、管理关系的不同单位，不得同时参加本项目投标（响应）。</w:t>
            </w:r>
          </w:p>
          <w:p w14:paraId="0B9589D3">
            <w:pPr>
              <w:spacing w:line="420" w:lineRule="exact"/>
              <w:rPr>
                <w:rFonts w:hint="eastAsia" w:ascii="宋体" w:hAnsi="宋体"/>
                <w:sz w:val="24"/>
                <w:szCs w:val="24"/>
              </w:rPr>
            </w:pPr>
            <w:r>
              <w:rPr>
                <w:rFonts w:hint="eastAsia" w:ascii="宋体" w:hAnsi="宋体"/>
                <w:sz w:val="24"/>
                <w:szCs w:val="24"/>
              </w:rPr>
              <w:t>4、</w:t>
            </w:r>
            <w:r>
              <w:rPr>
                <w:rFonts w:ascii="宋体" w:hAnsi="宋体"/>
                <w:sz w:val="24"/>
                <w:szCs w:val="24"/>
              </w:rPr>
              <w:t>为本项目提供整体设计、规范编制或者项目管理、监理、检测等服务的供应商，不得再参与本项目投标（响应）</w:t>
            </w:r>
            <w:r>
              <w:rPr>
                <w:rFonts w:hint="eastAsia" w:ascii="宋体" w:hAnsi="宋体"/>
                <w:sz w:val="24"/>
                <w:szCs w:val="24"/>
              </w:rPr>
              <w:t>。</w:t>
            </w:r>
          </w:p>
          <w:p w14:paraId="02D5248B">
            <w:pPr>
              <w:pStyle w:val="23"/>
              <w:spacing w:line="420" w:lineRule="exact"/>
              <w:jc w:val="left"/>
              <w:rPr>
                <w:rFonts w:hint="eastAsia" w:hAnsi="宋体"/>
                <w:sz w:val="24"/>
                <w:szCs w:val="24"/>
              </w:rPr>
            </w:pPr>
            <w:r>
              <w:rPr>
                <w:rFonts w:hint="eastAsia" w:hAnsi="宋体"/>
                <w:sz w:val="24"/>
                <w:szCs w:val="24"/>
              </w:rPr>
              <w:t>5、采购文件中要求签字或盖章之处，非法人单位均参照执行。</w:t>
            </w:r>
          </w:p>
        </w:tc>
      </w:tr>
      <w:tr w14:paraId="70FE5F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63121D37">
            <w:pPr>
              <w:numPr>
                <w:ilvl w:val="0"/>
                <w:numId w:val="2"/>
              </w:numPr>
              <w:topLinePunct/>
              <w:spacing w:line="420" w:lineRule="exact"/>
              <w:ind w:right="-294" w:rightChars="-140"/>
              <w:jc w:val="center"/>
              <w:rPr>
                <w:rFonts w:hint="eastAsia" w:ascii="宋体" w:hAnsi="宋体" w:cs="宋体"/>
                <w:kern w:val="0"/>
                <w:sz w:val="24"/>
                <w:szCs w:val="24"/>
              </w:rPr>
            </w:pPr>
          </w:p>
        </w:tc>
        <w:tc>
          <w:tcPr>
            <w:tcW w:w="2008" w:type="dxa"/>
            <w:vAlign w:val="center"/>
          </w:tcPr>
          <w:p w14:paraId="48F7A28B">
            <w:pPr>
              <w:pStyle w:val="23"/>
              <w:spacing w:line="420" w:lineRule="exact"/>
              <w:jc w:val="left"/>
              <w:rPr>
                <w:rFonts w:hint="eastAsia" w:hAnsi="宋体"/>
                <w:sz w:val="24"/>
                <w:szCs w:val="24"/>
              </w:rPr>
            </w:pPr>
            <w:r>
              <w:rPr>
                <w:rFonts w:hint="eastAsia" w:hAnsi="宋体"/>
                <w:sz w:val="24"/>
                <w:szCs w:val="24"/>
              </w:rPr>
              <w:t>本项目</w:t>
            </w:r>
            <w:r>
              <w:rPr>
                <w:rFonts w:hAnsi="宋体"/>
                <w:sz w:val="24"/>
                <w:szCs w:val="24"/>
              </w:rPr>
              <w:t>是否接受联合体</w:t>
            </w:r>
            <w:r>
              <w:rPr>
                <w:rFonts w:hint="eastAsia" w:hAnsi="宋体"/>
                <w:sz w:val="24"/>
                <w:szCs w:val="24"/>
              </w:rPr>
              <w:t>磋商</w:t>
            </w:r>
          </w:p>
        </w:tc>
        <w:tc>
          <w:tcPr>
            <w:tcW w:w="6946" w:type="dxa"/>
            <w:vAlign w:val="center"/>
          </w:tcPr>
          <w:p w14:paraId="5F2386FC">
            <w:pPr>
              <w:pStyle w:val="23"/>
              <w:spacing w:line="420" w:lineRule="exact"/>
              <w:jc w:val="left"/>
              <w:rPr>
                <w:rFonts w:hint="eastAsia" w:hAnsi="宋体"/>
                <w:sz w:val="24"/>
                <w:szCs w:val="24"/>
              </w:rPr>
            </w:pPr>
            <w:r>
              <w:rPr>
                <w:rFonts w:hAnsi="宋体"/>
                <w:sz w:val="24"/>
                <w:szCs w:val="24"/>
              </w:rPr>
              <w:t>□</w:t>
            </w:r>
            <w:r>
              <w:rPr>
                <w:rFonts w:hint="eastAsia" w:hAnsi="宋体"/>
                <w:sz w:val="24"/>
                <w:szCs w:val="24"/>
              </w:rPr>
              <w:t>是/</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eq \o\ac(□,√)</w:instrText>
            </w:r>
            <w:r>
              <w:rPr>
                <w:rFonts w:hAnsi="宋体"/>
                <w:sz w:val="24"/>
                <w:szCs w:val="24"/>
              </w:rPr>
              <w:fldChar w:fldCharType="end"/>
            </w:r>
            <w:r>
              <w:rPr>
                <w:rFonts w:hint="eastAsia" w:hAnsi="宋体"/>
                <w:sz w:val="24"/>
                <w:szCs w:val="24"/>
              </w:rPr>
              <w:t>否</w:t>
            </w:r>
          </w:p>
        </w:tc>
      </w:tr>
      <w:tr w14:paraId="2378BAF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87" w:hRule="atLeast"/>
          <w:jc w:val="center"/>
        </w:trPr>
        <w:tc>
          <w:tcPr>
            <w:tcW w:w="534" w:type="dxa"/>
            <w:vAlign w:val="center"/>
          </w:tcPr>
          <w:p w14:paraId="453CE0E7">
            <w:pPr>
              <w:numPr>
                <w:ilvl w:val="0"/>
                <w:numId w:val="2"/>
              </w:numPr>
              <w:topLinePunct/>
              <w:spacing w:line="420" w:lineRule="exact"/>
              <w:ind w:right="-294" w:rightChars="-140"/>
              <w:jc w:val="center"/>
              <w:rPr>
                <w:rFonts w:hint="eastAsia" w:ascii="宋体" w:hAnsi="宋体" w:cs="宋体"/>
                <w:kern w:val="0"/>
                <w:sz w:val="24"/>
                <w:szCs w:val="24"/>
              </w:rPr>
            </w:pPr>
          </w:p>
        </w:tc>
        <w:tc>
          <w:tcPr>
            <w:tcW w:w="2008" w:type="dxa"/>
            <w:vAlign w:val="center"/>
          </w:tcPr>
          <w:p w14:paraId="4B8CD895">
            <w:pPr>
              <w:pStyle w:val="23"/>
              <w:spacing w:line="420" w:lineRule="exact"/>
              <w:jc w:val="left"/>
              <w:rPr>
                <w:rFonts w:hint="eastAsia" w:hAnsi="宋体"/>
                <w:sz w:val="24"/>
                <w:szCs w:val="24"/>
              </w:rPr>
            </w:pPr>
            <w:r>
              <w:rPr>
                <w:rFonts w:hint="eastAsia" w:hAnsi="宋体"/>
                <w:sz w:val="24"/>
                <w:szCs w:val="24"/>
              </w:rPr>
              <w:t>响应文件</w:t>
            </w:r>
            <w:r>
              <w:rPr>
                <w:rFonts w:hAnsi="宋体"/>
                <w:sz w:val="24"/>
                <w:szCs w:val="24"/>
              </w:rPr>
              <w:t>有效期</w:t>
            </w:r>
          </w:p>
        </w:tc>
        <w:tc>
          <w:tcPr>
            <w:tcW w:w="6946" w:type="dxa"/>
            <w:vAlign w:val="center"/>
          </w:tcPr>
          <w:p w14:paraId="755D9DB9">
            <w:pPr>
              <w:pStyle w:val="23"/>
              <w:spacing w:line="420" w:lineRule="exact"/>
              <w:jc w:val="left"/>
              <w:rPr>
                <w:rFonts w:hint="eastAsia" w:hAnsi="宋体"/>
                <w:sz w:val="24"/>
                <w:szCs w:val="24"/>
              </w:rPr>
            </w:pPr>
            <w:r>
              <w:rPr>
                <w:rFonts w:hint="eastAsia" w:hAnsi="宋体"/>
                <w:sz w:val="24"/>
                <w:szCs w:val="24"/>
              </w:rPr>
              <w:t>响应文件有效期为自磋商之日起算90个日历日</w:t>
            </w:r>
          </w:p>
        </w:tc>
      </w:tr>
      <w:tr w14:paraId="1DBFBF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534" w:type="dxa"/>
            <w:vAlign w:val="center"/>
          </w:tcPr>
          <w:p w14:paraId="6998A45D">
            <w:pPr>
              <w:numPr>
                <w:ilvl w:val="0"/>
                <w:numId w:val="2"/>
              </w:numPr>
              <w:topLinePunct/>
              <w:spacing w:line="420" w:lineRule="exact"/>
              <w:ind w:right="-294" w:rightChars="-140"/>
              <w:jc w:val="center"/>
              <w:rPr>
                <w:rFonts w:hint="eastAsia" w:ascii="宋体" w:hAnsi="宋体" w:cs="宋体"/>
                <w:kern w:val="0"/>
                <w:sz w:val="24"/>
                <w:szCs w:val="24"/>
              </w:rPr>
            </w:pPr>
          </w:p>
        </w:tc>
        <w:tc>
          <w:tcPr>
            <w:tcW w:w="2008" w:type="dxa"/>
            <w:vAlign w:val="center"/>
          </w:tcPr>
          <w:p w14:paraId="1FE671B5">
            <w:pPr>
              <w:pStyle w:val="23"/>
              <w:spacing w:line="420" w:lineRule="exact"/>
              <w:jc w:val="left"/>
              <w:rPr>
                <w:rFonts w:hint="eastAsia" w:hAnsi="宋体"/>
                <w:sz w:val="24"/>
                <w:szCs w:val="24"/>
              </w:rPr>
            </w:pPr>
            <w:r>
              <w:rPr>
                <w:rFonts w:hint="eastAsia" w:hAnsi="宋体"/>
                <w:sz w:val="24"/>
                <w:szCs w:val="24"/>
              </w:rPr>
              <w:t>现场踏勘</w:t>
            </w:r>
          </w:p>
        </w:tc>
        <w:tc>
          <w:tcPr>
            <w:tcW w:w="6946" w:type="dxa"/>
            <w:vAlign w:val="center"/>
          </w:tcPr>
          <w:p w14:paraId="66A4F223">
            <w:pPr>
              <w:pStyle w:val="23"/>
              <w:spacing w:line="420" w:lineRule="exact"/>
              <w:jc w:val="left"/>
              <w:rPr>
                <w:rFonts w:hint="eastAsia" w:hAnsi="宋体"/>
                <w:b/>
                <w:bCs/>
                <w:sz w:val="24"/>
                <w:szCs w:val="24"/>
              </w:rPr>
            </w:pPr>
            <w:r>
              <w:rPr>
                <w:rFonts w:hAnsi="宋体"/>
                <w:b/>
                <w:bCs/>
                <w:sz w:val="24"/>
                <w:szCs w:val="24"/>
              </w:rPr>
              <w:t>供应商自行踏勘</w:t>
            </w:r>
            <w:r>
              <w:rPr>
                <w:rFonts w:hint="eastAsia" w:hAnsi="宋体"/>
                <w:b/>
                <w:bCs/>
                <w:sz w:val="24"/>
                <w:szCs w:val="24"/>
              </w:rPr>
              <w:t>现场</w:t>
            </w:r>
          </w:p>
          <w:p w14:paraId="60EA0A32">
            <w:pPr>
              <w:pStyle w:val="23"/>
              <w:spacing w:line="420" w:lineRule="exact"/>
              <w:jc w:val="left"/>
              <w:rPr>
                <w:rFonts w:hint="eastAsia" w:hAnsi="宋体"/>
                <w:sz w:val="24"/>
                <w:szCs w:val="24"/>
              </w:rPr>
            </w:pPr>
            <w:r>
              <w:rPr>
                <w:rFonts w:hint="eastAsia" w:hAnsi="宋体"/>
                <w:sz w:val="24"/>
                <w:szCs w:val="24"/>
              </w:rPr>
              <w:t>1、踏勘地点：</w:t>
            </w:r>
            <w:r>
              <w:rPr>
                <w:rFonts w:hAnsi="宋体"/>
                <w:sz w:val="24"/>
                <w:szCs w:val="24"/>
              </w:rPr>
              <w:t>陕西省安康市安康学院江北校区电信楼</w:t>
            </w:r>
          </w:p>
          <w:p w14:paraId="0D960612">
            <w:pPr>
              <w:pStyle w:val="23"/>
              <w:spacing w:line="420" w:lineRule="exact"/>
              <w:jc w:val="left"/>
              <w:rPr>
                <w:rFonts w:hint="eastAsia" w:hAnsi="宋体"/>
                <w:sz w:val="24"/>
                <w:szCs w:val="24"/>
              </w:rPr>
            </w:pPr>
            <w:r>
              <w:rPr>
                <w:rFonts w:hint="eastAsia" w:hAnsi="宋体"/>
                <w:sz w:val="24"/>
                <w:szCs w:val="24"/>
              </w:rPr>
              <w:t xml:space="preserve">2、踏勘联系人：廖老师 </w:t>
            </w:r>
          </w:p>
          <w:p w14:paraId="4F739537">
            <w:pPr>
              <w:pStyle w:val="23"/>
              <w:spacing w:line="420" w:lineRule="exact"/>
              <w:jc w:val="left"/>
              <w:rPr>
                <w:rFonts w:hint="eastAsia" w:hAnsi="宋体"/>
                <w:sz w:val="24"/>
                <w:szCs w:val="24"/>
              </w:rPr>
            </w:pPr>
            <w:r>
              <w:rPr>
                <w:rFonts w:hint="eastAsia" w:hAnsi="宋体"/>
                <w:sz w:val="24"/>
                <w:szCs w:val="24"/>
              </w:rPr>
              <w:t xml:space="preserve">3、踏勘联系方式：13772224401 </w:t>
            </w:r>
          </w:p>
          <w:p w14:paraId="5A2391DE">
            <w:pPr>
              <w:pStyle w:val="23"/>
              <w:spacing w:line="420" w:lineRule="exact"/>
              <w:jc w:val="left"/>
              <w:rPr>
                <w:rFonts w:hint="eastAsia" w:hAnsi="宋体"/>
                <w:sz w:val="24"/>
                <w:szCs w:val="24"/>
              </w:rPr>
            </w:pPr>
            <w:r>
              <w:rPr>
                <w:rFonts w:hint="eastAsia" w:hAnsi="宋体"/>
                <w:sz w:val="24"/>
                <w:szCs w:val="24"/>
              </w:rPr>
              <w:t>4、踏勘日期：2026年9月30日上午9:00（过期不予接待）</w:t>
            </w:r>
          </w:p>
          <w:p w14:paraId="20302D0F">
            <w:pPr>
              <w:pStyle w:val="23"/>
              <w:spacing w:line="420" w:lineRule="exact"/>
              <w:jc w:val="left"/>
              <w:rPr>
                <w:rFonts w:hint="eastAsia" w:hAnsi="宋体"/>
                <w:sz w:val="24"/>
                <w:szCs w:val="24"/>
              </w:rPr>
            </w:pPr>
            <w:r>
              <w:rPr>
                <w:rFonts w:hint="eastAsia" w:hAnsi="宋体"/>
                <w:sz w:val="24"/>
                <w:szCs w:val="24"/>
              </w:rPr>
              <w:t>备注：</w:t>
            </w:r>
          </w:p>
          <w:p w14:paraId="733D5643">
            <w:pPr>
              <w:pStyle w:val="23"/>
              <w:spacing w:line="420" w:lineRule="exact"/>
              <w:jc w:val="left"/>
              <w:rPr>
                <w:rFonts w:hint="eastAsia" w:hAnsi="宋体"/>
                <w:sz w:val="24"/>
                <w:szCs w:val="24"/>
              </w:rPr>
            </w:pPr>
            <w:r>
              <w:rPr>
                <w:rFonts w:hint="eastAsia" w:hAnsi="宋体"/>
                <w:sz w:val="24"/>
                <w:szCs w:val="24"/>
              </w:rPr>
              <w:t>（1）供应商因自身原因未按时进行现场踏勘，而导致的任何风险，由供应商自行承担。</w:t>
            </w:r>
          </w:p>
          <w:p w14:paraId="132342ED">
            <w:pPr>
              <w:pStyle w:val="23"/>
              <w:spacing w:line="420" w:lineRule="exact"/>
              <w:jc w:val="left"/>
              <w:rPr>
                <w:rFonts w:hint="eastAsia" w:hAnsi="宋体"/>
                <w:sz w:val="24"/>
                <w:szCs w:val="24"/>
              </w:rPr>
            </w:pPr>
            <w:r>
              <w:rPr>
                <w:rFonts w:hint="eastAsia" w:hAnsi="宋体"/>
                <w:sz w:val="24"/>
                <w:szCs w:val="24"/>
              </w:rPr>
              <w:t>（2）凡因对施工现场、施工环境、市场行情等了解不清而造成的后果和风险，由供应商自行承担。</w:t>
            </w:r>
          </w:p>
          <w:p w14:paraId="4ACB37DE">
            <w:pPr>
              <w:pStyle w:val="23"/>
              <w:spacing w:line="420" w:lineRule="exact"/>
              <w:jc w:val="left"/>
              <w:rPr>
                <w:rFonts w:hint="eastAsia" w:hAnsi="宋体"/>
                <w:sz w:val="24"/>
                <w:szCs w:val="24"/>
              </w:rPr>
            </w:pPr>
            <w:r>
              <w:rPr>
                <w:rFonts w:hint="eastAsia" w:hAnsi="宋体"/>
                <w:sz w:val="24"/>
                <w:szCs w:val="24"/>
              </w:rPr>
              <w:t>（3）踏勘相关费用及安全由供应商自行承担。踏勘时各供应商有疑问可以在现场提出，由采购人当场解答，否则视为供应商再无疑义。</w:t>
            </w:r>
          </w:p>
          <w:p w14:paraId="712B1B35">
            <w:pPr>
              <w:pStyle w:val="23"/>
              <w:spacing w:line="420" w:lineRule="exact"/>
              <w:jc w:val="left"/>
              <w:rPr>
                <w:rFonts w:hint="eastAsia" w:hAnsi="宋体"/>
                <w:sz w:val="24"/>
                <w:szCs w:val="24"/>
              </w:rPr>
            </w:pPr>
            <w:r>
              <w:rPr>
                <w:rFonts w:hint="eastAsia" w:hAnsi="宋体"/>
                <w:sz w:val="24"/>
                <w:szCs w:val="24"/>
              </w:rPr>
              <w:t>（4）采购人在踏勘现场介绍的场地和相关的周边环境情况，仅供供应商在编制响应文件时参考，采购人不对供应商据此作出的判断和决策承担责任。</w:t>
            </w:r>
          </w:p>
        </w:tc>
      </w:tr>
      <w:tr w14:paraId="462E773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534" w:type="dxa"/>
            <w:vAlign w:val="center"/>
          </w:tcPr>
          <w:p w14:paraId="44D3229C">
            <w:pPr>
              <w:numPr>
                <w:ilvl w:val="0"/>
                <w:numId w:val="2"/>
              </w:numPr>
              <w:topLinePunct/>
              <w:spacing w:line="420" w:lineRule="exact"/>
              <w:ind w:right="-294" w:rightChars="-140"/>
              <w:jc w:val="center"/>
              <w:rPr>
                <w:rFonts w:hint="eastAsia" w:ascii="宋体" w:hAnsi="宋体" w:cs="宋体"/>
                <w:kern w:val="0"/>
                <w:sz w:val="24"/>
                <w:szCs w:val="24"/>
              </w:rPr>
            </w:pPr>
          </w:p>
        </w:tc>
        <w:tc>
          <w:tcPr>
            <w:tcW w:w="2008" w:type="dxa"/>
            <w:vAlign w:val="center"/>
          </w:tcPr>
          <w:p w14:paraId="72E3A092">
            <w:pPr>
              <w:pStyle w:val="23"/>
              <w:spacing w:line="420" w:lineRule="exact"/>
              <w:jc w:val="left"/>
              <w:rPr>
                <w:rFonts w:hint="eastAsia" w:hAnsi="宋体"/>
                <w:sz w:val="24"/>
                <w:szCs w:val="24"/>
              </w:rPr>
            </w:pPr>
            <w:r>
              <w:rPr>
                <w:rFonts w:hint="eastAsia" w:hAnsi="宋体" w:cs="宋体"/>
                <w:sz w:val="24"/>
                <w:szCs w:val="24"/>
              </w:rPr>
              <w:t>落实节能、环保产品政策</w:t>
            </w:r>
          </w:p>
        </w:tc>
        <w:tc>
          <w:tcPr>
            <w:tcW w:w="6946" w:type="dxa"/>
            <w:vAlign w:val="center"/>
          </w:tcPr>
          <w:p w14:paraId="0A5C580D">
            <w:pPr>
              <w:pStyle w:val="23"/>
              <w:spacing w:line="400" w:lineRule="exact"/>
              <w:jc w:val="left"/>
              <w:rPr>
                <w:rFonts w:hint="eastAsia" w:hAnsi="宋体"/>
                <w:sz w:val="24"/>
                <w:szCs w:val="24"/>
              </w:rPr>
            </w:pPr>
            <w:r>
              <w:rPr>
                <w:rFonts w:hint="eastAsia" w:hAnsi="宋体"/>
                <w:sz w:val="24"/>
                <w:szCs w:val="24"/>
              </w:rPr>
              <w:t>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13AA9C1A">
            <w:pPr>
              <w:pStyle w:val="23"/>
              <w:spacing w:line="400" w:lineRule="exact"/>
              <w:jc w:val="left"/>
              <w:rPr>
                <w:rFonts w:hint="eastAsia" w:hAnsi="宋体"/>
                <w:sz w:val="24"/>
                <w:szCs w:val="24"/>
              </w:rPr>
            </w:pPr>
            <w:r>
              <w:rPr>
                <w:rFonts w:hint="eastAsia" w:hAnsi="宋体"/>
                <w:sz w:val="24"/>
                <w:szCs w:val="24"/>
              </w:rPr>
              <w:t>2、本项目采购的如有产品属于节能产品政府采购品目清单中应强制采购的产品范围，供应商应当提供国家确定的认证机构出具的、处于有效期之内的节能产品认证证书，否则作无效响应处理。</w:t>
            </w:r>
          </w:p>
          <w:p w14:paraId="21940271">
            <w:pPr>
              <w:pStyle w:val="23"/>
              <w:spacing w:line="420" w:lineRule="exact"/>
              <w:jc w:val="left"/>
              <w:rPr>
                <w:rFonts w:hint="eastAsia" w:hAnsi="宋体"/>
                <w:b/>
                <w:bCs/>
                <w:color w:val="EE0000"/>
                <w:sz w:val="24"/>
                <w:szCs w:val="24"/>
                <w:highlight w:val="yellow"/>
              </w:rPr>
            </w:pPr>
            <w:r>
              <w:rPr>
                <w:rFonts w:hint="eastAsia" w:hAnsi="宋体"/>
                <w:sz w:val="24"/>
                <w:szCs w:val="24"/>
              </w:rPr>
              <w:t>3、本项目采购的如有产品属于节能产品政府采购品目清单中应优先采购的产品范围，本项目采购的如有产品属于环境标志产品政府采购品目清单中应优先采购的产品范围，评审得分相同的，按供应商提供的优先采购产品认证证书数量由多到少顺序排列。</w:t>
            </w:r>
          </w:p>
        </w:tc>
      </w:tr>
      <w:tr w14:paraId="4488E1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534" w:type="dxa"/>
            <w:vMerge w:val="restart"/>
            <w:vAlign w:val="center"/>
          </w:tcPr>
          <w:p w14:paraId="501438CD">
            <w:pPr>
              <w:numPr>
                <w:ilvl w:val="0"/>
                <w:numId w:val="2"/>
              </w:numPr>
              <w:topLinePunct/>
              <w:spacing w:line="420" w:lineRule="exact"/>
              <w:ind w:right="-294" w:rightChars="-140"/>
              <w:jc w:val="center"/>
              <w:rPr>
                <w:rFonts w:hint="eastAsia" w:ascii="宋体" w:hAnsi="宋体" w:cs="宋体"/>
                <w:kern w:val="0"/>
                <w:sz w:val="24"/>
                <w:szCs w:val="24"/>
              </w:rPr>
            </w:pPr>
          </w:p>
        </w:tc>
        <w:tc>
          <w:tcPr>
            <w:tcW w:w="2008" w:type="dxa"/>
            <w:vMerge w:val="restart"/>
            <w:vAlign w:val="center"/>
          </w:tcPr>
          <w:p w14:paraId="32D401EA">
            <w:pPr>
              <w:pStyle w:val="23"/>
              <w:spacing w:line="420" w:lineRule="exact"/>
              <w:jc w:val="left"/>
              <w:rPr>
                <w:rFonts w:hint="eastAsia" w:hAnsi="宋体" w:cs="宋体"/>
                <w:sz w:val="24"/>
                <w:szCs w:val="24"/>
              </w:rPr>
            </w:pPr>
            <w:r>
              <w:rPr>
                <w:rFonts w:hint="eastAsia" w:hAnsi="宋体"/>
                <w:sz w:val="24"/>
                <w:szCs w:val="24"/>
              </w:rPr>
              <w:t>支持中小企业</w:t>
            </w:r>
          </w:p>
        </w:tc>
        <w:tc>
          <w:tcPr>
            <w:tcW w:w="6946" w:type="dxa"/>
            <w:tcBorders>
              <w:bottom w:val="single" w:color="auto" w:sz="4" w:space="0"/>
            </w:tcBorders>
            <w:vAlign w:val="center"/>
          </w:tcPr>
          <w:p w14:paraId="0A5A4800">
            <w:pPr>
              <w:pStyle w:val="23"/>
              <w:spacing w:line="400" w:lineRule="exact"/>
              <w:jc w:val="left"/>
              <w:rPr>
                <w:rFonts w:hint="eastAsia" w:hAnsi="宋体"/>
                <w:sz w:val="24"/>
                <w:szCs w:val="24"/>
              </w:rPr>
            </w:pP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eq \o\ac(□,√)</w:instrText>
            </w:r>
            <w:r>
              <w:rPr>
                <w:rFonts w:hAnsi="宋体"/>
                <w:sz w:val="24"/>
                <w:szCs w:val="24"/>
              </w:rPr>
              <w:fldChar w:fldCharType="end"/>
            </w:r>
            <w:r>
              <w:rPr>
                <w:rFonts w:hint="eastAsia" w:hAnsi="宋体"/>
                <w:sz w:val="24"/>
                <w:szCs w:val="24"/>
              </w:rPr>
              <w:t>专门面向中小企业采购项目</w:t>
            </w:r>
          </w:p>
        </w:tc>
      </w:tr>
      <w:tr w14:paraId="30908EA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534" w:type="dxa"/>
            <w:vMerge w:val="continue"/>
            <w:vAlign w:val="center"/>
          </w:tcPr>
          <w:p w14:paraId="725D5C55">
            <w:pPr>
              <w:numPr>
                <w:ilvl w:val="0"/>
                <w:numId w:val="2"/>
              </w:numPr>
              <w:topLinePunct/>
              <w:spacing w:line="420" w:lineRule="exact"/>
              <w:ind w:right="-294" w:rightChars="-140"/>
              <w:jc w:val="center"/>
              <w:rPr>
                <w:rFonts w:hint="eastAsia" w:ascii="宋体" w:hAnsi="宋体" w:cs="宋体"/>
                <w:kern w:val="0"/>
                <w:sz w:val="24"/>
                <w:szCs w:val="24"/>
              </w:rPr>
            </w:pPr>
          </w:p>
        </w:tc>
        <w:tc>
          <w:tcPr>
            <w:tcW w:w="2008" w:type="dxa"/>
            <w:vMerge w:val="continue"/>
            <w:vAlign w:val="center"/>
          </w:tcPr>
          <w:p w14:paraId="02AC2C3B">
            <w:pPr>
              <w:pStyle w:val="23"/>
              <w:spacing w:line="420" w:lineRule="exact"/>
              <w:jc w:val="left"/>
              <w:rPr>
                <w:rFonts w:hint="eastAsia" w:hAnsi="宋体" w:cs="宋体"/>
                <w:sz w:val="24"/>
                <w:szCs w:val="24"/>
              </w:rPr>
            </w:pPr>
          </w:p>
        </w:tc>
        <w:tc>
          <w:tcPr>
            <w:tcW w:w="6946" w:type="dxa"/>
            <w:tcBorders>
              <w:top w:val="single" w:color="auto" w:sz="4" w:space="0"/>
            </w:tcBorders>
            <w:vAlign w:val="center"/>
          </w:tcPr>
          <w:p w14:paraId="67209B15">
            <w:pPr>
              <w:pStyle w:val="23"/>
              <w:spacing w:line="420" w:lineRule="exact"/>
              <w:jc w:val="left"/>
              <w:rPr>
                <w:rFonts w:hint="eastAsia" w:hAnsi="宋体" w:cs="Times New Roman"/>
                <w:sz w:val="24"/>
                <w:szCs w:val="24"/>
              </w:rPr>
            </w:pPr>
            <w:r>
              <w:rPr>
                <w:rFonts w:hint="eastAsia" w:hAnsi="宋体" w:cs="Times New Roman"/>
                <w:sz w:val="24"/>
                <w:szCs w:val="24"/>
              </w:rPr>
              <w:t>采购标的对应的中小企业划分标准所属行业：</w:t>
            </w:r>
            <w:r>
              <w:rPr>
                <w:rFonts w:hint="eastAsia" w:hAnsi="宋体" w:cs="Times New Roman"/>
                <w:b/>
                <w:bCs/>
                <w:sz w:val="24"/>
                <w:szCs w:val="24"/>
              </w:rPr>
              <w:t>建筑业</w:t>
            </w:r>
          </w:p>
          <w:p w14:paraId="222996F2">
            <w:pPr>
              <w:pStyle w:val="23"/>
              <w:spacing w:line="400" w:lineRule="exact"/>
              <w:jc w:val="left"/>
              <w:rPr>
                <w:rFonts w:hint="eastAsia" w:hAnsi="宋体"/>
                <w:sz w:val="24"/>
                <w:szCs w:val="24"/>
              </w:rPr>
            </w:pPr>
            <w:r>
              <w:rPr>
                <w:rFonts w:hint="eastAsia" w:hAnsi="宋体"/>
                <w:sz w:val="24"/>
                <w:szCs w:val="24"/>
              </w:rPr>
              <w:t>营业收入80000万元以下或资产总额80000万元以下的为中小微 型企业。其中，营业收入6000万元及以上，且资产总额5000万元及以上的为中型企业；营业收入300万元及以上，且资产总额300万元及以上的为小型企业；营业收入 300万元以下或资产总额300万元以下的为微型企业。</w:t>
            </w:r>
          </w:p>
        </w:tc>
      </w:tr>
      <w:tr w14:paraId="3538BD7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534" w:type="dxa"/>
            <w:vAlign w:val="center"/>
          </w:tcPr>
          <w:p w14:paraId="47768925">
            <w:pPr>
              <w:numPr>
                <w:ilvl w:val="0"/>
                <w:numId w:val="2"/>
              </w:numPr>
              <w:topLinePunct/>
              <w:spacing w:line="420" w:lineRule="exact"/>
              <w:ind w:right="-294" w:rightChars="-140"/>
              <w:jc w:val="center"/>
              <w:rPr>
                <w:rFonts w:hint="eastAsia" w:ascii="宋体" w:hAnsi="宋体" w:cs="宋体"/>
                <w:kern w:val="0"/>
                <w:sz w:val="24"/>
                <w:szCs w:val="24"/>
              </w:rPr>
            </w:pPr>
          </w:p>
        </w:tc>
        <w:tc>
          <w:tcPr>
            <w:tcW w:w="2008" w:type="dxa"/>
            <w:vAlign w:val="center"/>
          </w:tcPr>
          <w:p w14:paraId="29783692">
            <w:pPr>
              <w:pStyle w:val="23"/>
              <w:spacing w:line="420" w:lineRule="exact"/>
              <w:jc w:val="left"/>
              <w:rPr>
                <w:rFonts w:hint="eastAsia" w:hAnsi="宋体"/>
                <w:sz w:val="24"/>
                <w:szCs w:val="24"/>
              </w:rPr>
            </w:pPr>
            <w:r>
              <w:rPr>
                <w:rFonts w:hint="eastAsia" w:hAnsi="宋体"/>
                <w:sz w:val="24"/>
                <w:szCs w:val="24"/>
              </w:rPr>
              <w:t>支持监狱企业</w:t>
            </w:r>
          </w:p>
        </w:tc>
        <w:tc>
          <w:tcPr>
            <w:tcW w:w="6946" w:type="dxa"/>
            <w:vAlign w:val="center"/>
          </w:tcPr>
          <w:p w14:paraId="03D2489F">
            <w:pPr>
              <w:pStyle w:val="23"/>
              <w:spacing w:line="420" w:lineRule="exact"/>
              <w:jc w:val="left"/>
              <w:rPr>
                <w:rFonts w:hint="eastAsia" w:hAnsi="宋体"/>
                <w:b/>
                <w:bCs/>
                <w:color w:val="EE0000"/>
                <w:sz w:val="24"/>
                <w:szCs w:val="24"/>
                <w:highlight w:val="yellow"/>
              </w:rPr>
            </w:pPr>
            <w:r>
              <w:rPr>
                <w:rFonts w:hAnsi="宋体" w:cs="宋体"/>
                <w:sz w:val="24"/>
                <w:szCs w:val="24"/>
              </w:rPr>
              <w:t>监狱企业可视同小微企业。</w:t>
            </w:r>
          </w:p>
        </w:tc>
      </w:tr>
      <w:tr w14:paraId="12E827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534" w:type="dxa"/>
            <w:vAlign w:val="center"/>
          </w:tcPr>
          <w:p w14:paraId="3EFE5ACA">
            <w:pPr>
              <w:numPr>
                <w:ilvl w:val="0"/>
                <w:numId w:val="2"/>
              </w:numPr>
              <w:topLinePunct/>
              <w:spacing w:line="420" w:lineRule="exact"/>
              <w:ind w:right="-294" w:rightChars="-140"/>
              <w:jc w:val="center"/>
              <w:rPr>
                <w:rFonts w:hint="eastAsia" w:ascii="宋体" w:hAnsi="宋体" w:cs="宋体"/>
                <w:kern w:val="0"/>
                <w:sz w:val="24"/>
                <w:szCs w:val="24"/>
              </w:rPr>
            </w:pPr>
          </w:p>
        </w:tc>
        <w:tc>
          <w:tcPr>
            <w:tcW w:w="2008" w:type="dxa"/>
            <w:vAlign w:val="center"/>
          </w:tcPr>
          <w:p w14:paraId="3EEDBC9E">
            <w:pPr>
              <w:pStyle w:val="23"/>
              <w:spacing w:line="420" w:lineRule="exact"/>
              <w:jc w:val="left"/>
              <w:rPr>
                <w:rFonts w:hint="eastAsia" w:hAnsi="宋体"/>
                <w:sz w:val="24"/>
                <w:szCs w:val="24"/>
              </w:rPr>
            </w:pPr>
            <w:r>
              <w:rPr>
                <w:rFonts w:hint="eastAsia" w:hAnsi="宋体"/>
                <w:sz w:val="24"/>
                <w:szCs w:val="24"/>
              </w:rPr>
              <w:t>其他法律法规强制性规定或扶持政策</w:t>
            </w:r>
          </w:p>
        </w:tc>
        <w:tc>
          <w:tcPr>
            <w:tcW w:w="6946" w:type="dxa"/>
            <w:vAlign w:val="center"/>
          </w:tcPr>
          <w:p w14:paraId="37796BC1">
            <w:pPr>
              <w:pStyle w:val="23"/>
              <w:topLinePunct/>
              <w:spacing w:line="400" w:lineRule="exact"/>
              <w:jc w:val="left"/>
              <w:rPr>
                <w:rFonts w:hint="eastAsia" w:hAnsi="宋体" w:cs="宋体"/>
                <w:sz w:val="24"/>
                <w:szCs w:val="24"/>
              </w:rPr>
            </w:pPr>
            <w:r>
              <w:rPr>
                <w:rFonts w:hint="eastAsia" w:hAnsi="宋体" w:cs="宋体"/>
                <w:sz w:val="24"/>
                <w:szCs w:val="24"/>
              </w:rPr>
              <w:t>残疾人福利性单位可视同小微企业。</w:t>
            </w:r>
          </w:p>
          <w:p w14:paraId="4827990A">
            <w:pPr>
              <w:pStyle w:val="23"/>
              <w:topLinePunct/>
              <w:spacing w:line="400" w:lineRule="exact"/>
              <w:jc w:val="left"/>
              <w:rPr>
                <w:rFonts w:hint="eastAsia" w:hAnsi="宋体" w:cs="宋体"/>
                <w:sz w:val="24"/>
                <w:szCs w:val="24"/>
              </w:rPr>
            </w:pPr>
            <w:r>
              <w:rPr>
                <w:rFonts w:hint="eastAsia" w:hAnsi="宋体" w:cs="宋体"/>
                <w:sz w:val="24"/>
                <w:szCs w:val="24"/>
              </w:rPr>
              <w:t>但应满足下列条件：</w:t>
            </w:r>
          </w:p>
          <w:p w14:paraId="3226EAE0">
            <w:pPr>
              <w:pStyle w:val="23"/>
              <w:topLinePunct/>
              <w:spacing w:line="400" w:lineRule="exact"/>
              <w:jc w:val="left"/>
              <w:rPr>
                <w:rFonts w:hint="eastAsia" w:hAnsi="宋体" w:cs="宋体"/>
                <w:sz w:val="24"/>
                <w:szCs w:val="24"/>
              </w:rPr>
            </w:pPr>
            <w:r>
              <w:rPr>
                <w:rFonts w:hint="eastAsia" w:hAnsi="宋体" w:cs="宋体"/>
                <w:sz w:val="24"/>
                <w:szCs w:val="24"/>
              </w:rPr>
              <w:t>1、残疾人福利性单位应符合《财政部、民政部、中国残疾人联合会关于促进残疾人就业政府采购政策的通知》（财库[2017]141号）文件规定，并提供《残疾人福利性单位声明函》。</w:t>
            </w:r>
          </w:p>
          <w:p w14:paraId="4169CCF2">
            <w:pPr>
              <w:pStyle w:val="23"/>
              <w:spacing w:line="420" w:lineRule="exact"/>
              <w:jc w:val="left"/>
              <w:rPr>
                <w:rFonts w:hint="eastAsia" w:hAnsi="宋体"/>
                <w:b/>
                <w:bCs/>
                <w:color w:val="EE0000"/>
                <w:sz w:val="24"/>
                <w:szCs w:val="24"/>
                <w:highlight w:val="yellow"/>
              </w:rPr>
            </w:pPr>
            <w:r>
              <w:rPr>
                <w:rFonts w:hint="eastAsia" w:hAnsi="宋体" w:cs="宋体"/>
                <w:sz w:val="24"/>
                <w:szCs w:val="24"/>
              </w:rPr>
              <w:t>2、残疾人福利性单位属于小型、微型企业的，不重复享受政策。</w:t>
            </w:r>
          </w:p>
        </w:tc>
      </w:tr>
      <w:tr w14:paraId="2D2D306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53" w:hRule="atLeast"/>
          <w:jc w:val="center"/>
        </w:trPr>
        <w:tc>
          <w:tcPr>
            <w:tcW w:w="534" w:type="dxa"/>
            <w:vAlign w:val="center"/>
          </w:tcPr>
          <w:p w14:paraId="60135C94">
            <w:pPr>
              <w:pStyle w:val="23"/>
              <w:numPr>
                <w:ilvl w:val="0"/>
                <w:numId w:val="2"/>
              </w:numPr>
              <w:topLinePunct/>
              <w:spacing w:line="420" w:lineRule="exact"/>
              <w:ind w:right="-294" w:rightChars="-140"/>
              <w:jc w:val="center"/>
              <w:rPr>
                <w:rFonts w:hint="eastAsia" w:hAnsi="宋体" w:cs="宋体"/>
                <w:kern w:val="0"/>
                <w:sz w:val="24"/>
                <w:szCs w:val="24"/>
              </w:rPr>
            </w:pPr>
          </w:p>
        </w:tc>
        <w:tc>
          <w:tcPr>
            <w:tcW w:w="2008" w:type="dxa"/>
            <w:vAlign w:val="center"/>
          </w:tcPr>
          <w:p w14:paraId="61D37793">
            <w:pPr>
              <w:pStyle w:val="23"/>
              <w:topLinePunct/>
              <w:spacing w:line="420" w:lineRule="exact"/>
              <w:jc w:val="left"/>
              <w:rPr>
                <w:rFonts w:hint="eastAsia" w:hAnsi="宋体" w:cs="宋体"/>
                <w:kern w:val="0"/>
                <w:sz w:val="24"/>
                <w:szCs w:val="24"/>
              </w:rPr>
            </w:pPr>
            <w:r>
              <w:rPr>
                <w:rFonts w:hint="eastAsia" w:hAnsi="宋体"/>
                <w:sz w:val="24"/>
                <w:szCs w:val="24"/>
              </w:rPr>
              <w:t>递交响应文件的截止时间和地点</w:t>
            </w:r>
          </w:p>
        </w:tc>
        <w:tc>
          <w:tcPr>
            <w:tcW w:w="6946" w:type="dxa"/>
            <w:vAlign w:val="center"/>
          </w:tcPr>
          <w:p w14:paraId="600931AF">
            <w:pPr>
              <w:pStyle w:val="23"/>
              <w:spacing w:line="420" w:lineRule="exact"/>
              <w:jc w:val="left"/>
              <w:rPr>
                <w:rFonts w:hint="eastAsia" w:hAnsi="宋体"/>
                <w:sz w:val="24"/>
                <w:szCs w:val="24"/>
              </w:rPr>
            </w:pPr>
            <w:r>
              <w:rPr>
                <w:rFonts w:hint="eastAsia" w:hAnsi="宋体"/>
                <w:sz w:val="24"/>
                <w:szCs w:val="24"/>
              </w:rPr>
              <w:t>1、时间：</w:t>
            </w:r>
            <w:r>
              <w:rPr>
                <w:rFonts w:hAnsi="宋体"/>
                <w:sz w:val="24"/>
                <w:szCs w:val="24"/>
              </w:rPr>
              <w:t>2026年10月8日14时30分</w:t>
            </w:r>
          </w:p>
          <w:p w14:paraId="5D6CACC7">
            <w:pPr>
              <w:pStyle w:val="23"/>
              <w:spacing w:line="420" w:lineRule="exact"/>
              <w:jc w:val="left"/>
              <w:rPr>
                <w:rFonts w:hint="eastAsia" w:hAnsi="宋体"/>
                <w:sz w:val="24"/>
                <w:szCs w:val="24"/>
              </w:rPr>
            </w:pPr>
            <w:r>
              <w:rPr>
                <w:rFonts w:hint="eastAsia" w:hAnsi="宋体"/>
                <w:sz w:val="24"/>
                <w:szCs w:val="24"/>
              </w:rPr>
              <w:t>2、地点：</w:t>
            </w:r>
            <w:r>
              <w:rPr>
                <w:rFonts w:hAnsi="宋体"/>
                <w:sz w:val="24"/>
                <w:szCs w:val="24"/>
              </w:rPr>
              <w:t>西安市雁展路1111号莱安中心T6-</w:t>
            </w:r>
            <w:r>
              <w:rPr>
                <w:rFonts w:hint="eastAsia" w:hAnsi="宋体"/>
                <w:sz w:val="24"/>
                <w:szCs w:val="24"/>
              </w:rPr>
              <w:t>15</w:t>
            </w:r>
            <w:r>
              <w:rPr>
                <w:rFonts w:hAnsi="宋体"/>
                <w:sz w:val="24"/>
                <w:szCs w:val="24"/>
              </w:rPr>
              <w:t>层第</w:t>
            </w:r>
            <w:r>
              <w:rPr>
                <w:rFonts w:hint="eastAsia" w:hAnsi="宋体"/>
                <w:sz w:val="24"/>
                <w:szCs w:val="24"/>
              </w:rPr>
              <w:t>二</w:t>
            </w:r>
            <w:r>
              <w:rPr>
                <w:rFonts w:hAnsi="宋体"/>
                <w:sz w:val="24"/>
                <w:szCs w:val="24"/>
              </w:rPr>
              <w:t>会议室</w:t>
            </w:r>
          </w:p>
        </w:tc>
      </w:tr>
      <w:tr w14:paraId="5EAFD4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39A5A3CC">
            <w:pPr>
              <w:pStyle w:val="23"/>
              <w:numPr>
                <w:ilvl w:val="0"/>
                <w:numId w:val="2"/>
              </w:numPr>
              <w:topLinePunct/>
              <w:spacing w:line="420" w:lineRule="exact"/>
              <w:ind w:right="-294" w:rightChars="-140"/>
              <w:jc w:val="center"/>
              <w:rPr>
                <w:rFonts w:hint="eastAsia" w:hAnsi="宋体" w:cs="宋体"/>
                <w:kern w:val="0"/>
                <w:sz w:val="24"/>
                <w:szCs w:val="24"/>
              </w:rPr>
            </w:pPr>
          </w:p>
        </w:tc>
        <w:tc>
          <w:tcPr>
            <w:tcW w:w="2008" w:type="dxa"/>
            <w:vAlign w:val="center"/>
          </w:tcPr>
          <w:p w14:paraId="2289A98B">
            <w:pPr>
              <w:pStyle w:val="23"/>
              <w:topLinePunct/>
              <w:spacing w:line="420" w:lineRule="exact"/>
              <w:jc w:val="left"/>
              <w:rPr>
                <w:rFonts w:hint="eastAsia" w:hAnsi="宋体" w:cs="宋体"/>
                <w:kern w:val="0"/>
                <w:sz w:val="24"/>
                <w:szCs w:val="24"/>
              </w:rPr>
            </w:pPr>
            <w:r>
              <w:rPr>
                <w:rFonts w:hint="eastAsia" w:hAnsi="宋体"/>
                <w:sz w:val="24"/>
                <w:szCs w:val="24"/>
              </w:rPr>
              <w:t>磋商时间和地点</w:t>
            </w:r>
          </w:p>
        </w:tc>
        <w:tc>
          <w:tcPr>
            <w:tcW w:w="6946" w:type="dxa"/>
            <w:vAlign w:val="center"/>
          </w:tcPr>
          <w:p w14:paraId="62742C15">
            <w:pPr>
              <w:pStyle w:val="23"/>
              <w:spacing w:line="420" w:lineRule="exact"/>
              <w:jc w:val="left"/>
              <w:rPr>
                <w:rFonts w:hint="eastAsia" w:hAnsi="宋体"/>
                <w:sz w:val="24"/>
                <w:szCs w:val="24"/>
              </w:rPr>
            </w:pPr>
            <w:r>
              <w:rPr>
                <w:rFonts w:hint="eastAsia" w:hAnsi="宋体"/>
                <w:sz w:val="24"/>
                <w:szCs w:val="24"/>
              </w:rPr>
              <w:t>1、时间：</w:t>
            </w:r>
            <w:r>
              <w:rPr>
                <w:rFonts w:hAnsi="宋体"/>
                <w:sz w:val="24"/>
                <w:szCs w:val="24"/>
              </w:rPr>
              <w:t>2026年10月8日14时30分</w:t>
            </w:r>
          </w:p>
          <w:p w14:paraId="4BB44B0B">
            <w:pPr>
              <w:pStyle w:val="23"/>
              <w:spacing w:line="420" w:lineRule="exact"/>
              <w:jc w:val="left"/>
              <w:rPr>
                <w:rFonts w:hint="eastAsia" w:hAnsi="宋体"/>
                <w:sz w:val="24"/>
                <w:szCs w:val="24"/>
              </w:rPr>
            </w:pPr>
            <w:r>
              <w:rPr>
                <w:rFonts w:hint="eastAsia" w:hAnsi="宋体"/>
                <w:sz w:val="24"/>
                <w:szCs w:val="24"/>
              </w:rPr>
              <w:t>2、地点：</w:t>
            </w:r>
            <w:r>
              <w:rPr>
                <w:rFonts w:hAnsi="宋体"/>
                <w:sz w:val="24"/>
                <w:szCs w:val="24"/>
              </w:rPr>
              <w:t>西安市雁展路1111号莱安中心T6-</w:t>
            </w:r>
            <w:r>
              <w:rPr>
                <w:rFonts w:hint="eastAsia" w:hAnsi="宋体"/>
                <w:sz w:val="24"/>
                <w:szCs w:val="24"/>
              </w:rPr>
              <w:t>15</w:t>
            </w:r>
            <w:r>
              <w:rPr>
                <w:rFonts w:hAnsi="宋体"/>
                <w:sz w:val="24"/>
                <w:szCs w:val="24"/>
              </w:rPr>
              <w:t>层第</w:t>
            </w:r>
            <w:r>
              <w:rPr>
                <w:rFonts w:hint="eastAsia" w:hAnsi="宋体"/>
                <w:sz w:val="24"/>
                <w:szCs w:val="24"/>
              </w:rPr>
              <w:t>二</w:t>
            </w:r>
            <w:r>
              <w:rPr>
                <w:rFonts w:hAnsi="宋体"/>
                <w:sz w:val="24"/>
                <w:szCs w:val="24"/>
              </w:rPr>
              <w:t>会议室</w:t>
            </w:r>
          </w:p>
        </w:tc>
      </w:tr>
      <w:tr w14:paraId="4BFD70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583C201F">
            <w:pPr>
              <w:numPr>
                <w:ilvl w:val="0"/>
                <w:numId w:val="2"/>
              </w:numPr>
              <w:topLinePunct/>
              <w:adjustRightInd w:val="0"/>
              <w:spacing w:line="420" w:lineRule="exact"/>
              <w:ind w:right="-294" w:rightChars="-140"/>
              <w:rPr>
                <w:rFonts w:hint="eastAsia" w:ascii="宋体" w:hAnsi="宋体" w:cs="宋体"/>
                <w:kern w:val="0"/>
                <w:sz w:val="24"/>
                <w:szCs w:val="24"/>
              </w:rPr>
            </w:pPr>
          </w:p>
        </w:tc>
        <w:tc>
          <w:tcPr>
            <w:tcW w:w="2008" w:type="dxa"/>
            <w:vAlign w:val="center"/>
          </w:tcPr>
          <w:p w14:paraId="15A93116">
            <w:pPr>
              <w:topLinePunct/>
              <w:adjustRightInd w:val="0"/>
              <w:spacing w:line="420" w:lineRule="exact"/>
              <w:jc w:val="left"/>
              <w:rPr>
                <w:rFonts w:hint="eastAsia" w:ascii="宋体" w:hAnsi="宋体" w:cs="宋体"/>
                <w:kern w:val="0"/>
                <w:sz w:val="24"/>
                <w:szCs w:val="24"/>
              </w:rPr>
            </w:pPr>
            <w:r>
              <w:rPr>
                <w:rFonts w:hint="eastAsia" w:ascii="宋体" w:hAnsi="宋体"/>
                <w:sz w:val="24"/>
                <w:szCs w:val="24"/>
              </w:rPr>
              <w:t>磋商保证金</w:t>
            </w:r>
          </w:p>
        </w:tc>
        <w:tc>
          <w:tcPr>
            <w:tcW w:w="6946" w:type="dxa"/>
            <w:vAlign w:val="center"/>
          </w:tcPr>
          <w:p w14:paraId="513B2946">
            <w:pPr>
              <w:pStyle w:val="23"/>
              <w:spacing w:line="440" w:lineRule="exact"/>
              <w:jc w:val="left"/>
              <w:rPr>
                <w:rFonts w:hint="eastAsia" w:hAnsi="宋体"/>
                <w:sz w:val="24"/>
              </w:rPr>
            </w:pPr>
            <w:r>
              <w:rPr>
                <w:rFonts w:hint="eastAsia" w:hAnsi="宋体"/>
                <w:sz w:val="24"/>
              </w:rPr>
              <w:t>1、本次采购活动须交纳保证金为：2500元</w:t>
            </w:r>
          </w:p>
          <w:p w14:paraId="65AB32FA">
            <w:pPr>
              <w:pStyle w:val="23"/>
              <w:spacing w:line="440" w:lineRule="exact"/>
              <w:jc w:val="left"/>
              <w:rPr>
                <w:rFonts w:hint="eastAsia" w:hAnsi="宋体"/>
                <w:sz w:val="24"/>
              </w:rPr>
            </w:pPr>
            <w:r>
              <w:rPr>
                <w:rFonts w:hint="eastAsia" w:hAnsi="宋体"/>
                <w:sz w:val="24"/>
              </w:rPr>
              <w:t>2、磋商保证金应为人民币，可采用下列任何一种形式支付：银行转账、支票、汇票、本票、保函等非现金形式交纳或提交保证金。</w:t>
            </w:r>
          </w:p>
          <w:p w14:paraId="73CF84C6">
            <w:pPr>
              <w:pStyle w:val="23"/>
              <w:spacing w:line="440" w:lineRule="exact"/>
              <w:jc w:val="left"/>
              <w:rPr>
                <w:rFonts w:hint="eastAsia" w:hAnsi="宋体"/>
                <w:sz w:val="24"/>
              </w:rPr>
            </w:pPr>
            <w:r>
              <w:rPr>
                <w:rFonts w:hint="eastAsia" w:hAnsi="宋体"/>
                <w:sz w:val="24"/>
              </w:rPr>
              <w:t>3、保证金汇款账号：</w:t>
            </w:r>
          </w:p>
          <w:p w14:paraId="7B25859B">
            <w:pPr>
              <w:pStyle w:val="23"/>
              <w:spacing w:line="440" w:lineRule="exact"/>
              <w:jc w:val="left"/>
              <w:rPr>
                <w:rFonts w:hint="eastAsia" w:hAnsi="宋体"/>
                <w:sz w:val="24"/>
              </w:rPr>
            </w:pPr>
            <w:r>
              <w:rPr>
                <w:rFonts w:hint="eastAsia" w:hAnsi="宋体"/>
                <w:sz w:val="24"/>
              </w:rPr>
              <w:t>户    名：陕西开源招标有限公司</w:t>
            </w:r>
          </w:p>
          <w:p w14:paraId="698377E1">
            <w:pPr>
              <w:pStyle w:val="23"/>
              <w:spacing w:line="440" w:lineRule="exact"/>
              <w:jc w:val="left"/>
              <w:rPr>
                <w:rFonts w:hint="eastAsia" w:hAnsi="宋体"/>
                <w:sz w:val="24"/>
              </w:rPr>
            </w:pPr>
            <w:r>
              <w:rPr>
                <w:rFonts w:hint="eastAsia" w:hAnsi="宋体"/>
                <w:sz w:val="24"/>
              </w:rPr>
              <w:t xml:space="preserve">开户银行：交通银行西安甜水井街支行 </w:t>
            </w:r>
          </w:p>
          <w:p w14:paraId="739AD438">
            <w:pPr>
              <w:pStyle w:val="23"/>
              <w:spacing w:line="440" w:lineRule="exact"/>
              <w:jc w:val="left"/>
              <w:rPr>
                <w:rFonts w:hint="eastAsia" w:hAnsi="宋体"/>
                <w:sz w:val="24"/>
              </w:rPr>
            </w:pPr>
            <w:r>
              <w:rPr>
                <w:rFonts w:hint="eastAsia" w:hAnsi="宋体"/>
                <w:sz w:val="24"/>
              </w:rPr>
              <w:t>账    号：</w:t>
            </w:r>
            <w:r>
              <w:rPr>
                <w:rFonts w:hAnsi="宋体"/>
                <w:sz w:val="24"/>
              </w:rPr>
              <w:t>86113010750181502001631</w:t>
            </w:r>
          </w:p>
          <w:p w14:paraId="15CC4E40">
            <w:pPr>
              <w:pStyle w:val="23"/>
              <w:spacing w:line="440" w:lineRule="exact"/>
              <w:jc w:val="left"/>
              <w:rPr>
                <w:rFonts w:hint="eastAsia" w:hAnsi="宋体"/>
                <w:sz w:val="24"/>
                <w:szCs w:val="24"/>
              </w:rPr>
            </w:pPr>
            <w:r>
              <w:rPr>
                <w:rFonts w:hint="eastAsia" w:hAnsi="宋体"/>
                <w:sz w:val="24"/>
                <w:szCs w:val="24"/>
              </w:rPr>
              <w:t>磋商保证金到账（保函提交）截止时间与</w:t>
            </w:r>
            <w:r>
              <w:rPr>
                <w:rFonts w:hint="eastAsia" w:hAnsi="宋体" w:cs="宋体"/>
                <w:sz w:val="24"/>
                <w:szCs w:val="24"/>
              </w:rPr>
              <w:t>磋商文件</w:t>
            </w:r>
            <w:r>
              <w:rPr>
                <w:rFonts w:hAnsi="宋体" w:cs="宋体"/>
                <w:sz w:val="24"/>
                <w:szCs w:val="24"/>
              </w:rPr>
              <w:t>提交截止</w:t>
            </w:r>
            <w:r>
              <w:rPr>
                <w:rFonts w:hint="eastAsia" w:hAnsi="宋体"/>
                <w:sz w:val="24"/>
                <w:szCs w:val="24"/>
              </w:rPr>
              <w:t>时间一致</w:t>
            </w:r>
            <w:r>
              <w:rPr>
                <w:rFonts w:hAnsi="宋体"/>
                <w:sz w:val="24"/>
                <w:szCs w:val="24"/>
              </w:rPr>
              <w:t>。</w:t>
            </w:r>
          </w:p>
          <w:p w14:paraId="59E2A1EC">
            <w:pPr>
              <w:pStyle w:val="23"/>
              <w:spacing w:line="440" w:lineRule="exact"/>
              <w:jc w:val="left"/>
              <w:rPr>
                <w:rFonts w:hint="eastAsia" w:hAnsi="宋体" w:cs="宋体"/>
                <w:b/>
                <w:bCs/>
                <w:sz w:val="24"/>
                <w:szCs w:val="24"/>
              </w:rPr>
            </w:pPr>
            <w:r>
              <w:rPr>
                <w:rFonts w:hint="eastAsia" w:hAnsi="宋体"/>
                <w:b/>
                <w:bCs/>
                <w:sz w:val="24"/>
                <w:szCs w:val="24"/>
              </w:rPr>
              <w:t>（温馨提示：</w:t>
            </w:r>
            <w:r>
              <w:rPr>
                <w:rFonts w:hint="eastAsia" w:hAnsi="宋体" w:cs="宋体"/>
                <w:b/>
                <w:bCs/>
                <w:sz w:val="24"/>
                <w:szCs w:val="24"/>
              </w:rPr>
              <w:t>由于转账当天不一定能够到账，为避免因保证金未到账或延迟到账而导致磋商文件被拒绝，建议至少提前1个工作日到账；如提交保函，建议至少提前2个工作日将保函正本送至招标代理机构，保函须由财政部门认可的政府采购专业担保机构出具。）</w:t>
            </w:r>
          </w:p>
          <w:p w14:paraId="666ACF2C">
            <w:pPr>
              <w:pStyle w:val="23"/>
              <w:spacing w:line="440" w:lineRule="exact"/>
              <w:jc w:val="left"/>
              <w:rPr>
                <w:rFonts w:hint="eastAsia" w:hAnsi="宋体"/>
                <w:b/>
                <w:sz w:val="24"/>
                <w:szCs w:val="24"/>
              </w:rPr>
            </w:pPr>
            <w:r>
              <w:rPr>
                <w:rFonts w:hint="eastAsia" w:hAnsi="宋体"/>
                <w:b/>
                <w:sz w:val="24"/>
                <w:szCs w:val="24"/>
              </w:rPr>
              <w:t>备注：</w:t>
            </w:r>
          </w:p>
          <w:p w14:paraId="2A9AAF2A">
            <w:pPr>
              <w:pStyle w:val="23"/>
              <w:spacing w:line="440" w:lineRule="exact"/>
              <w:jc w:val="left"/>
              <w:rPr>
                <w:rFonts w:hint="eastAsia" w:hAnsi="宋体"/>
                <w:b/>
                <w:sz w:val="24"/>
                <w:szCs w:val="24"/>
              </w:rPr>
            </w:pPr>
            <w:r>
              <w:rPr>
                <w:rFonts w:hint="eastAsia" w:hAnsi="宋体"/>
                <w:b/>
                <w:sz w:val="24"/>
                <w:szCs w:val="24"/>
              </w:rPr>
              <w:t>（1）磋商保证金以供应商名称汇款,如以个人汇款，视为无效。</w:t>
            </w:r>
          </w:p>
          <w:p w14:paraId="0B3EB27B">
            <w:pPr>
              <w:pStyle w:val="23"/>
              <w:spacing w:line="440" w:lineRule="exact"/>
              <w:jc w:val="left"/>
              <w:rPr>
                <w:rFonts w:hint="eastAsia" w:hAnsi="宋体"/>
                <w:b/>
                <w:sz w:val="24"/>
                <w:szCs w:val="24"/>
              </w:rPr>
            </w:pPr>
            <w:r>
              <w:rPr>
                <w:rFonts w:hint="eastAsia" w:hAnsi="宋体"/>
                <w:b/>
                <w:sz w:val="24"/>
                <w:szCs w:val="24"/>
              </w:rPr>
              <w:t>（2）保证金交纳凭证/保函须标明项目编号。</w:t>
            </w:r>
          </w:p>
          <w:p w14:paraId="7F51D273">
            <w:pPr>
              <w:pStyle w:val="23"/>
              <w:spacing w:line="440" w:lineRule="exact"/>
              <w:jc w:val="left"/>
              <w:rPr>
                <w:rFonts w:hint="eastAsia" w:hAnsi="宋体"/>
                <w:b/>
                <w:sz w:val="24"/>
                <w:szCs w:val="24"/>
              </w:rPr>
            </w:pPr>
            <w:r>
              <w:rPr>
                <w:rFonts w:hint="eastAsia" w:hAnsi="宋体"/>
                <w:b/>
                <w:sz w:val="24"/>
                <w:szCs w:val="24"/>
              </w:rPr>
              <w:t>（3）供应商未交纳、未足额交纳或未按规定时间交纳保证金（保函）的，将被视为自动放弃投标权利。</w:t>
            </w:r>
          </w:p>
          <w:p w14:paraId="010387B5">
            <w:pPr>
              <w:pStyle w:val="23"/>
              <w:spacing w:line="440" w:lineRule="exact"/>
              <w:jc w:val="left"/>
              <w:rPr>
                <w:rFonts w:hint="eastAsia" w:hAnsi="宋体"/>
                <w:b/>
                <w:sz w:val="24"/>
                <w:szCs w:val="24"/>
              </w:rPr>
            </w:pPr>
            <w:r>
              <w:rPr>
                <w:rFonts w:hint="eastAsia" w:hAnsi="宋体"/>
                <w:b/>
                <w:sz w:val="24"/>
                <w:szCs w:val="24"/>
              </w:rPr>
              <w:t>（4）磋商保证金的交付单位和供应商的名称必须一致，否则将视为投标无效。</w:t>
            </w:r>
          </w:p>
          <w:p w14:paraId="16CCDB15">
            <w:pPr>
              <w:pStyle w:val="23"/>
              <w:spacing w:line="420" w:lineRule="exact"/>
              <w:jc w:val="left"/>
              <w:rPr>
                <w:rFonts w:hint="eastAsia" w:hAnsi="宋体"/>
                <w:b/>
                <w:sz w:val="24"/>
                <w:szCs w:val="24"/>
              </w:rPr>
            </w:pPr>
            <w:r>
              <w:rPr>
                <w:rFonts w:hint="eastAsia" w:hAnsi="宋体"/>
                <w:b/>
                <w:sz w:val="24"/>
                <w:szCs w:val="24"/>
              </w:rPr>
              <w:t>（5）</w:t>
            </w:r>
            <w:r>
              <w:rPr>
                <w:rFonts w:hint="eastAsia" w:hAnsi="宋体"/>
                <w:b/>
                <w:sz w:val="24"/>
                <w:szCs w:val="24"/>
                <w:u w:val="single"/>
              </w:rPr>
              <w:t>由于每个项目保证金交纳账号不一样，请各供应商务必仔细核对，由此带来的所有后果由供应商自行承担。</w:t>
            </w:r>
          </w:p>
        </w:tc>
      </w:tr>
      <w:tr w14:paraId="7513414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467EAD7C">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04D24FFB">
            <w:pPr>
              <w:topLinePunct/>
              <w:adjustRightInd w:val="0"/>
              <w:spacing w:line="420" w:lineRule="exact"/>
              <w:jc w:val="left"/>
              <w:rPr>
                <w:rFonts w:hint="eastAsia" w:ascii="宋体" w:hAnsi="宋体"/>
                <w:sz w:val="24"/>
                <w:szCs w:val="24"/>
              </w:rPr>
            </w:pPr>
            <w:r>
              <w:rPr>
                <w:rFonts w:hint="eastAsia" w:ascii="宋体" w:hAnsi="宋体"/>
                <w:sz w:val="24"/>
                <w:szCs w:val="24"/>
              </w:rPr>
              <w:t>响应文件份数</w:t>
            </w:r>
          </w:p>
        </w:tc>
        <w:tc>
          <w:tcPr>
            <w:tcW w:w="6946" w:type="dxa"/>
            <w:vAlign w:val="center"/>
          </w:tcPr>
          <w:p w14:paraId="7F3DFB80">
            <w:pPr>
              <w:spacing w:line="420" w:lineRule="exact"/>
              <w:rPr>
                <w:rFonts w:hAnsi="宋体"/>
                <w:sz w:val="24"/>
                <w:szCs w:val="24"/>
              </w:rPr>
            </w:pPr>
            <w:r>
              <w:rPr>
                <w:rFonts w:hint="eastAsia" w:hAnsi="宋体"/>
                <w:sz w:val="24"/>
                <w:szCs w:val="24"/>
              </w:rPr>
              <w:t>本次招标需提交响应文件：</w:t>
            </w:r>
          </w:p>
          <w:p w14:paraId="190461E3">
            <w:pPr>
              <w:spacing w:line="420" w:lineRule="exact"/>
              <w:rPr>
                <w:rFonts w:hint="eastAsia" w:hAnsi="宋体"/>
                <w:sz w:val="24"/>
                <w:szCs w:val="24"/>
              </w:rPr>
            </w:pPr>
            <w:r>
              <w:rPr>
                <w:rFonts w:hAnsi="宋体"/>
                <w:b/>
                <w:bCs/>
                <w:sz w:val="24"/>
                <w:szCs w:val="24"/>
              </w:rPr>
              <w:t>正本</w:t>
            </w:r>
            <w:r>
              <w:rPr>
                <w:rFonts w:hint="eastAsia" w:hAnsi="宋体"/>
                <w:b/>
                <w:bCs/>
                <w:sz w:val="24"/>
                <w:szCs w:val="24"/>
                <w:u w:val="single"/>
              </w:rPr>
              <w:t xml:space="preserve">  </w:t>
            </w:r>
            <w:r>
              <w:rPr>
                <w:rFonts w:hAnsi="宋体"/>
                <w:b/>
                <w:bCs/>
                <w:sz w:val="24"/>
                <w:szCs w:val="24"/>
                <w:u w:val="single"/>
              </w:rPr>
              <w:t>壹</w:t>
            </w:r>
            <w:r>
              <w:rPr>
                <w:rFonts w:hint="eastAsia" w:hAnsi="宋体"/>
                <w:b/>
                <w:bCs/>
                <w:sz w:val="24"/>
                <w:szCs w:val="24"/>
                <w:u w:val="single"/>
              </w:rPr>
              <w:t xml:space="preserve">  </w:t>
            </w:r>
            <w:r>
              <w:rPr>
                <w:rFonts w:hAnsi="宋体"/>
                <w:b/>
                <w:bCs/>
                <w:sz w:val="24"/>
                <w:szCs w:val="24"/>
              </w:rPr>
              <w:t>份，副本</w:t>
            </w:r>
            <w:r>
              <w:rPr>
                <w:rFonts w:hint="eastAsia" w:hAnsi="宋体"/>
                <w:b/>
                <w:bCs/>
                <w:sz w:val="24"/>
                <w:szCs w:val="24"/>
                <w:u w:val="single"/>
              </w:rPr>
              <w:t xml:space="preserve">  肆  </w:t>
            </w:r>
            <w:r>
              <w:rPr>
                <w:rFonts w:hAnsi="宋体"/>
                <w:b/>
                <w:bCs/>
                <w:sz w:val="24"/>
                <w:szCs w:val="24"/>
              </w:rPr>
              <w:t>份</w:t>
            </w:r>
            <w:r>
              <w:rPr>
                <w:rFonts w:hint="eastAsia" w:hAnsi="宋体"/>
                <w:b/>
                <w:bCs/>
                <w:sz w:val="24"/>
                <w:szCs w:val="24"/>
              </w:rPr>
              <w:t>，电子版</w:t>
            </w:r>
            <w:r>
              <w:rPr>
                <w:rFonts w:hint="eastAsia" w:hAnsi="宋体"/>
                <w:b/>
                <w:bCs/>
                <w:sz w:val="24"/>
                <w:szCs w:val="24"/>
                <w:u w:val="single"/>
              </w:rPr>
              <w:t xml:space="preserve">  肆  </w:t>
            </w:r>
            <w:r>
              <w:rPr>
                <w:rFonts w:hint="eastAsia" w:hAnsi="宋体"/>
                <w:b/>
                <w:bCs/>
                <w:sz w:val="24"/>
                <w:szCs w:val="24"/>
              </w:rPr>
              <w:t>份（</w:t>
            </w:r>
            <w:r>
              <w:rPr>
                <w:rFonts w:hint="eastAsia" w:ascii="宋体" w:hAnsi="宋体" w:cs="宋体"/>
                <w:b/>
                <w:bCs/>
                <w:color w:val="000000"/>
                <w:kern w:val="0"/>
                <w:sz w:val="24"/>
                <w:szCs w:val="24"/>
              </w:rPr>
              <w:t>U</w:t>
            </w:r>
            <w:r>
              <w:rPr>
                <w:rFonts w:hint="eastAsia" w:hAnsi="宋体"/>
                <w:b/>
                <w:bCs/>
                <w:sz w:val="24"/>
                <w:szCs w:val="24"/>
              </w:rPr>
              <w:t>盘）</w:t>
            </w:r>
            <w:r>
              <w:rPr>
                <w:rFonts w:hint="eastAsia" w:hAnsi="宋体"/>
                <w:sz w:val="24"/>
                <w:szCs w:val="24"/>
              </w:rPr>
              <w:t>。</w:t>
            </w:r>
          </w:p>
          <w:p w14:paraId="120A924F">
            <w:pPr>
              <w:spacing w:line="420" w:lineRule="exact"/>
              <w:rPr>
                <w:rFonts w:hint="eastAsia" w:hAnsi="宋体"/>
                <w:sz w:val="24"/>
                <w:szCs w:val="24"/>
              </w:rPr>
            </w:pPr>
            <w:r>
              <w:rPr>
                <w:rFonts w:hint="eastAsia" w:hAnsi="宋体"/>
                <w:sz w:val="24"/>
                <w:szCs w:val="24"/>
              </w:rPr>
              <w:t>响应文件的正本和所有的副本均须打印或用不褪色的蓝（黑）墨水填写，注明“正本”“副本”字样。统一胶装、编码，在每一页的正下方清楚标明共几页、第几页等字样。</w:t>
            </w:r>
          </w:p>
          <w:p w14:paraId="1353132C">
            <w:pPr>
              <w:spacing w:line="420" w:lineRule="exact"/>
              <w:rPr>
                <w:rFonts w:hint="eastAsia" w:hAnsi="宋体"/>
                <w:sz w:val="24"/>
                <w:szCs w:val="24"/>
              </w:rPr>
            </w:pPr>
            <w:r>
              <w:rPr>
                <w:rFonts w:hint="eastAsia" w:ascii="宋体" w:hAnsi="宋体"/>
                <w:b/>
                <w:bCs/>
                <w:sz w:val="24"/>
                <w:szCs w:val="24"/>
              </w:rPr>
              <w:t>电</w:t>
            </w:r>
            <w:r>
              <w:rPr>
                <w:rFonts w:hint="eastAsia" w:ascii="宋体" w:hAnsi="宋体" w:cs="宋体"/>
                <w:b/>
                <w:bCs/>
                <w:color w:val="000000"/>
                <w:kern w:val="0"/>
                <w:sz w:val="24"/>
                <w:szCs w:val="24"/>
              </w:rPr>
              <w:t>子版响应文件提供响应文件正本的word版本及PDF版本（PDF文件为完整签字、盖章的正本扫描件）及</w:t>
            </w:r>
            <w:r>
              <w:rPr>
                <w:rFonts w:hint="eastAsia" w:ascii="宋体" w:hAnsi="宋体" w:cs="宋体"/>
                <w:b/>
                <w:bCs/>
                <w:color w:val="000000" w:themeColor="text1"/>
                <w:sz w:val="24"/>
                <w:szCs w:val="24"/>
                <w14:textFill>
                  <w14:solidFill>
                    <w14:schemeClr w14:val="tx1"/>
                  </w14:solidFill>
                </w14:textFill>
              </w:rPr>
              <w:t>工程量清单计价及其生成的excel表格。</w:t>
            </w:r>
          </w:p>
        </w:tc>
      </w:tr>
      <w:tr w14:paraId="3F7B02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25" w:hRule="atLeast"/>
          <w:jc w:val="center"/>
        </w:trPr>
        <w:tc>
          <w:tcPr>
            <w:tcW w:w="534" w:type="dxa"/>
            <w:vAlign w:val="center"/>
          </w:tcPr>
          <w:p w14:paraId="6953872F">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4476069E">
            <w:pPr>
              <w:topLinePunct/>
              <w:adjustRightInd w:val="0"/>
              <w:spacing w:line="420" w:lineRule="exact"/>
              <w:jc w:val="left"/>
              <w:rPr>
                <w:rFonts w:hint="eastAsia" w:ascii="宋体" w:hAnsi="宋体" w:cs="宋体"/>
                <w:kern w:val="0"/>
                <w:sz w:val="24"/>
                <w:szCs w:val="24"/>
              </w:rPr>
            </w:pPr>
            <w:r>
              <w:rPr>
                <w:rFonts w:hint="eastAsia" w:ascii="宋体" w:hAnsi="宋体" w:cs="宋体"/>
                <w:color w:val="000000"/>
                <w:kern w:val="0"/>
                <w:sz w:val="24"/>
                <w:szCs w:val="24"/>
              </w:rPr>
              <w:t>封套标识</w:t>
            </w:r>
          </w:p>
        </w:tc>
        <w:tc>
          <w:tcPr>
            <w:tcW w:w="6946" w:type="dxa"/>
            <w:vAlign w:val="center"/>
          </w:tcPr>
          <w:p w14:paraId="7EE8AE7E">
            <w:pPr>
              <w:topLinePunct/>
              <w:spacing w:line="420" w:lineRule="exact"/>
              <w:jc w:val="left"/>
              <w:rPr>
                <w:rFonts w:hint="eastAsia" w:ascii="宋体" w:hAnsi="宋体"/>
                <w:sz w:val="24"/>
                <w:szCs w:val="24"/>
              </w:rPr>
            </w:pPr>
            <w:r>
              <w:rPr>
                <w:rFonts w:hint="eastAsia" w:ascii="宋体" w:hAnsi="宋体" w:cs="宋体"/>
                <w:color w:val="000000"/>
                <w:kern w:val="0"/>
                <w:sz w:val="24"/>
                <w:szCs w:val="24"/>
              </w:rPr>
              <w:t xml:space="preserve">按照磋商文件要求的格式制作封套标识 </w:t>
            </w:r>
          </w:p>
        </w:tc>
      </w:tr>
      <w:tr w14:paraId="786CC4A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34" w:type="dxa"/>
            <w:vAlign w:val="center"/>
          </w:tcPr>
          <w:p w14:paraId="6D1AA89B">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32C33B8B">
            <w:pPr>
              <w:pStyle w:val="23"/>
              <w:topLinePunct/>
              <w:spacing w:line="420" w:lineRule="exact"/>
              <w:jc w:val="left"/>
              <w:rPr>
                <w:rFonts w:hint="eastAsia" w:hAnsi="宋体" w:cs="宋体"/>
                <w:kern w:val="0"/>
                <w:sz w:val="24"/>
                <w:szCs w:val="24"/>
              </w:rPr>
            </w:pPr>
            <w:r>
              <w:rPr>
                <w:rFonts w:hint="eastAsia" w:hAnsi="宋体" w:cs="宋体"/>
                <w:color w:val="000000"/>
                <w:kern w:val="0"/>
                <w:sz w:val="24"/>
                <w:szCs w:val="24"/>
              </w:rPr>
              <w:t>磋商小组组成</w:t>
            </w:r>
          </w:p>
        </w:tc>
        <w:tc>
          <w:tcPr>
            <w:tcW w:w="6946" w:type="dxa"/>
            <w:vAlign w:val="center"/>
          </w:tcPr>
          <w:p w14:paraId="06D01971">
            <w:pPr>
              <w:topLinePunct/>
              <w:spacing w:line="420" w:lineRule="exact"/>
              <w:rPr>
                <w:rFonts w:hint="eastAsia" w:ascii="宋体" w:hAnsi="宋体" w:cs="宋体"/>
                <w:kern w:val="0"/>
                <w:sz w:val="24"/>
                <w:szCs w:val="24"/>
              </w:rPr>
            </w:pPr>
            <w:r>
              <w:rPr>
                <w:rFonts w:hint="eastAsia" w:ascii="宋体" w:hAnsi="宋体" w:cs="宋体"/>
                <w:color w:val="000000"/>
                <w:kern w:val="0"/>
                <w:sz w:val="24"/>
                <w:szCs w:val="24"/>
              </w:rPr>
              <w:t>磋商小组按相关规定组成。</w:t>
            </w:r>
          </w:p>
        </w:tc>
      </w:tr>
      <w:tr w14:paraId="250577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34" w:type="dxa"/>
            <w:vAlign w:val="center"/>
          </w:tcPr>
          <w:p w14:paraId="7FC09114">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198AB3D0">
            <w:pPr>
              <w:topLinePunct/>
              <w:spacing w:line="420" w:lineRule="exact"/>
              <w:ind w:right="18" w:firstLine="16" w:firstLineChars="7"/>
              <w:jc w:val="left"/>
              <w:rPr>
                <w:rFonts w:hint="eastAsia" w:ascii="宋体" w:hAnsi="宋体" w:cs="宋体"/>
                <w:b/>
                <w:sz w:val="24"/>
                <w:szCs w:val="24"/>
              </w:rPr>
            </w:pPr>
            <w:r>
              <w:rPr>
                <w:rFonts w:hint="eastAsia" w:ascii="宋体" w:hAnsi="宋体" w:cs="宋体"/>
                <w:kern w:val="0"/>
                <w:sz w:val="24"/>
                <w:szCs w:val="24"/>
              </w:rPr>
              <w:t>付款方式</w:t>
            </w:r>
          </w:p>
        </w:tc>
        <w:tc>
          <w:tcPr>
            <w:tcW w:w="6946" w:type="dxa"/>
            <w:vAlign w:val="center"/>
          </w:tcPr>
          <w:p w14:paraId="6BA99359">
            <w:pPr>
              <w:tabs>
                <w:tab w:val="left" w:pos="840"/>
              </w:tabs>
              <w:spacing w:line="380" w:lineRule="exact"/>
              <w:rPr>
                <w:rFonts w:hint="eastAsia" w:ascii="宋体" w:hAnsi="宋体"/>
                <w:sz w:val="24"/>
              </w:rPr>
            </w:pPr>
            <w:r>
              <w:rPr>
                <w:rFonts w:hint="eastAsia" w:ascii="宋体" w:hAnsi="宋体"/>
                <w:sz w:val="24"/>
              </w:rPr>
              <w:t>1、结算单位：采购人结算，在付款前，必须开具发票给采购人。</w:t>
            </w:r>
          </w:p>
          <w:p w14:paraId="179226C8">
            <w:pPr>
              <w:tabs>
                <w:tab w:val="left" w:pos="840"/>
              </w:tabs>
              <w:spacing w:line="380" w:lineRule="exact"/>
              <w:rPr>
                <w:rFonts w:hint="eastAsia" w:ascii="宋体" w:hAnsi="宋体"/>
                <w:sz w:val="24"/>
              </w:rPr>
            </w:pPr>
            <w:r>
              <w:rPr>
                <w:rFonts w:hint="eastAsia" w:ascii="宋体" w:hAnsi="宋体"/>
                <w:sz w:val="24"/>
              </w:rPr>
              <w:t>2、付款方式：</w:t>
            </w:r>
          </w:p>
          <w:p w14:paraId="49CEE777">
            <w:pPr>
              <w:tabs>
                <w:tab w:val="left" w:pos="840"/>
              </w:tabs>
              <w:spacing w:line="380" w:lineRule="exact"/>
              <w:rPr>
                <w:rFonts w:hint="eastAsia" w:ascii="宋体" w:hAnsi="宋体"/>
                <w:sz w:val="24"/>
              </w:rPr>
            </w:pPr>
            <w:r>
              <w:rPr>
                <w:rFonts w:hint="eastAsia" w:ascii="宋体" w:hAnsi="宋体"/>
                <w:sz w:val="24"/>
              </w:rPr>
              <w:t>（1）</w:t>
            </w:r>
            <w:r>
              <w:rPr>
                <w:rFonts w:ascii="宋体" w:hAnsi="宋体"/>
                <w:sz w:val="24"/>
              </w:rPr>
              <w:t>签订合同后</w:t>
            </w:r>
            <w:r>
              <w:rPr>
                <w:rFonts w:hint="eastAsia" w:ascii="宋体" w:hAnsi="宋体"/>
                <w:sz w:val="24"/>
              </w:rPr>
              <w:t>，</w:t>
            </w:r>
            <w:r>
              <w:rPr>
                <w:rFonts w:ascii="宋体" w:hAnsi="宋体"/>
                <w:sz w:val="24"/>
              </w:rPr>
              <w:t>达到付款条件</w:t>
            </w:r>
            <w:r>
              <w:rPr>
                <w:rFonts w:hint="eastAsia" w:ascii="宋体" w:hAnsi="宋体"/>
                <w:sz w:val="24"/>
              </w:rPr>
              <w:t>7</w:t>
            </w:r>
            <w:r>
              <w:rPr>
                <w:rFonts w:ascii="宋体" w:hAnsi="宋体"/>
                <w:sz w:val="24"/>
              </w:rPr>
              <w:t>日内</w:t>
            </w:r>
            <w:r>
              <w:rPr>
                <w:rFonts w:hint="eastAsia" w:ascii="宋体" w:hAnsi="宋体"/>
                <w:sz w:val="24"/>
              </w:rPr>
              <w:t>，</w:t>
            </w:r>
            <w:r>
              <w:rPr>
                <w:rFonts w:ascii="宋体" w:hAnsi="宋体"/>
                <w:sz w:val="24"/>
              </w:rPr>
              <w:t>支付合同总金额</w:t>
            </w:r>
            <w:r>
              <w:rPr>
                <w:rFonts w:hint="eastAsia" w:ascii="宋体" w:hAnsi="宋体"/>
                <w:sz w:val="24"/>
              </w:rPr>
              <w:t>40%；</w:t>
            </w:r>
          </w:p>
          <w:p w14:paraId="0189F841">
            <w:pPr>
              <w:tabs>
                <w:tab w:val="left" w:pos="840"/>
              </w:tabs>
              <w:spacing w:line="380" w:lineRule="exact"/>
              <w:rPr>
                <w:rFonts w:hint="eastAsia" w:ascii="宋体" w:hAnsi="宋体"/>
                <w:sz w:val="24"/>
              </w:rPr>
            </w:pPr>
            <w:r>
              <w:rPr>
                <w:rFonts w:hint="eastAsia" w:ascii="宋体" w:hAnsi="宋体"/>
                <w:sz w:val="24"/>
              </w:rPr>
              <w:t>（2）</w:t>
            </w:r>
            <w:r>
              <w:rPr>
                <w:rFonts w:ascii="宋体" w:hAnsi="宋体"/>
                <w:sz w:val="24"/>
              </w:rPr>
              <w:t>项目交付验收后</w:t>
            </w:r>
            <w:r>
              <w:rPr>
                <w:rFonts w:hint="eastAsia" w:ascii="宋体" w:hAnsi="宋体"/>
                <w:sz w:val="24"/>
              </w:rPr>
              <w:t>，</w:t>
            </w:r>
            <w:r>
              <w:rPr>
                <w:rFonts w:ascii="宋体" w:hAnsi="宋体"/>
                <w:sz w:val="24"/>
              </w:rPr>
              <w:t>达到付款条件</w:t>
            </w:r>
            <w:r>
              <w:rPr>
                <w:rFonts w:hint="eastAsia" w:ascii="宋体" w:hAnsi="宋体"/>
                <w:sz w:val="24"/>
              </w:rPr>
              <w:t>7</w:t>
            </w:r>
            <w:r>
              <w:rPr>
                <w:rFonts w:ascii="宋体" w:hAnsi="宋体"/>
                <w:sz w:val="24"/>
              </w:rPr>
              <w:t>日内</w:t>
            </w:r>
            <w:r>
              <w:rPr>
                <w:rFonts w:hint="eastAsia" w:ascii="宋体" w:hAnsi="宋体"/>
                <w:sz w:val="24"/>
              </w:rPr>
              <w:t>，</w:t>
            </w:r>
            <w:r>
              <w:rPr>
                <w:rFonts w:ascii="宋体" w:hAnsi="宋体"/>
                <w:sz w:val="24"/>
              </w:rPr>
              <w:t>支付合同总金额</w:t>
            </w:r>
            <w:r>
              <w:rPr>
                <w:rFonts w:hint="eastAsia" w:ascii="宋体" w:hAnsi="宋体"/>
                <w:sz w:val="24"/>
              </w:rPr>
              <w:t>60%.</w:t>
            </w:r>
          </w:p>
        </w:tc>
      </w:tr>
      <w:tr w14:paraId="07D83C0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534" w:type="dxa"/>
            <w:vAlign w:val="center"/>
          </w:tcPr>
          <w:p w14:paraId="5DCE2708">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48BC3FCD">
            <w:pPr>
              <w:topLinePunct/>
              <w:spacing w:line="420" w:lineRule="exact"/>
              <w:ind w:right="18" w:firstLine="16" w:firstLineChars="7"/>
              <w:jc w:val="left"/>
              <w:rPr>
                <w:rFonts w:hint="eastAsia" w:ascii="宋体" w:hAnsi="宋体" w:cs="宋体"/>
                <w:sz w:val="24"/>
                <w:szCs w:val="24"/>
              </w:rPr>
            </w:pPr>
            <w:r>
              <w:rPr>
                <w:rFonts w:hint="eastAsia" w:ascii="宋体" w:hAnsi="宋体" w:cs="宋体"/>
                <w:kern w:val="0"/>
                <w:sz w:val="24"/>
                <w:szCs w:val="24"/>
              </w:rPr>
              <w:t>履约保证金</w:t>
            </w:r>
          </w:p>
        </w:tc>
        <w:tc>
          <w:tcPr>
            <w:tcW w:w="6946" w:type="dxa"/>
            <w:vAlign w:val="center"/>
          </w:tcPr>
          <w:p w14:paraId="78E86E31">
            <w:pPr>
              <w:pStyle w:val="23"/>
              <w:spacing w:line="420" w:lineRule="exact"/>
              <w:rPr>
                <w:rFonts w:hint="eastAsia" w:hAnsi="宋体" w:cs="宋体"/>
                <w:sz w:val="24"/>
                <w:szCs w:val="24"/>
              </w:rPr>
            </w:pPr>
            <w:r>
              <w:rPr>
                <w:rFonts w:hint="eastAsia" w:hAnsi="宋体"/>
                <w:sz w:val="24"/>
                <w:szCs w:val="24"/>
              </w:rPr>
              <w:t>是否要求提供履约保证金：</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eq \o\ac(□)</w:instrText>
            </w:r>
            <w:r>
              <w:rPr>
                <w:rFonts w:hAnsi="宋体"/>
                <w:sz w:val="24"/>
                <w:szCs w:val="24"/>
              </w:rPr>
              <w:fldChar w:fldCharType="end"/>
            </w:r>
            <w:r>
              <w:rPr>
                <w:rFonts w:hint="eastAsia" w:hAnsi="宋体"/>
                <w:sz w:val="24"/>
                <w:szCs w:val="24"/>
              </w:rPr>
              <w:t>是/</w:t>
            </w:r>
            <w:r>
              <w:rPr>
                <w:rFonts w:hint="eastAsia" w:hAnsi="宋体" w:cs="Times New Roman"/>
                <w:sz w:val="24"/>
                <w:szCs w:val="24"/>
              </w:rPr>
              <w:fldChar w:fldCharType="begin"/>
            </w:r>
            <w:r>
              <w:rPr>
                <w:rFonts w:hint="eastAsia" w:hAnsi="宋体" w:cs="Times New Roman"/>
                <w:sz w:val="24"/>
                <w:szCs w:val="24"/>
              </w:rPr>
              <w:instrText xml:space="preserve"> eq \o\ac(□,√)</w:instrText>
            </w:r>
            <w:r>
              <w:rPr>
                <w:rFonts w:hint="eastAsia" w:hAnsi="宋体" w:cs="Times New Roman"/>
                <w:sz w:val="24"/>
                <w:szCs w:val="24"/>
              </w:rPr>
              <w:fldChar w:fldCharType="end"/>
            </w:r>
            <w:r>
              <w:rPr>
                <w:rFonts w:hint="eastAsia" w:hAnsi="宋体"/>
                <w:sz w:val="24"/>
                <w:szCs w:val="24"/>
              </w:rPr>
              <w:t>否</w:t>
            </w:r>
          </w:p>
        </w:tc>
      </w:tr>
      <w:tr w14:paraId="3470CC2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34" w:type="dxa"/>
            <w:vAlign w:val="center"/>
          </w:tcPr>
          <w:p w14:paraId="0D836D27">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05FF22C6">
            <w:pPr>
              <w:pStyle w:val="23"/>
              <w:spacing w:line="420" w:lineRule="exact"/>
              <w:jc w:val="left"/>
              <w:rPr>
                <w:rFonts w:hint="eastAsia" w:hAnsi="宋体"/>
                <w:sz w:val="24"/>
                <w:szCs w:val="24"/>
              </w:rPr>
            </w:pPr>
            <w:r>
              <w:rPr>
                <w:rFonts w:hint="eastAsia" w:hAnsi="宋体"/>
                <w:sz w:val="24"/>
                <w:szCs w:val="24"/>
              </w:rPr>
              <w:t>采购代理服务费</w:t>
            </w:r>
          </w:p>
        </w:tc>
        <w:tc>
          <w:tcPr>
            <w:tcW w:w="6946" w:type="dxa"/>
            <w:vAlign w:val="center"/>
          </w:tcPr>
          <w:p w14:paraId="27E5C2D9">
            <w:pPr>
              <w:pStyle w:val="23"/>
              <w:spacing w:line="420" w:lineRule="exact"/>
              <w:jc w:val="left"/>
              <w:rPr>
                <w:rFonts w:hint="eastAsia" w:hAnsi="宋体"/>
                <w:sz w:val="24"/>
                <w:szCs w:val="24"/>
              </w:rPr>
            </w:pPr>
            <w:r>
              <w:rPr>
                <w:rFonts w:hint="eastAsia" w:hAnsi="宋体"/>
                <w:sz w:val="24"/>
                <w:szCs w:val="24"/>
              </w:rPr>
              <w:t>成交服务费按约定由成交供应商支付。</w:t>
            </w:r>
          </w:p>
        </w:tc>
      </w:tr>
      <w:tr w14:paraId="1035E88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34" w:type="dxa"/>
            <w:vAlign w:val="center"/>
          </w:tcPr>
          <w:p w14:paraId="665505C0">
            <w:pPr>
              <w:numPr>
                <w:ilvl w:val="0"/>
                <w:numId w:val="2"/>
              </w:numPr>
              <w:topLinePunct/>
              <w:adjustRightInd w:val="0"/>
              <w:spacing w:line="420" w:lineRule="exact"/>
              <w:ind w:right="-294" w:rightChars="-140"/>
              <w:jc w:val="center"/>
              <w:rPr>
                <w:rFonts w:hint="eastAsia" w:ascii="宋体" w:hAnsi="宋体" w:cs="宋体"/>
                <w:kern w:val="0"/>
                <w:sz w:val="24"/>
                <w:szCs w:val="24"/>
              </w:rPr>
            </w:pPr>
          </w:p>
        </w:tc>
        <w:tc>
          <w:tcPr>
            <w:tcW w:w="2008" w:type="dxa"/>
            <w:vAlign w:val="center"/>
          </w:tcPr>
          <w:p w14:paraId="66CA942E">
            <w:pPr>
              <w:pStyle w:val="23"/>
              <w:spacing w:line="420" w:lineRule="exact"/>
              <w:jc w:val="left"/>
              <w:rPr>
                <w:rFonts w:hint="eastAsia" w:hAnsi="宋体"/>
                <w:sz w:val="24"/>
                <w:szCs w:val="24"/>
              </w:rPr>
            </w:pPr>
            <w:r>
              <w:rPr>
                <w:rFonts w:hint="eastAsia" w:hAnsi="宋体"/>
                <w:sz w:val="24"/>
                <w:szCs w:val="24"/>
              </w:rPr>
              <w:t>注意事项</w:t>
            </w:r>
          </w:p>
        </w:tc>
        <w:tc>
          <w:tcPr>
            <w:tcW w:w="6946" w:type="dxa"/>
            <w:vAlign w:val="center"/>
          </w:tcPr>
          <w:p w14:paraId="04A3851A">
            <w:pPr>
              <w:pStyle w:val="23"/>
              <w:spacing w:line="420" w:lineRule="exact"/>
              <w:jc w:val="left"/>
              <w:rPr>
                <w:rFonts w:hint="eastAsia" w:hAnsi="宋体"/>
                <w:sz w:val="24"/>
                <w:szCs w:val="24"/>
              </w:rPr>
            </w:pPr>
            <w:r>
              <w:rPr>
                <w:rFonts w:hint="eastAsia" w:hAnsi="宋体"/>
                <w:sz w:val="24"/>
                <w:szCs w:val="24"/>
              </w:rPr>
              <w:t>正文与前附表表述不一致时，以供应商须知前附表为准。</w:t>
            </w:r>
          </w:p>
        </w:tc>
      </w:tr>
    </w:tbl>
    <w:p w14:paraId="7F2536DC">
      <w:pPr>
        <w:widowControl/>
        <w:jc w:val="left"/>
        <w:rPr>
          <w:rFonts w:hint="eastAsia" w:ascii="宋体" w:hAnsi="宋体"/>
          <w:b/>
          <w:color w:val="000000"/>
          <w:kern w:val="0"/>
          <w:sz w:val="28"/>
          <w:szCs w:val="28"/>
        </w:rPr>
      </w:pPr>
    </w:p>
    <w:p w14:paraId="45CF5E61">
      <w:pPr>
        <w:widowControl/>
        <w:jc w:val="left"/>
        <w:rPr>
          <w:rFonts w:hint="eastAsia" w:ascii="宋体" w:hAnsi="宋体"/>
          <w:b/>
          <w:color w:val="000000"/>
          <w:kern w:val="0"/>
          <w:sz w:val="28"/>
          <w:szCs w:val="28"/>
        </w:rPr>
      </w:pPr>
      <w:r>
        <w:rPr>
          <w:rFonts w:hint="eastAsia" w:ascii="宋体" w:hAnsi="宋体"/>
          <w:b/>
          <w:color w:val="000000"/>
          <w:kern w:val="0"/>
          <w:sz w:val="28"/>
          <w:szCs w:val="28"/>
        </w:rPr>
        <w:br w:type="page"/>
      </w:r>
    </w:p>
    <w:p w14:paraId="64D53981">
      <w:pPr>
        <w:spacing w:line="480" w:lineRule="exact"/>
        <w:jc w:val="center"/>
        <w:rPr>
          <w:rFonts w:hint="eastAsia" w:ascii="宋体" w:hAnsi="宋体" w:cs="黑体"/>
          <w:b/>
          <w:color w:val="000000"/>
          <w:kern w:val="0"/>
          <w:sz w:val="28"/>
          <w:szCs w:val="28"/>
        </w:rPr>
      </w:pPr>
      <w:r>
        <w:rPr>
          <w:rFonts w:hint="eastAsia" w:ascii="宋体" w:hAnsi="宋体"/>
          <w:b/>
          <w:color w:val="000000"/>
          <w:kern w:val="0"/>
          <w:sz w:val="28"/>
          <w:szCs w:val="28"/>
        </w:rPr>
        <w:t xml:space="preserve">一． </w:t>
      </w:r>
      <w:r>
        <w:rPr>
          <w:rFonts w:ascii="宋体" w:hAnsi="宋体" w:cs="黑体"/>
          <w:b/>
          <w:color w:val="000000"/>
          <w:kern w:val="0"/>
          <w:sz w:val="28"/>
          <w:szCs w:val="28"/>
        </w:rPr>
        <w:t>总则</w:t>
      </w:r>
    </w:p>
    <w:p w14:paraId="630C0019">
      <w:pPr>
        <w:tabs>
          <w:tab w:val="left" w:pos="1560"/>
        </w:tabs>
        <w:autoSpaceDE w:val="0"/>
        <w:autoSpaceDN w:val="0"/>
        <w:adjustRightInd w:val="0"/>
        <w:spacing w:line="480" w:lineRule="exact"/>
        <w:jc w:val="left"/>
        <w:rPr>
          <w:rFonts w:hint="eastAsia" w:ascii="宋体" w:hAnsi="宋体" w:cs="黑体"/>
          <w:b/>
          <w:color w:val="000000"/>
          <w:kern w:val="0"/>
          <w:sz w:val="24"/>
          <w:szCs w:val="21"/>
        </w:rPr>
      </w:pPr>
      <w:r>
        <w:rPr>
          <w:rFonts w:ascii="宋体" w:hAnsi="宋体"/>
          <w:b/>
          <w:color w:val="000000"/>
          <w:kern w:val="0"/>
          <w:sz w:val="24"/>
          <w:szCs w:val="21"/>
        </w:rPr>
        <w:t>1</w:t>
      </w:r>
      <w:r>
        <w:rPr>
          <w:rFonts w:hint="eastAsia" w:ascii="宋体" w:hAnsi="宋体"/>
          <w:b/>
          <w:color w:val="000000"/>
          <w:kern w:val="0"/>
          <w:sz w:val="24"/>
          <w:szCs w:val="21"/>
        </w:rPr>
        <w:t>、</w:t>
      </w:r>
      <w:r>
        <w:rPr>
          <w:rFonts w:ascii="宋体" w:hAnsi="宋体" w:cs="黑体"/>
          <w:b/>
          <w:color w:val="000000"/>
          <w:kern w:val="0"/>
          <w:sz w:val="24"/>
          <w:szCs w:val="21"/>
        </w:rPr>
        <w:t>项目概况</w:t>
      </w:r>
    </w:p>
    <w:p w14:paraId="5E6CB10C">
      <w:pPr>
        <w:tabs>
          <w:tab w:val="left" w:pos="2080"/>
        </w:tabs>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olor w:val="000000"/>
          <w:kern w:val="0"/>
          <w:sz w:val="24"/>
          <w:szCs w:val="21"/>
        </w:rPr>
        <w:t>（1）</w:t>
      </w:r>
      <w:r>
        <w:rPr>
          <w:rFonts w:hint="eastAsia" w:ascii="宋体" w:hAnsi="宋体" w:cs="宋体"/>
          <w:color w:val="000000"/>
          <w:kern w:val="0"/>
          <w:sz w:val="24"/>
          <w:szCs w:val="21"/>
        </w:rPr>
        <w:t>依据</w:t>
      </w:r>
      <w:r>
        <w:rPr>
          <w:rFonts w:ascii="宋体" w:hAnsi="宋体" w:cs="宋体"/>
          <w:color w:val="000000"/>
          <w:kern w:val="0"/>
          <w:sz w:val="24"/>
          <w:szCs w:val="21"/>
        </w:rPr>
        <w:t>《中华人民共和国</w:t>
      </w:r>
      <w:r>
        <w:rPr>
          <w:rFonts w:hint="eastAsia" w:ascii="宋体" w:hAnsi="宋体" w:cs="宋体"/>
          <w:color w:val="000000"/>
          <w:kern w:val="0"/>
          <w:sz w:val="24"/>
          <w:szCs w:val="21"/>
        </w:rPr>
        <w:t>政府采购</w:t>
      </w:r>
      <w:r>
        <w:rPr>
          <w:rFonts w:ascii="宋体" w:hAnsi="宋体" w:cs="宋体"/>
          <w:color w:val="000000"/>
          <w:kern w:val="0"/>
          <w:sz w:val="24"/>
          <w:szCs w:val="21"/>
        </w:rPr>
        <w:t>法》等有关法律、法规和规章的规定，本</w:t>
      </w:r>
      <w:r>
        <w:rPr>
          <w:rFonts w:hint="eastAsia" w:ascii="宋体" w:hAnsi="宋体" w:cs="宋体"/>
          <w:color w:val="000000"/>
          <w:kern w:val="0"/>
          <w:sz w:val="24"/>
          <w:szCs w:val="21"/>
        </w:rPr>
        <w:t>磋商</w:t>
      </w:r>
      <w:r>
        <w:rPr>
          <w:rFonts w:ascii="宋体" w:hAnsi="宋体" w:cs="宋体"/>
          <w:color w:val="000000"/>
          <w:kern w:val="0"/>
          <w:sz w:val="24"/>
          <w:szCs w:val="21"/>
        </w:rPr>
        <w:t>项目已具备</w:t>
      </w:r>
      <w:r>
        <w:rPr>
          <w:rFonts w:hint="eastAsia" w:ascii="宋体" w:hAnsi="宋体" w:cs="宋体"/>
          <w:color w:val="000000"/>
          <w:kern w:val="0"/>
          <w:sz w:val="24"/>
          <w:szCs w:val="21"/>
        </w:rPr>
        <w:t>磋商</w:t>
      </w:r>
      <w:r>
        <w:rPr>
          <w:rFonts w:ascii="宋体" w:hAnsi="宋体" w:cs="宋体"/>
          <w:color w:val="000000"/>
          <w:kern w:val="0"/>
          <w:sz w:val="24"/>
          <w:szCs w:val="21"/>
        </w:rPr>
        <w:t>条件，现</w:t>
      </w:r>
      <w:r>
        <w:rPr>
          <w:rFonts w:hint="eastAsia" w:ascii="宋体" w:hAnsi="宋体" w:cs="宋体"/>
          <w:color w:val="000000"/>
          <w:kern w:val="0"/>
          <w:sz w:val="24"/>
          <w:szCs w:val="21"/>
        </w:rPr>
        <w:t>对本项目</w:t>
      </w:r>
      <w:r>
        <w:rPr>
          <w:rFonts w:ascii="宋体" w:hAnsi="宋体" w:cs="宋体"/>
          <w:color w:val="000000"/>
          <w:kern w:val="0"/>
          <w:sz w:val="24"/>
          <w:szCs w:val="21"/>
        </w:rPr>
        <w:t>进行</w:t>
      </w:r>
      <w:r>
        <w:rPr>
          <w:rFonts w:hint="eastAsia" w:ascii="宋体" w:hAnsi="宋体" w:cs="宋体"/>
          <w:color w:val="000000"/>
          <w:kern w:val="0"/>
          <w:sz w:val="24"/>
          <w:szCs w:val="21"/>
        </w:rPr>
        <w:t>竞争性磋商</w:t>
      </w:r>
      <w:r>
        <w:rPr>
          <w:rFonts w:ascii="宋体" w:hAnsi="宋体" w:cs="宋体"/>
          <w:color w:val="000000"/>
          <w:kern w:val="0"/>
          <w:sz w:val="24"/>
          <w:szCs w:val="21"/>
        </w:rPr>
        <w:t>。</w:t>
      </w:r>
    </w:p>
    <w:p w14:paraId="0AD0FDC4">
      <w:pPr>
        <w:tabs>
          <w:tab w:val="left" w:pos="2080"/>
        </w:tabs>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olor w:val="000000"/>
          <w:kern w:val="0"/>
          <w:sz w:val="24"/>
          <w:szCs w:val="21"/>
        </w:rPr>
        <w:t>（2）</w:t>
      </w:r>
      <w:r>
        <w:rPr>
          <w:rFonts w:ascii="宋体" w:hAnsi="宋体" w:cs="宋体"/>
          <w:color w:val="000000"/>
          <w:kern w:val="0"/>
          <w:sz w:val="24"/>
          <w:szCs w:val="21"/>
        </w:rPr>
        <w:t>本项目</w:t>
      </w:r>
      <w:r>
        <w:rPr>
          <w:rFonts w:hint="eastAsia" w:ascii="宋体" w:hAnsi="宋体" w:cs="宋体"/>
          <w:color w:val="000000"/>
          <w:kern w:val="0"/>
          <w:sz w:val="24"/>
          <w:szCs w:val="21"/>
        </w:rPr>
        <w:t>采购人</w:t>
      </w:r>
      <w:r>
        <w:rPr>
          <w:rFonts w:ascii="宋体" w:hAnsi="宋体" w:cs="宋体"/>
          <w:color w:val="000000"/>
          <w:kern w:val="0"/>
          <w:sz w:val="24"/>
          <w:szCs w:val="21"/>
        </w:rPr>
        <w:t>：</w:t>
      </w:r>
      <w:r>
        <w:rPr>
          <w:rFonts w:hint="eastAsia" w:ascii="宋体" w:hAnsi="宋体" w:cs="宋体"/>
          <w:color w:val="000000"/>
          <w:kern w:val="0"/>
          <w:sz w:val="24"/>
          <w:szCs w:val="21"/>
        </w:rPr>
        <w:t>安康学院</w:t>
      </w:r>
      <w:r>
        <w:rPr>
          <w:rFonts w:ascii="宋体" w:hAnsi="宋体" w:cs="宋体"/>
          <w:color w:val="000000"/>
          <w:kern w:val="0"/>
          <w:sz w:val="24"/>
          <w:szCs w:val="21"/>
        </w:rPr>
        <w:t>。</w:t>
      </w:r>
    </w:p>
    <w:p w14:paraId="46457980">
      <w:pPr>
        <w:tabs>
          <w:tab w:val="left" w:pos="2080"/>
        </w:tabs>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s="宋体"/>
          <w:color w:val="000000"/>
          <w:kern w:val="0"/>
          <w:sz w:val="24"/>
          <w:szCs w:val="21"/>
        </w:rPr>
        <w:t>（3）</w:t>
      </w:r>
      <w:r>
        <w:rPr>
          <w:rFonts w:ascii="宋体" w:hAnsi="宋体" w:cs="宋体"/>
          <w:color w:val="000000"/>
          <w:kern w:val="0"/>
          <w:sz w:val="24"/>
          <w:szCs w:val="21"/>
        </w:rPr>
        <w:t>本</w:t>
      </w:r>
      <w:r>
        <w:rPr>
          <w:rFonts w:hint="eastAsia" w:ascii="宋体" w:hAnsi="宋体" w:cs="宋体"/>
          <w:color w:val="000000"/>
          <w:kern w:val="0"/>
          <w:sz w:val="24"/>
          <w:szCs w:val="21"/>
        </w:rPr>
        <w:t>项目</w:t>
      </w:r>
      <w:r>
        <w:rPr>
          <w:rFonts w:ascii="宋体" w:hAnsi="宋体" w:cs="宋体"/>
          <w:color w:val="000000"/>
          <w:kern w:val="0"/>
          <w:sz w:val="24"/>
          <w:szCs w:val="21"/>
        </w:rPr>
        <w:t>采购代理机构：</w:t>
      </w:r>
      <w:r>
        <w:rPr>
          <w:rFonts w:hint="eastAsia" w:ascii="宋体" w:hAnsi="宋体"/>
          <w:sz w:val="24"/>
        </w:rPr>
        <w:t>陕西开源招标有限公司</w:t>
      </w:r>
      <w:r>
        <w:rPr>
          <w:rFonts w:ascii="宋体" w:hAnsi="宋体" w:cs="宋体"/>
          <w:color w:val="000000"/>
          <w:kern w:val="0"/>
          <w:sz w:val="24"/>
          <w:szCs w:val="21"/>
        </w:rPr>
        <w:t>。</w:t>
      </w:r>
    </w:p>
    <w:p w14:paraId="7253002F">
      <w:pPr>
        <w:tabs>
          <w:tab w:val="left" w:pos="2080"/>
        </w:tabs>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olor w:val="000000"/>
          <w:kern w:val="0"/>
          <w:sz w:val="24"/>
          <w:szCs w:val="21"/>
        </w:rPr>
        <w:t>（4）</w:t>
      </w:r>
      <w:r>
        <w:rPr>
          <w:rFonts w:ascii="宋体" w:hAnsi="宋体" w:cs="宋体"/>
          <w:color w:val="000000"/>
          <w:kern w:val="0"/>
          <w:sz w:val="24"/>
          <w:szCs w:val="21"/>
        </w:rPr>
        <w:t>本项目名称：</w:t>
      </w:r>
      <w:r>
        <w:rPr>
          <w:rFonts w:hint="eastAsia" w:ascii="宋体" w:hAnsi="宋体" w:cs="宋体"/>
          <w:color w:val="000000"/>
          <w:kern w:val="0"/>
          <w:sz w:val="24"/>
          <w:szCs w:val="21"/>
        </w:rPr>
        <w:t>安康学院中药制药专业工程实训室环境改造项目（二次）</w:t>
      </w:r>
      <w:r>
        <w:rPr>
          <w:rFonts w:ascii="宋体" w:hAnsi="宋体" w:cs="宋体"/>
          <w:color w:val="000000"/>
          <w:kern w:val="0"/>
          <w:sz w:val="24"/>
          <w:szCs w:val="21"/>
        </w:rPr>
        <w:t>。</w:t>
      </w:r>
    </w:p>
    <w:p w14:paraId="753AFF5C">
      <w:pPr>
        <w:tabs>
          <w:tab w:val="left" w:pos="2080"/>
        </w:tabs>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olor w:val="000000"/>
          <w:kern w:val="0"/>
          <w:sz w:val="24"/>
          <w:szCs w:val="21"/>
        </w:rPr>
        <w:t>（5）</w:t>
      </w:r>
      <w:r>
        <w:rPr>
          <w:rFonts w:ascii="宋体" w:hAnsi="宋体" w:cs="宋体"/>
          <w:color w:val="000000"/>
          <w:kern w:val="0"/>
          <w:sz w:val="24"/>
          <w:szCs w:val="21"/>
        </w:rPr>
        <w:t>本项目建设地点：</w:t>
      </w:r>
      <w:r>
        <w:rPr>
          <w:rFonts w:hint="eastAsia" w:ascii="宋体" w:hAnsi="宋体"/>
          <w:sz w:val="24"/>
        </w:rPr>
        <w:t>安康学院指定地点</w:t>
      </w:r>
      <w:r>
        <w:rPr>
          <w:rFonts w:ascii="宋体" w:hAnsi="宋体" w:cs="宋体"/>
          <w:color w:val="000000"/>
          <w:kern w:val="0"/>
          <w:sz w:val="24"/>
          <w:szCs w:val="21"/>
        </w:rPr>
        <w:t>。</w:t>
      </w:r>
    </w:p>
    <w:p w14:paraId="73636906">
      <w:pPr>
        <w:tabs>
          <w:tab w:val="left" w:pos="2080"/>
        </w:tabs>
        <w:autoSpaceDE w:val="0"/>
        <w:autoSpaceDN w:val="0"/>
        <w:adjustRightInd w:val="0"/>
        <w:spacing w:line="480" w:lineRule="exact"/>
        <w:jc w:val="left"/>
        <w:rPr>
          <w:rFonts w:hint="eastAsia" w:ascii="宋体" w:hAnsi="宋体" w:cs="黑体"/>
          <w:b/>
          <w:color w:val="000000"/>
          <w:kern w:val="0"/>
          <w:sz w:val="24"/>
          <w:szCs w:val="21"/>
        </w:rPr>
      </w:pPr>
      <w:r>
        <w:rPr>
          <w:rFonts w:hint="eastAsia" w:ascii="宋体" w:hAnsi="宋体" w:cs="黑体"/>
          <w:b/>
          <w:color w:val="000000"/>
          <w:kern w:val="0"/>
          <w:sz w:val="24"/>
          <w:szCs w:val="21"/>
        </w:rPr>
        <w:t>2、磋商</w:t>
      </w:r>
      <w:r>
        <w:rPr>
          <w:rFonts w:ascii="宋体" w:hAnsi="宋体" w:cs="黑体"/>
          <w:b/>
          <w:color w:val="000000"/>
          <w:kern w:val="0"/>
          <w:sz w:val="24"/>
          <w:szCs w:val="21"/>
        </w:rPr>
        <w:t>范围、计划工期和质量要求</w:t>
      </w:r>
    </w:p>
    <w:p w14:paraId="47C10E14">
      <w:pPr>
        <w:tabs>
          <w:tab w:val="left" w:pos="2080"/>
        </w:tabs>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olor w:val="000000"/>
          <w:kern w:val="0"/>
          <w:sz w:val="24"/>
          <w:szCs w:val="21"/>
        </w:rPr>
        <w:t>（1）</w:t>
      </w:r>
      <w:r>
        <w:rPr>
          <w:rFonts w:ascii="宋体" w:hAnsi="宋体" w:cs="宋体"/>
          <w:color w:val="000000"/>
          <w:kern w:val="0"/>
          <w:sz w:val="24"/>
          <w:szCs w:val="21"/>
        </w:rPr>
        <w:t>本</w:t>
      </w:r>
      <w:r>
        <w:rPr>
          <w:rFonts w:hint="eastAsia" w:ascii="宋体" w:hAnsi="宋体" w:cs="宋体"/>
          <w:color w:val="000000"/>
          <w:kern w:val="0"/>
          <w:sz w:val="24"/>
          <w:szCs w:val="21"/>
        </w:rPr>
        <w:t>项目的磋商</w:t>
      </w:r>
      <w:r>
        <w:rPr>
          <w:rFonts w:ascii="宋体" w:hAnsi="宋体" w:cs="宋体"/>
          <w:color w:val="000000"/>
          <w:kern w:val="0"/>
          <w:sz w:val="24"/>
          <w:szCs w:val="21"/>
        </w:rPr>
        <w:t>范围：见</w:t>
      </w:r>
      <w:r>
        <w:rPr>
          <w:rFonts w:hint="eastAsia" w:ascii="宋体" w:hAnsi="宋体" w:cs="宋体"/>
          <w:color w:val="000000"/>
          <w:kern w:val="0"/>
          <w:sz w:val="24"/>
          <w:szCs w:val="21"/>
        </w:rPr>
        <w:t>供应商</w:t>
      </w:r>
      <w:r>
        <w:rPr>
          <w:rFonts w:ascii="宋体" w:hAnsi="宋体" w:cs="宋体"/>
          <w:color w:val="000000"/>
          <w:kern w:val="0"/>
          <w:sz w:val="24"/>
          <w:szCs w:val="21"/>
        </w:rPr>
        <w:t>须知前附表。</w:t>
      </w:r>
    </w:p>
    <w:p w14:paraId="5445FBB1">
      <w:pPr>
        <w:tabs>
          <w:tab w:val="left" w:pos="2080"/>
        </w:tabs>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olor w:val="000000"/>
          <w:kern w:val="0"/>
          <w:sz w:val="24"/>
          <w:szCs w:val="21"/>
        </w:rPr>
        <w:t>（2）</w:t>
      </w:r>
      <w:r>
        <w:rPr>
          <w:rFonts w:ascii="宋体" w:hAnsi="宋体" w:cs="宋体"/>
          <w:color w:val="000000"/>
          <w:kern w:val="0"/>
          <w:sz w:val="24"/>
          <w:szCs w:val="21"/>
        </w:rPr>
        <w:t>本项目的计划工期：见</w:t>
      </w:r>
      <w:r>
        <w:rPr>
          <w:rFonts w:hint="eastAsia" w:ascii="宋体" w:hAnsi="宋体" w:cs="宋体"/>
          <w:color w:val="000000"/>
          <w:kern w:val="0"/>
          <w:sz w:val="24"/>
          <w:szCs w:val="21"/>
        </w:rPr>
        <w:t>供应商</w:t>
      </w:r>
      <w:r>
        <w:rPr>
          <w:rFonts w:ascii="宋体" w:hAnsi="宋体" w:cs="宋体"/>
          <w:color w:val="000000"/>
          <w:kern w:val="0"/>
          <w:sz w:val="24"/>
          <w:szCs w:val="21"/>
        </w:rPr>
        <w:t>须知前附表。</w:t>
      </w:r>
    </w:p>
    <w:p w14:paraId="1BD59AC2">
      <w:pPr>
        <w:tabs>
          <w:tab w:val="left" w:pos="2080"/>
        </w:tabs>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olor w:val="000000"/>
          <w:kern w:val="0"/>
          <w:sz w:val="24"/>
          <w:szCs w:val="21"/>
        </w:rPr>
        <w:t>（3）</w:t>
      </w:r>
      <w:r>
        <w:rPr>
          <w:rFonts w:ascii="宋体" w:hAnsi="宋体" w:cs="宋体"/>
          <w:color w:val="000000"/>
          <w:kern w:val="0"/>
          <w:sz w:val="24"/>
          <w:szCs w:val="21"/>
        </w:rPr>
        <w:t>本项目的质量要求：见</w:t>
      </w:r>
      <w:r>
        <w:rPr>
          <w:rFonts w:hint="eastAsia" w:ascii="宋体" w:hAnsi="宋体" w:cs="宋体"/>
          <w:color w:val="000000"/>
          <w:kern w:val="0"/>
          <w:sz w:val="24"/>
          <w:szCs w:val="21"/>
        </w:rPr>
        <w:t>供应商</w:t>
      </w:r>
      <w:r>
        <w:rPr>
          <w:rFonts w:ascii="宋体" w:hAnsi="宋体" w:cs="宋体"/>
          <w:color w:val="000000"/>
          <w:kern w:val="0"/>
          <w:sz w:val="24"/>
          <w:szCs w:val="21"/>
        </w:rPr>
        <w:t>须知前附表。</w:t>
      </w:r>
    </w:p>
    <w:p w14:paraId="6C9EB5B4">
      <w:pPr>
        <w:tabs>
          <w:tab w:val="left" w:pos="1560"/>
        </w:tabs>
        <w:autoSpaceDE w:val="0"/>
        <w:autoSpaceDN w:val="0"/>
        <w:adjustRightInd w:val="0"/>
        <w:spacing w:line="480" w:lineRule="exact"/>
        <w:jc w:val="left"/>
        <w:rPr>
          <w:rFonts w:hint="eastAsia" w:ascii="宋体" w:hAnsi="宋体" w:cs="黑体"/>
          <w:b/>
          <w:color w:val="000000"/>
          <w:kern w:val="0"/>
          <w:sz w:val="24"/>
          <w:szCs w:val="21"/>
        </w:rPr>
      </w:pPr>
      <w:r>
        <w:rPr>
          <w:rFonts w:hint="eastAsia" w:ascii="宋体" w:hAnsi="宋体"/>
          <w:b/>
          <w:color w:val="000000"/>
          <w:kern w:val="0"/>
          <w:sz w:val="24"/>
          <w:szCs w:val="21"/>
        </w:rPr>
        <w:t>3、</w:t>
      </w:r>
      <w:r>
        <w:rPr>
          <w:rFonts w:hint="eastAsia" w:ascii="宋体" w:hAnsi="宋体" w:cs="黑体"/>
          <w:b/>
          <w:color w:val="000000"/>
          <w:kern w:val="0"/>
          <w:sz w:val="24"/>
          <w:szCs w:val="21"/>
        </w:rPr>
        <w:t>供应商</w:t>
      </w:r>
      <w:r>
        <w:rPr>
          <w:rFonts w:ascii="宋体" w:hAnsi="宋体" w:cs="黑体"/>
          <w:b/>
          <w:color w:val="000000"/>
          <w:kern w:val="0"/>
          <w:sz w:val="24"/>
          <w:szCs w:val="21"/>
        </w:rPr>
        <w:t>资格要求</w:t>
      </w:r>
      <w:r>
        <w:rPr>
          <w:rFonts w:hint="eastAsia" w:ascii="宋体" w:hAnsi="宋体" w:cs="黑体"/>
          <w:b/>
          <w:color w:val="000000"/>
          <w:kern w:val="0"/>
          <w:sz w:val="24"/>
          <w:szCs w:val="21"/>
        </w:rPr>
        <w:t xml:space="preserve">    </w:t>
      </w:r>
    </w:p>
    <w:p w14:paraId="1FADA132">
      <w:pPr>
        <w:tabs>
          <w:tab w:val="left" w:pos="1560"/>
        </w:tabs>
        <w:autoSpaceDE w:val="0"/>
        <w:autoSpaceDN w:val="0"/>
        <w:adjustRightInd w:val="0"/>
        <w:spacing w:line="480" w:lineRule="exact"/>
        <w:jc w:val="left"/>
        <w:rPr>
          <w:rFonts w:hint="eastAsia" w:ascii="宋体" w:hAnsi="宋体" w:cs="黑体"/>
          <w:color w:val="000000"/>
          <w:kern w:val="0"/>
          <w:sz w:val="24"/>
          <w:szCs w:val="21"/>
        </w:rPr>
      </w:pPr>
      <w:r>
        <w:rPr>
          <w:rFonts w:hint="eastAsia" w:ascii="宋体" w:hAnsi="宋体"/>
          <w:color w:val="000000"/>
          <w:kern w:val="0"/>
          <w:sz w:val="24"/>
          <w:szCs w:val="21"/>
        </w:rPr>
        <w:t>（1）</w:t>
      </w:r>
      <w:r>
        <w:rPr>
          <w:rFonts w:hint="eastAsia" w:ascii="宋体" w:hAnsi="宋体" w:cs="宋体"/>
          <w:color w:val="000000"/>
          <w:kern w:val="0"/>
          <w:sz w:val="24"/>
          <w:szCs w:val="21"/>
        </w:rPr>
        <w:t>供应商</w:t>
      </w:r>
      <w:r>
        <w:rPr>
          <w:rFonts w:hint="eastAsia" w:ascii="宋体" w:hAnsi="宋体" w:cs="黑体"/>
          <w:color w:val="000000"/>
          <w:kern w:val="0"/>
          <w:sz w:val="24"/>
          <w:szCs w:val="21"/>
        </w:rPr>
        <w:t>必备的资格要求：</w:t>
      </w:r>
      <w:r>
        <w:rPr>
          <w:rFonts w:ascii="宋体" w:hAnsi="宋体" w:cs="宋体"/>
          <w:color w:val="000000"/>
          <w:kern w:val="0"/>
          <w:sz w:val="24"/>
          <w:szCs w:val="21"/>
        </w:rPr>
        <w:t>见</w:t>
      </w:r>
      <w:r>
        <w:rPr>
          <w:rFonts w:hint="eastAsia" w:ascii="宋体" w:hAnsi="宋体" w:cs="宋体"/>
          <w:color w:val="000000"/>
          <w:kern w:val="0"/>
          <w:sz w:val="24"/>
          <w:szCs w:val="21"/>
        </w:rPr>
        <w:t>供应商</w:t>
      </w:r>
      <w:r>
        <w:rPr>
          <w:rFonts w:ascii="宋体" w:hAnsi="宋体" w:cs="宋体"/>
          <w:color w:val="000000"/>
          <w:kern w:val="0"/>
          <w:sz w:val="24"/>
          <w:szCs w:val="21"/>
        </w:rPr>
        <w:t>须知前附表。</w:t>
      </w:r>
    </w:p>
    <w:p w14:paraId="630DB6BB">
      <w:pPr>
        <w:autoSpaceDE w:val="0"/>
        <w:autoSpaceDN w:val="0"/>
        <w:adjustRightInd w:val="0"/>
        <w:spacing w:line="480" w:lineRule="exact"/>
        <w:jc w:val="left"/>
        <w:rPr>
          <w:rFonts w:hint="eastAsia" w:ascii="宋体" w:hAnsi="宋体" w:cs="宋体"/>
          <w:color w:val="000000"/>
          <w:kern w:val="0"/>
          <w:sz w:val="24"/>
          <w:szCs w:val="21"/>
        </w:rPr>
      </w:pPr>
      <w:r>
        <w:rPr>
          <w:rFonts w:hint="eastAsia" w:ascii="宋体" w:hAnsi="宋体" w:cs="宋体"/>
          <w:color w:val="000000"/>
          <w:kern w:val="0"/>
          <w:sz w:val="24"/>
          <w:szCs w:val="21"/>
        </w:rPr>
        <w:t>（2）供应商</w:t>
      </w:r>
      <w:r>
        <w:rPr>
          <w:rFonts w:ascii="宋体" w:hAnsi="宋体" w:cs="宋体"/>
          <w:color w:val="000000"/>
          <w:kern w:val="0"/>
          <w:sz w:val="24"/>
          <w:szCs w:val="21"/>
        </w:rPr>
        <w:t>不得存在下列情形之一：</w:t>
      </w:r>
    </w:p>
    <w:p w14:paraId="20280D49">
      <w:pPr>
        <w:autoSpaceDE w:val="0"/>
        <w:autoSpaceDN w:val="0"/>
        <w:adjustRightInd w:val="0"/>
        <w:spacing w:line="480" w:lineRule="exact"/>
        <w:ind w:firstLine="600" w:firstLineChars="250"/>
        <w:jc w:val="left"/>
        <w:rPr>
          <w:rFonts w:hint="eastAsia" w:ascii="宋体" w:hAnsi="宋体" w:cs="宋体"/>
          <w:color w:val="000000"/>
          <w:kern w:val="0"/>
          <w:sz w:val="24"/>
          <w:szCs w:val="21"/>
        </w:rPr>
      </w:pPr>
      <w:r>
        <w:rPr>
          <w:rFonts w:hint="eastAsia" w:ascii="宋体" w:hAnsi="宋体" w:cs="宋体"/>
          <w:color w:val="000000"/>
          <w:kern w:val="0"/>
          <w:sz w:val="24"/>
          <w:szCs w:val="21"/>
        </w:rPr>
        <w:t>1）</w:t>
      </w:r>
      <w:r>
        <w:rPr>
          <w:rFonts w:ascii="宋体" w:hAnsi="宋体" w:cs="宋体"/>
          <w:color w:val="000000"/>
          <w:kern w:val="0"/>
          <w:sz w:val="24"/>
          <w:szCs w:val="21"/>
        </w:rPr>
        <w:t>为</w:t>
      </w:r>
      <w:r>
        <w:rPr>
          <w:rFonts w:hint="eastAsia" w:ascii="宋体" w:hAnsi="宋体" w:cs="宋体"/>
          <w:color w:val="000000"/>
          <w:kern w:val="0"/>
          <w:sz w:val="24"/>
          <w:szCs w:val="21"/>
        </w:rPr>
        <w:t>采购人</w:t>
      </w:r>
      <w:r>
        <w:rPr>
          <w:rFonts w:ascii="宋体" w:hAnsi="宋体" w:cs="宋体"/>
          <w:color w:val="000000"/>
          <w:kern w:val="0"/>
          <w:sz w:val="24"/>
          <w:szCs w:val="21"/>
        </w:rPr>
        <w:t>不具有独立法人资格的附属机构（单位）；</w:t>
      </w:r>
    </w:p>
    <w:p w14:paraId="3B926BD5">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2</w:t>
      </w:r>
      <w:r>
        <w:rPr>
          <w:rFonts w:ascii="宋体" w:hAnsi="宋体" w:cs="宋体"/>
          <w:color w:val="000000"/>
          <w:kern w:val="0"/>
          <w:sz w:val="24"/>
          <w:szCs w:val="21"/>
        </w:rPr>
        <w:t>）为本</w:t>
      </w:r>
      <w:r>
        <w:rPr>
          <w:rFonts w:hint="eastAsia" w:ascii="宋体" w:hAnsi="宋体" w:cs="宋体"/>
          <w:color w:val="000000"/>
          <w:kern w:val="0"/>
          <w:sz w:val="24"/>
          <w:szCs w:val="21"/>
        </w:rPr>
        <w:t>磋商</w:t>
      </w:r>
      <w:r>
        <w:rPr>
          <w:rFonts w:ascii="宋体" w:hAnsi="宋体" w:cs="宋体"/>
          <w:color w:val="000000"/>
          <w:kern w:val="0"/>
          <w:sz w:val="24"/>
          <w:szCs w:val="21"/>
        </w:rPr>
        <w:t>项目前期准备提供设计或咨询服务的，但设计施工总承包的除外；</w:t>
      </w:r>
    </w:p>
    <w:p w14:paraId="7B3F9AB3">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3</w:t>
      </w:r>
      <w:r>
        <w:rPr>
          <w:rFonts w:ascii="宋体" w:hAnsi="宋体" w:cs="宋体"/>
          <w:color w:val="000000"/>
          <w:kern w:val="0"/>
          <w:sz w:val="24"/>
          <w:szCs w:val="21"/>
        </w:rPr>
        <w:t>）为本</w:t>
      </w:r>
      <w:r>
        <w:rPr>
          <w:rFonts w:hint="eastAsia" w:ascii="宋体" w:hAnsi="宋体" w:cs="宋体"/>
          <w:color w:val="000000"/>
          <w:kern w:val="0"/>
          <w:sz w:val="24"/>
          <w:szCs w:val="21"/>
        </w:rPr>
        <w:t>磋商</w:t>
      </w:r>
      <w:r>
        <w:rPr>
          <w:rFonts w:ascii="宋体" w:hAnsi="宋体" w:cs="宋体"/>
          <w:color w:val="000000"/>
          <w:kern w:val="0"/>
          <w:sz w:val="24"/>
          <w:szCs w:val="21"/>
        </w:rPr>
        <w:t>项目的监理人；</w:t>
      </w:r>
    </w:p>
    <w:p w14:paraId="521EBA70">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4</w:t>
      </w:r>
      <w:r>
        <w:rPr>
          <w:rFonts w:ascii="宋体" w:hAnsi="宋体" w:cs="宋体"/>
          <w:color w:val="000000"/>
          <w:kern w:val="0"/>
          <w:sz w:val="24"/>
          <w:szCs w:val="21"/>
        </w:rPr>
        <w:t>）为本</w:t>
      </w:r>
      <w:r>
        <w:rPr>
          <w:rFonts w:hint="eastAsia" w:ascii="宋体" w:hAnsi="宋体" w:cs="宋体"/>
          <w:color w:val="000000"/>
          <w:kern w:val="0"/>
          <w:sz w:val="24"/>
          <w:szCs w:val="21"/>
        </w:rPr>
        <w:t>磋商</w:t>
      </w:r>
      <w:r>
        <w:rPr>
          <w:rFonts w:ascii="宋体" w:hAnsi="宋体" w:cs="宋体"/>
          <w:color w:val="000000"/>
          <w:kern w:val="0"/>
          <w:sz w:val="24"/>
          <w:szCs w:val="21"/>
        </w:rPr>
        <w:t>项目的代建人；</w:t>
      </w:r>
    </w:p>
    <w:p w14:paraId="7FE34CCD">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5</w:t>
      </w:r>
      <w:r>
        <w:rPr>
          <w:rFonts w:ascii="宋体" w:hAnsi="宋体" w:cs="宋体"/>
          <w:color w:val="000000"/>
          <w:kern w:val="0"/>
          <w:sz w:val="24"/>
          <w:szCs w:val="21"/>
        </w:rPr>
        <w:t>）为本</w:t>
      </w:r>
      <w:r>
        <w:rPr>
          <w:rFonts w:hint="eastAsia" w:ascii="宋体" w:hAnsi="宋体" w:cs="宋体"/>
          <w:color w:val="000000"/>
          <w:kern w:val="0"/>
          <w:sz w:val="24"/>
          <w:szCs w:val="21"/>
        </w:rPr>
        <w:t>磋商</w:t>
      </w:r>
      <w:r>
        <w:rPr>
          <w:rFonts w:ascii="宋体" w:hAnsi="宋体" w:cs="宋体"/>
          <w:color w:val="000000"/>
          <w:kern w:val="0"/>
          <w:sz w:val="24"/>
          <w:szCs w:val="21"/>
        </w:rPr>
        <w:t>项目提供招标代理服务的；</w:t>
      </w:r>
    </w:p>
    <w:p w14:paraId="4E0646D0">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6</w:t>
      </w:r>
      <w:r>
        <w:rPr>
          <w:rFonts w:ascii="宋体" w:hAnsi="宋体" w:cs="宋体"/>
          <w:color w:val="000000"/>
          <w:kern w:val="0"/>
          <w:sz w:val="24"/>
          <w:szCs w:val="21"/>
        </w:rPr>
        <w:t>）与本</w:t>
      </w:r>
      <w:r>
        <w:rPr>
          <w:rFonts w:hint="eastAsia" w:ascii="宋体" w:hAnsi="宋体" w:cs="宋体"/>
          <w:color w:val="000000"/>
          <w:kern w:val="0"/>
          <w:sz w:val="24"/>
          <w:szCs w:val="21"/>
        </w:rPr>
        <w:t>磋商</w:t>
      </w:r>
      <w:r>
        <w:rPr>
          <w:rFonts w:ascii="宋体" w:hAnsi="宋体" w:cs="宋体"/>
          <w:color w:val="000000"/>
          <w:kern w:val="0"/>
          <w:sz w:val="24"/>
          <w:szCs w:val="21"/>
        </w:rPr>
        <w:t>项目的监理人或代建人或采购代理机构同为一个法定代表人的；</w:t>
      </w:r>
    </w:p>
    <w:p w14:paraId="61D77A98">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7</w:t>
      </w:r>
      <w:r>
        <w:rPr>
          <w:rFonts w:ascii="宋体" w:hAnsi="宋体" w:cs="宋体"/>
          <w:color w:val="000000"/>
          <w:kern w:val="0"/>
          <w:sz w:val="24"/>
          <w:szCs w:val="21"/>
        </w:rPr>
        <w:t>）与本</w:t>
      </w:r>
      <w:r>
        <w:rPr>
          <w:rFonts w:hint="eastAsia" w:ascii="宋体" w:hAnsi="宋体" w:cs="宋体"/>
          <w:color w:val="000000"/>
          <w:kern w:val="0"/>
          <w:sz w:val="24"/>
          <w:szCs w:val="21"/>
        </w:rPr>
        <w:t>磋商</w:t>
      </w:r>
      <w:r>
        <w:rPr>
          <w:rFonts w:ascii="宋体" w:hAnsi="宋体" w:cs="宋体"/>
          <w:color w:val="000000"/>
          <w:kern w:val="0"/>
          <w:sz w:val="24"/>
          <w:szCs w:val="21"/>
        </w:rPr>
        <w:t>项目的监理人或代建人或采购代理机构相互控股或参股的；</w:t>
      </w:r>
    </w:p>
    <w:p w14:paraId="2286FBAD">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8</w:t>
      </w:r>
      <w:r>
        <w:rPr>
          <w:rFonts w:ascii="宋体" w:hAnsi="宋体" w:cs="宋体"/>
          <w:color w:val="000000"/>
          <w:kern w:val="0"/>
          <w:sz w:val="24"/>
          <w:szCs w:val="21"/>
        </w:rPr>
        <w:t>）与本</w:t>
      </w:r>
      <w:r>
        <w:rPr>
          <w:rFonts w:hint="eastAsia" w:ascii="宋体" w:hAnsi="宋体" w:cs="宋体"/>
          <w:color w:val="000000"/>
          <w:kern w:val="0"/>
          <w:sz w:val="24"/>
          <w:szCs w:val="21"/>
        </w:rPr>
        <w:t>磋商</w:t>
      </w:r>
      <w:r>
        <w:rPr>
          <w:rFonts w:ascii="宋体" w:hAnsi="宋体" w:cs="宋体"/>
          <w:color w:val="000000"/>
          <w:kern w:val="0"/>
          <w:sz w:val="24"/>
          <w:szCs w:val="21"/>
        </w:rPr>
        <w:t>项目的监理人或代建人或采购代理机构相互任职或工作的；</w:t>
      </w:r>
    </w:p>
    <w:p w14:paraId="2F71E940">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hint="eastAsia" w:ascii="宋体" w:hAnsi="宋体" w:cs="宋体"/>
          <w:color w:val="000000"/>
          <w:kern w:val="0"/>
          <w:sz w:val="24"/>
          <w:szCs w:val="21"/>
        </w:rPr>
        <w:t>9</w:t>
      </w:r>
      <w:r>
        <w:rPr>
          <w:rFonts w:ascii="宋体" w:hAnsi="宋体" w:cs="宋体"/>
          <w:color w:val="000000"/>
          <w:kern w:val="0"/>
          <w:sz w:val="24"/>
          <w:szCs w:val="21"/>
        </w:rPr>
        <w:t>）被责令停业的；</w:t>
      </w:r>
    </w:p>
    <w:p w14:paraId="400E0814">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10</w:t>
      </w:r>
      <w:r>
        <w:rPr>
          <w:rFonts w:ascii="宋体" w:hAnsi="宋体" w:cs="宋体"/>
          <w:color w:val="000000"/>
          <w:kern w:val="0"/>
          <w:sz w:val="24"/>
          <w:szCs w:val="21"/>
        </w:rPr>
        <w:t>）被暂停或取消</w:t>
      </w:r>
      <w:r>
        <w:rPr>
          <w:rFonts w:hint="eastAsia" w:ascii="宋体" w:hAnsi="宋体" w:cs="宋体"/>
          <w:color w:val="000000"/>
          <w:kern w:val="0"/>
          <w:sz w:val="24"/>
          <w:szCs w:val="21"/>
        </w:rPr>
        <w:t>磋商</w:t>
      </w:r>
      <w:r>
        <w:rPr>
          <w:rFonts w:ascii="宋体" w:hAnsi="宋体" w:cs="宋体"/>
          <w:color w:val="000000"/>
          <w:kern w:val="0"/>
          <w:sz w:val="24"/>
          <w:szCs w:val="21"/>
        </w:rPr>
        <w:t>资格的；</w:t>
      </w:r>
    </w:p>
    <w:p w14:paraId="7558BA35">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11</w:t>
      </w:r>
      <w:r>
        <w:rPr>
          <w:rFonts w:ascii="宋体" w:hAnsi="宋体" w:cs="宋体"/>
          <w:color w:val="000000"/>
          <w:kern w:val="0"/>
          <w:sz w:val="24"/>
          <w:szCs w:val="21"/>
        </w:rPr>
        <w:t>）财产被接管或冻结的；</w:t>
      </w:r>
    </w:p>
    <w:p w14:paraId="67EC8660">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ascii="宋体" w:hAnsi="宋体"/>
          <w:color w:val="000000"/>
          <w:kern w:val="0"/>
          <w:sz w:val="24"/>
          <w:szCs w:val="21"/>
        </w:rPr>
        <w:t>12</w:t>
      </w:r>
      <w:r>
        <w:rPr>
          <w:rFonts w:ascii="宋体" w:hAnsi="宋体" w:cs="宋体"/>
          <w:color w:val="000000"/>
          <w:kern w:val="0"/>
          <w:sz w:val="24"/>
          <w:szCs w:val="21"/>
        </w:rPr>
        <w:t>）在最近三年内有骗取</w:t>
      </w:r>
      <w:r>
        <w:rPr>
          <w:rFonts w:hint="eastAsia" w:ascii="宋体" w:hAnsi="宋体" w:cs="宋体"/>
          <w:color w:val="000000"/>
          <w:kern w:val="0"/>
          <w:sz w:val="24"/>
          <w:szCs w:val="21"/>
        </w:rPr>
        <w:t>成交</w:t>
      </w:r>
      <w:r>
        <w:rPr>
          <w:rFonts w:ascii="宋体" w:hAnsi="宋体" w:cs="宋体"/>
          <w:color w:val="000000"/>
          <w:kern w:val="0"/>
          <w:sz w:val="24"/>
          <w:szCs w:val="21"/>
        </w:rPr>
        <w:t>或严重违约或重大工程质量问题的。</w:t>
      </w:r>
    </w:p>
    <w:p w14:paraId="77EC0C47">
      <w:pPr>
        <w:autoSpaceDE w:val="0"/>
        <w:autoSpaceDN w:val="0"/>
        <w:adjustRightInd w:val="0"/>
        <w:spacing w:line="480" w:lineRule="exact"/>
        <w:ind w:firstLine="640" w:firstLineChars="267"/>
        <w:jc w:val="left"/>
        <w:rPr>
          <w:rFonts w:hint="eastAsia" w:ascii="宋体" w:hAnsi="宋体" w:cs="宋体"/>
          <w:color w:val="000000"/>
          <w:kern w:val="0"/>
          <w:sz w:val="24"/>
          <w:szCs w:val="21"/>
        </w:rPr>
      </w:pPr>
      <w:r>
        <w:rPr>
          <w:rFonts w:hint="eastAsia" w:ascii="宋体" w:hAnsi="宋体" w:cs="宋体"/>
          <w:color w:val="000000"/>
          <w:kern w:val="0"/>
          <w:sz w:val="24"/>
          <w:szCs w:val="21"/>
        </w:rPr>
        <w:t>1</w:t>
      </w:r>
      <w:r>
        <w:rPr>
          <w:rFonts w:ascii="宋体" w:hAnsi="宋体" w:cs="宋体"/>
          <w:color w:val="000000"/>
          <w:kern w:val="0"/>
          <w:sz w:val="24"/>
          <w:szCs w:val="21"/>
        </w:rPr>
        <w:t>3</w:t>
      </w:r>
      <w:r>
        <w:rPr>
          <w:rFonts w:hint="eastAsia" w:ascii="宋体" w:hAnsi="宋体" w:cs="宋体"/>
          <w:color w:val="000000"/>
          <w:kern w:val="0"/>
          <w:sz w:val="24"/>
          <w:szCs w:val="21"/>
        </w:rPr>
        <w:t>）除单一来源采购项目外，为采购项目提供整体设计、规范编制或者项目管理、监理、检测等服务的供应商，不得再参加该采购项目的其他采购活动。</w:t>
      </w:r>
    </w:p>
    <w:p w14:paraId="35A00637">
      <w:pPr>
        <w:autoSpaceDE w:val="0"/>
        <w:autoSpaceDN w:val="0"/>
        <w:adjustRightInd w:val="0"/>
        <w:spacing w:line="480" w:lineRule="exact"/>
        <w:jc w:val="left"/>
        <w:rPr>
          <w:rFonts w:hint="eastAsia" w:ascii="宋体" w:hAnsi="宋体" w:cs="宋体"/>
          <w:b/>
          <w:color w:val="000000"/>
          <w:kern w:val="0"/>
          <w:sz w:val="24"/>
          <w:szCs w:val="21"/>
        </w:rPr>
      </w:pPr>
      <w:r>
        <w:rPr>
          <w:rFonts w:hint="eastAsia" w:ascii="宋体" w:hAnsi="宋体"/>
          <w:b/>
          <w:color w:val="000000"/>
          <w:kern w:val="0"/>
          <w:sz w:val="24"/>
          <w:szCs w:val="21"/>
        </w:rPr>
        <w:t>4、</w:t>
      </w:r>
      <w:r>
        <w:rPr>
          <w:rFonts w:hint="eastAsia" w:ascii="宋体" w:hAnsi="宋体" w:cs="宋体"/>
          <w:b/>
          <w:color w:val="000000"/>
          <w:kern w:val="0"/>
          <w:sz w:val="24"/>
          <w:szCs w:val="21"/>
        </w:rPr>
        <w:t>供应商信用记录查询</w:t>
      </w:r>
    </w:p>
    <w:p w14:paraId="571B40B9">
      <w:pPr>
        <w:wordWrap w:val="0"/>
        <w:topLinePunct/>
        <w:adjustRightInd w:val="0"/>
        <w:spacing w:line="480" w:lineRule="exact"/>
        <w:ind w:firstLine="480" w:firstLineChars="200"/>
        <w:jc w:val="left"/>
        <w:rPr>
          <w:rFonts w:hint="eastAsia" w:ascii="宋体" w:hAnsi="宋体" w:cs="宋体"/>
          <w:color w:val="000000"/>
          <w:kern w:val="0"/>
          <w:sz w:val="24"/>
          <w:szCs w:val="21"/>
        </w:rPr>
      </w:pPr>
      <w:r>
        <w:rPr>
          <w:rFonts w:hint="eastAsia" w:ascii="宋体" w:hAnsi="宋体"/>
          <w:sz w:val="24"/>
        </w:rPr>
        <w:t>对列入“信用中国”网站(www.creditchina.gov.cn)“记录失信被执行人或重大税收违法失信主体或政府采购严重违法失信行为”记录名单；中国政府采购网(www.ccgp.gov.cn)“政府采购严重违法失信行为信息记录”的单位，</w:t>
      </w:r>
      <w:r>
        <w:rPr>
          <w:rFonts w:hint="eastAsia" w:ascii="宋体" w:hAnsi="宋体"/>
          <w:color w:val="000000"/>
          <w:sz w:val="24"/>
        </w:rPr>
        <w:t>应当拒绝参与本次采购活动，供应商须提供信用记</w:t>
      </w:r>
      <w:r>
        <w:rPr>
          <w:rFonts w:hint="eastAsia" w:ascii="宋体" w:hAnsi="宋体"/>
          <w:sz w:val="24"/>
        </w:rPr>
        <w:t>录良好未失信的声明及相关证明材料，以采购人或采购代理机构查询结果为准。</w:t>
      </w:r>
      <w:r>
        <w:rPr>
          <w:rFonts w:hint="eastAsia" w:ascii="宋体" w:hAnsi="宋体" w:cs="宋体"/>
          <w:color w:val="000000"/>
          <w:kern w:val="0"/>
          <w:sz w:val="24"/>
          <w:szCs w:val="21"/>
        </w:rPr>
        <w:t xml:space="preserve"> </w:t>
      </w:r>
    </w:p>
    <w:p w14:paraId="4B8EE3C1">
      <w:pPr>
        <w:tabs>
          <w:tab w:val="left" w:pos="1560"/>
        </w:tabs>
        <w:autoSpaceDE w:val="0"/>
        <w:autoSpaceDN w:val="0"/>
        <w:adjustRightInd w:val="0"/>
        <w:spacing w:line="480" w:lineRule="exact"/>
        <w:jc w:val="left"/>
        <w:rPr>
          <w:rFonts w:hint="eastAsia" w:ascii="宋体" w:hAnsi="宋体" w:cs="黑体"/>
          <w:b/>
          <w:color w:val="000000"/>
          <w:kern w:val="0"/>
          <w:sz w:val="24"/>
          <w:szCs w:val="21"/>
        </w:rPr>
      </w:pPr>
      <w:r>
        <w:rPr>
          <w:rFonts w:hint="eastAsia" w:ascii="宋体" w:hAnsi="宋体" w:cs="宋体"/>
          <w:b/>
          <w:color w:val="000000"/>
          <w:kern w:val="0"/>
          <w:sz w:val="24"/>
          <w:szCs w:val="21"/>
        </w:rPr>
        <w:t>5、</w:t>
      </w:r>
      <w:r>
        <w:rPr>
          <w:rFonts w:ascii="宋体" w:hAnsi="宋体" w:cs="黑体"/>
          <w:b/>
          <w:color w:val="000000"/>
          <w:kern w:val="0"/>
          <w:sz w:val="24"/>
          <w:szCs w:val="21"/>
        </w:rPr>
        <w:t>费用承担</w:t>
      </w:r>
    </w:p>
    <w:p w14:paraId="43C44831">
      <w:pPr>
        <w:autoSpaceDE w:val="0"/>
        <w:autoSpaceDN w:val="0"/>
        <w:adjustRightInd w:val="0"/>
        <w:spacing w:line="480" w:lineRule="exact"/>
        <w:ind w:firstLine="480" w:firstLineChars="200"/>
        <w:jc w:val="left"/>
        <w:rPr>
          <w:rFonts w:hint="eastAsia" w:ascii="宋体" w:hAnsi="宋体" w:cs="宋体"/>
          <w:color w:val="000000"/>
          <w:kern w:val="0"/>
          <w:sz w:val="24"/>
          <w:szCs w:val="21"/>
        </w:rPr>
      </w:pPr>
      <w:r>
        <w:rPr>
          <w:rFonts w:hint="eastAsia" w:ascii="宋体" w:hAnsi="宋体" w:cs="宋体"/>
          <w:color w:val="000000"/>
          <w:kern w:val="0"/>
          <w:sz w:val="24"/>
          <w:szCs w:val="21"/>
        </w:rPr>
        <w:t>供应商</w:t>
      </w:r>
      <w:r>
        <w:rPr>
          <w:rFonts w:ascii="宋体" w:hAnsi="宋体" w:cs="宋体"/>
          <w:color w:val="000000"/>
          <w:kern w:val="0"/>
          <w:sz w:val="24"/>
          <w:szCs w:val="21"/>
        </w:rPr>
        <w:t>准备和参加</w:t>
      </w:r>
      <w:r>
        <w:rPr>
          <w:rFonts w:hint="eastAsia" w:ascii="宋体" w:hAnsi="宋体" w:cs="宋体"/>
          <w:color w:val="000000"/>
          <w:kern w:val="0"/>
          <w:sz w:val="24"/>
          <w:szCs w:val="21"/>
        </w:rPr>
        <w:t>磋商活动</w:t>
      </w:r>
      <w:r>
        <w:rPr>
          <w:rFonts w:ascii="宋体" w:hAnsi="宋体" w:cs="宋体"/>
          <w:color w:val="000000"/>
          <w:kern w:val="0"/>
          <w:sz w:val="24"/>
          <w:szCs w:val="21"/>
        </w:rPr>
        <w:t>发生的费用自理。</w:t>
      </w:r>
    </w:p>
    <w:p w14:paraId="5C125AEA">
      <w:pPr>
        <w:autoSpaceDE w:val="0"/>
        <w:autoSpaceDN w:val="0"/>
        <w:adjustRightInd w:val="0"/>
        <w:spacing w:line="480" w:lineRule="exact"/>
        <w:jc w:val="left"/>
        <w:rPr>
          <w:rFonts w:hint="eastAsia" w:ascii="宋体" w:hAnsi="宋体" w:cs="宋体"/>
          <w:b/>
          <w:color w:val="000000"/>
          <w:kern w:val="0"/>
          <w:sz w:val="24"/>
          <w:szCs w:val="21"/>
        </w:rPr>
      </w:pPr>
      <w:r>
        <w:rPr>
          <w:rFonts w:hint="eastAsia" w:ascii="宋体" w:hAnsi="宋体"/>
          <w:b/>
          <w:color w:val="000000"/>
          <w:kern w:val="0"/>
          <w:sz w:val="24"/>
          <w:szCs w:val="21"/>
        </w:rPr>
        <w:t>6、</w:t>
      </w:r>
      <w:r>
        <w:rPr>
          <w:rFonts w:hint="eastAsia" w:ascii="宋体" w:hAnsi="宋体" w:cs="宋体"/>
          <w:b/>
          <w:color w:val="000000"/>
          <w:kern w:val="0"/>
          <w:sz w:val="24"/>
          <w:szCs w:val="21"/>
        </w:rPr>
        <w:t>保密</w:t>
      </w:r>
    </w:p>
    <w:p w14:paraId="4736980D">
      <w:pPr>
        <w:autoSpaceDE w:val="0"/>
        <w:autoSpaceDN w:val="0"/>
        <w:adjustRightInd w:val="0"/>
        <w:spacing w:line="480" w:lineRule="exact"/>
        <w:ind w:firstLine="480" w:firstLineChars="200"/>
        <w:jc w:val="left"/>
        <w:rPr>
          <w:rFonts w:hint="eastAsia" w:ascii="宋体" w:hAnsi="宋体" w:cs="宋体"/>
          <w:color w:val="000000"/>
          <w:kern w:val="0"/>
          <w:sz w:val="24"/>
          <w:szCs w:val="21"/>
        </w:rPr>
      </w:pPr>
      <w:r>
        <w:rPr>
          <w:rFonts w:hint="eastAsia" w:ascii="宋体" w:hAnsi="宋体" w:cs="宋体"/>
          <w:color w:val="000000"/>
          <w:kern w:val="0"/>
          <w:sz w:val="24"/>
          <w:szCs w:val="21"/>
        </w:rPr>
        <w:t>参与磋商活动的各方应对磋商文件和响应文件的商业和技术等秘密保密，违者应对由此造成的后果承担法律责任。</w:t>
      </w:r>
    </w:p>
    <w:p w14:paraId="14740AC9">
      <w:pPr>
        <w:autoSpaceDE w:val="0"/>
        <w:autoSpaceDN w:val="0"/>
        <w:adjustRightInd w:val="0"/>
        <w:spacing w:line="480" w:lineRule="exact"/>
        <w:jc w:val="left"/>
        <w:rPr>
          <w:rFonts w:hint="eastAsia" w:ascii="宋体" w:hAnsi="宋体" w:cs="宋体"/>
          <w:b/>
          <w:color w:val="000000"/>
          <w:kern w:val="0"/>
          <w:sz w:val="24"/>
          <w:szCs w:val="21"/>
        </w:rPr>
      </w:pPr>
      <w:r>
        <w:rPr>
          <w:rFonts w:hint="eastAsia" w:ascii="宋体" w:hAnsi="宋体" w:cs="宋体"/>
          <w:b/>
          <w:color w:val="000000"/>
          <w:kern w:val="0"/>
          <w:sz w:val="24"/>
          <w:szCs w:val="21"/>
        </w:rPr>
        <w:t>7、语言文字</w:t>
      </w:r>
    </w:p>
    <w:p w14:paraId="42CE6F40">
      <w:pPr>
        <w:autoSpaceDE w:val="0"/>
        <w:autoSpaceDN w:val="0"/>
        <w:adjustRightInd w:val="0"/>
        <w:spacing w:line="480" w:lineRule="exact"/>
        <w:ind w:firstLine="480" w:firstLineChars="200"/>
        <w:jc w:val="left"/>
        <w:rPr>
          <w:rFonts w:hint="eastAsia" w:ascii="宋体" w:hAnsi="宋体" w:cs="宋体"/>
          <w:color w:val="000000"/>
          <w:kern w:val="0"/>
          <w:sz w:val="24"/>
          <w:szCs w:val="21"/>
        </w:rPr>
      </w:pPr>
      <w:r>
        <w:rPr>
          <w:rFonts w:ascii="宋体" w:hAnsi="宋体" w:cs="宋体"/>
          <w:color w:val="000000"/>
          <w:kern w:val="0"/>
          <w:sz w:val="24"/>
          <w:szCs w:val="21"/>
        </w:rPr>
        <w:t>除专用术语外，</w:t>
      </w:r>
      <w:r>
        <w:rPr>
          <w:rFonts w:hint="eastAsia" w:ascii="宋体" w:hAnsi="宋体" w:cs="宋体"/>
          <w:color w:val="000000"/>
          <w:kern w:val="0"/>
          <w:sz w:val="24"/>
          <w:szCs w:val="21"/>
        </w:rPr>
        <w:t>与磋商文件有关的语言均使用中文；</w:t>
      </w:r>
      <w:r>
        <w:rPr>
          <w:rFonts w:ascii="宋体" w:hAnsi="宋体" w:cs="宋体"/>
          <w:color w:val="000000"/>
          <w:kern w:val="0"/>
          <w:sz w:val="24"/>
          <w:szCs w:val="21"/>
        </w:rPr>
        <w:t>必要时专用术语应附有中文注释。</w:t>
      </w:r>
    </w:p>
    <w:p w14:paraId="048EC6DE">
      <w:pPr>
        <w:autoSpaceDE w:val="0"/>
        <w:autoSpaceDN w:val="0"/>
        <w:adjustRightInd w:val="0"/>
        <w:spacing w:line="480" w:lineRule="exact"/>
        <w:jc w:val="left"/>
        <w:rPr>
          <w:rFonts w:hint="eastAsia" w:ascii="宋体" w:hAnsi="宋体" w:cs="宋体"/>
          <w:b/>
          <w:color w:val="000000"/>
          <w:kern w:val="0"/>
          <w:sz w:val="24"/>
          <w:szCs w:val="21"/>
        </w:rPr>
      </w:pPr>
      <w:r>
        <w:rPr>
          <w:rFonts w:hint="eastAsia" w:ascii="宋体" w:hAnsi="宋体" w:cs="宋体"/>
          <w:b/>
          <w:color w:val="000000"/>
          <w:kern w:val="0"/>
          <w:sz w:val="24"/>
          <w:szCs w:val="21"/>
        </w:rPr>
        <w:t>8、计量单位</w:t>
      </w:r>
    </w:p>
    <w:p w14:paraId="746FD33D">
      <w:pPr>
        <w:autoSpaceDE w:val="0"/>
        <w:autoSpaceDN w:val="0"/>
        <w:adjustRightInd w:val="0"/>
        <w:spacing w:line="480" w:lineRule="exact"/>
        <w:ind w:firstLine="480" w:firstLineChars="200"/>
        <w:jc w:val="left"/>
        <w:rPr>
          <w:rFonts w:hint="eastAsia" w:ascii="宋体" w:hAnsi="宋体" w:cs="宋体"/>
          <w:color w:val="000000"/>
          <w:kern w:val="0"/>
          <w:sz w:val="24"/>
          <w:szCs w:val="21"/>
        </w:rPr>
      </w:pPr>
      <w:r>
        <w:rPr>
          <w:rFonts w:hint="eastAsia" w:ascii="宋体" w:hAnsi="宋体" w:cs="宋体"/>
          <w:color w:val="000000"/>
          <w:kern w:val="0"/>
          <w:sz w:val="24"/>
          <w:szCs w:val="21"/>
        </w:rPr>
        <w:t>所有计量均采用中华人民共和国法定计量单位。</w:t>
      </w:r>
    </w:p>
    <w:p w14:paraId="0107CBE4">
      <w:pPr>
        <w:autoSpaceDE w:val="0"/>
        <w:autoSpaceDN w:val="0"/>
        <w:adjustRightInd w:val="0"/>
        <w:spacing w:line="480" w:lineRule="exact"/>
        <w:jc w:val="left"/>
        <w:rPr>
          <w:rFonts w:hint="eastAsia" w:ascii="宋体" w:hAnsi="宋体" w:cs="宋体"/>
          <w:b/>
          <w:color w:val="000000"/>
          <w:kern w:val="0"/>
          <w:sz w:val="24"/>
          <w:szCs w:val="21"/>
        </w:rPr>
      </w:pPr>
      <w:r>
        <w:rPr>
          <w:rFonts w:hint="eastAsia" w:ascii="宋体" w:hAnsi="宋体" w:cs="宋体"/>
          <w:b/>
          <w:color w:val="000000"/>
          <w:kern w:val="0"/>
          <w:sz w:val="24"/>
          <w:szCs w:val="21"/>
        </w:rPr>
        <w:t>9、偏离</w:t>
      </w:r>
    </w:p>
    <w:p w14:paraId="23259FB4">
      <w:pPr>
        <w:autoSpaceDE w:val="0"/>
        <w:autoSpaceDN w:val="0"/>
        <w:adjustRightInd w:val="0"/>
        <w:spacing w:line="480" w:lineRule="exact"/>
        <w:ind w:firstLine="480" w:firstLineChars="200"/>
        <w:jc w:val="left"/>
        <w:rPr>
          <w:rFonts w:hint="eastAsia" w:ascii="宋体" w:hAnsi="宋体" w:cs="宋体"/>
          <w:color w:val="000000"/>
          <w:kern w:val="0"/>
          <w:sz w:val="24"/>
          <w:szCs w:val="21"/>
        </w:rPr>
      </w:pPr>
      <w:r>
        <w:rPr>
          <w:rFonts w:hint="eastAsia" w:ascii="宋体" w:hAnsi="宋体" w:cs="宋体"/>
          <w:color w:val="000000"/>
          <w:kern w:val="0"/>
          <w:sz w:val="24"/>
          <w:szCs w:val="21"/>
        </w:rPr>
        <w:t>除供应商</w:t>
      </w:r>
      <w:r>
        <w:rPr>
          <w:rFonts w:ascii="宋体" w:hAnsi="宋体" w:cs="宋体"/>
          <w:color w:val="000000"/>
          <w:kern w:val="0"/>
          <w:sz w:val="24"/>
          <w:szCs w:val="21"/>
        </w:rPr>
        <w:t>须知前附表</w:t>
      </w:r>
      <w:r>
        <w:rPr>
          <w:rFonts w:hint="eastAsia" w:ascii="宋体" w:hAnsi="宋体" w:cs="宋体"/>
          <w:color w:val="000000"/>
          <w:kern w:val="0"/>
          <w:sz w:val="24"/>
          <w:szCs w:val="21"/>
        </w:rPr>
        <w:t>另有规定外，供应商递交</w:t>
      </w:r>
      <w:r>
        <w:rPr>
          <w:rFonts w:hint="eastAsia" w:ascii="宋体" w:hAnsi="宋体"/>
          <w:bCs/>
          <w:color w:val="000000"/>
          <w:sz w:val="24"/>
          <w:szCs w:val="21"/>
        </w:rPr>
        <w:t>的响应文件不允许严重负偏离。</w:t>
      </w:r>
    </w:p>
    <w:p w14:paraId="756C86DE">
      <w:pPr>
        <w:tabs>
          <w:tab w:val="left" w:pos="1533"/>
        </w:tabs>
        <w:autoSpaceDE w:val="0"/>
        <w:autoSpaceDN w:val="0"/>
        <w:adjustRightInd w:val="0"/>
        <w:spacing w:line="480" w:lineRule="exact"/>
        <w:jc w:val="center"/>
        <w:rPr>
          <w:rFonts w:hint="eastAsia" w:ascii="宋体" w:hAnsi="宋体" w:cs="黑体"/>
          <w:b/>
          <w:color w:val="000000"/>
          <w:kern w:val="0"/>
          <w:sz w:val="28"/>
          <w:szCs w:val="28"/>
        </w:rPr>
      </w:pPr>
      <w:r>
        <w:rPr>
          <w:rFonts w:hint="eastAsia" w:ascii="宋体" w:hAnsi="宋体"/>
          <w:b/>
          <w:color w:val="000000"/>
          <w:kern w:val="0"/>
          <w:sz w:val="28"/>
          <w:szCs w:val="28"/>
        </w:rPr>
        <w:t>二</w:t>
      </w:r>
      <w:r>
        <w:rPr>
          <w:rFonts w:ascii="宋体" w:hAnsi="宋体"/>
          <w:b/>
          <w:color w:val="000000"/>
          <w:kern w:val="0"/>
          <w:sz w:val="28"/>
          <w:szCs w:val="28"/>
        </w:rPr>
        <w:t>.</w:t>
      </w:r>
      <w:r>
        <w:rPr>
          <w:rFonts w:hint="eastAsia" w:ascii="宋体" w:hAnsi="宋体"/>
          <w:b/>
          <w:color w:val="000000"/>
          <w:kern w:val="0"/>
          <w:sz w:val="28"/>
          <w:szCs w:val="28"/>
        </w:rPr>
        <w:t xml:space="preserve"> </w:t>
      </w:r>
      <w:r>
        <w:rPr>
          <w:rFonts w:hint="eastAsia" w:ascii="宋体" w:hAnsi="宋体" w:cs="黑体"/>
          <w:b/>
          <w:color w:val="000000"/>
          <w:kern w:val="0"/>
          <w:sz w:val="28"/>
          <w:szCs w:val="28"/>
        </w:rPr>
        <w:t>磋商要求</w:t>
      </w:r>
    </w:p>
    <w:p w14:paraId="5F7EED1E">
      <w:pPr>
        <w:pStyle w:val="6"/>
        <w:keepNext w:val="0"/>
        <w:keepLines w:val="0"/>
        <w:spacing w:before="0" w:after="0" w:line="480" w:lineRule="exact"/>
        <w:ind w:firstLine="0" w:firstLineChars="0"/>
        <w:rPr>
          <w:rFonts w:hint="eastAsia" w:ascii="宋体" w:hAnsi="宋体" w:eastAsia="宋体"/>
          <w:sz w:val="24"/>
          <w:szCs w:val="24"/>
        </w:rPr>
      </w:pPr>
      <w:r>
        <w:rPr>
          <w:rFonts w:hint="eastAsia" w:ascii="宋体" w:hAnsi="宋体" w:eastAsia="宋体"/>
          <w:sz w:val="24"/>
          <w:szCs w:val="24"/>
        </w:rPr>
        <w:t>1、磋商内容</w:t>
      </w:r>
    </w:p>
    <w:p w14:paraId="235B80E0">
      <w:pPr>
        <w:spacing w:line="480" w:lineRule="exact"/>
        <w:ind w:firstLine="480" w:firstLineChars="200"/>
        <w:rPr>
          <w:rFonts w:hint="eastAsia" w:ascii="宋体" w:hAnsi="宋体"/>
          <w:spacing w:val="-6"/>
          <w:sz w:val="24"/>
        </w:rPr>
      </w:pPr>
      <w:r>
        <w:rPr>
          <w:rFonts w:hint="eastAsia" w:ascii="宋体" w:hAnsi="宋体"/>
          <w:sz w:val="24"/>
        </w:rPr>
        <w:t>本次磋商内容为：安康学院中药制药专业工程实训室环境改造项目（二次），</w:t>
      </w:r>
      <w:r>
        <w:rPr>
          <w:rFonts w:hint="eastAsia" w:ascii="宋体" w:hAnsi="宋体" w:cs="宋体"/>
          <w:kern w:val="0"/>
          <w:sz w:val="24"/>
          <w:szCs w:val="21"/>
        </w:rPr>
        <w:t>供应商</w:t>
      </w:r>
      <w:r>
        <w:rPr>
          <w:rFonts w:hint="eastAsia" w:ascii="宋体" w:hAnsi="宋体"/>
          <w:sz w:val="24"/>
        </w:rPr>
        <w:t>可根据自身的资质情况和经营范围进行磋商，不得将其子目再行分解或只投其中的一部分，否则磋商无效；开标、阅标、评标、定标、签订合同均以项目为单位进行。</w:t>
      </w:r>
    </w:p>
    <w:p w14:paraId="086BD736">
      <w:pPr>
        <w:pStyle w:val="6"/>
        <w:keepNext w:val="0"/>
        <w:keepLines w:val="0"/>
        <w:spacing w:before="0" w:after="0" w:line="480" w:lineRule="exact"/>
        <w:ind w:firstLine="0" w:firstLineChars="0"/>
        <w:rPr>
          <w:rFonts w:hint="eastAsia" w:ascii="宋体" w:hAnsi="宋体" w:eastAsia="宋体"/>
          <w:sz w:val="24"/>
          <w:szCs w:val="24"/>
        </w:rPr>
      </w:pPr>
      <w:r>
        <w:rPr>
          <w:rFonts w:hint="eastAsia" w:ascii="宋体" w:hAnsi="宋体" w:eastAsia="宋体"/>
          <w:sz w:val="24"/>
          <w:szCs w:val="24"/>
        </w:rPr>
        <w:t>2、供应商须提交的资格文件：</w:t>
      </w:r>
      <w:r>
        <w:rPr>
          <w:rFonts w:ascii="宋体" w:hAnsi="宋体" w:eastAsia="宋体" w:cs="宋体"/>
          <w:color w:val="000000"/>
          <w:kern w:val="0"/>
          <w:sz w:val="24"/>
          <w:szCs w:val="21"/>
        </w:rPr>
        <w:t>见</w:t>
      </w:r>
      <w:r>
        <w:rPr>
          <w:rFonts w:hint="eastAsia" w:ascii="宋体" w:hAnsi="宋体" w:eastAsia="宋体"/>
          <w:sz w:val="24"/>
          <w:szCs w:val="24"/>
        </w:rPr>
        <w:t>供应商</w:t>
      </w:r>
      <w:r>
        <w:rPr>
          <w:rFonts w:ascii="宋体" w:hAnsi="宋体" w:eastAsia="宋体" w:cs="宋体"/>
          <w:color w:val="000000"/>
          <w:kern w:val="0"/>
          <w:sz w:val="24"/>
          <w:szCs w:val="21"/>
        </w:rPr>
        <w:t>须知前附表</w:t>
      </w:r>
      <w:r>
        <w:rPr>
          <w:rFonts w:hint="eastAsia" w:ascii="宋体" w:hAnsi="宋体" w:eastAsia="宋体" w:cs="宋体"/>
          <w:color w:val="000000"/>
          <w:kern w:val="0"/>
          <w:sz w:val="24"/>
          <w:szCs w:val="21"/>
        </w:rPr>
        <w:t>。</w:t>
      </w:r>
    </w:p>
    <w:p w14:paraId="2C2BF12F">
      <w:pPr>
        <w:tabs>
          <w:tab w:val="left" w:pos="1560"/>
        </w:tabs>
        <w:autoSpaceDE w:val="0"/>
        <w:autoSpaceDN w:val="0"/>
        <w:adjustRightInd w:val="0"/>
        <w:spacing w:line="480" w:lineRule="exact"/>
        <w:jc w:val="left"/>
        <w:rPr>
          <w:rFonts w:hint="eastAsia" w:ascii="宋体" w:hAnsi="宋体" w:cs="黑体"/>
          <w:b/>
          <w:color w:val="000000"/>
          <w:kern w:val="0"/>
          <w:sz w:val="24"/>
          <w:szCs w:val="21"/>
        </w:rPr>
      </w:pPr>
      <w:r>
        <w:rPr>
          <w:rFonts w:hint="eastAsia" w:ascii="宋体" w:hAnsi="宋体"/>
          <w:b/>
          <w:color w:val="000000"/>
          <w:kern w:val="0"/>
          <w:sz w:val="24"/>
          <w:szCs w:val="21"/>
        </w:rPr>
        <w:t>3、</w:t>
      </w:r>
      <w:r>
        <w:rPr>
          <w:rFonts w:hint="eastAsia" w:ascii="宋体" w:hAnsi="宋体" w:cs="黑体"/>
          <w:b/>
          <w:color w:val="000000"/>
          <w:kern w:val="0"/>
          <w:sz w:val="24"/>
          <w:szCs w:val="21"/>
        </w:rPr>
        <w:t>磋商</w:t>
      </w:r>
      <w:r>
        <w:rPr>
          <w:rFonts w:ascii="宋体" w:hAnsi="宋体" w:cs="黑体"/>
          <w:b/>
          <w:color w:val="000000"/>
          <w:kern w:val="0"/>
          <w:sz w:val="24"/>
          <w:szCs w:val="21"/>
        </w:rPr>
        <w:t>文件的</w:t>
      </w:r>
      <w:r>
        <w:rPr>
          <w:rFonts w:hint="eastAsia" w:ascii="宋体" w:hAnsi="宋体" w:cs="黑体"/>
          <w:b/>
          <w:color w:val="000000"/>
          <w:kern w:val="0"/>
          <w:sz w:val="24"/>
          <w:szCs w:val="21"/>
        </w:rPr>
        <w:t>编制</w:t>
      </w:r>
    </w:p>
    <w:p w14:paraId="2CD06540">
      <w:pPr>
        <w:spacing w:line="480" w:lineRule="exact"/>
        <w:ind w:firstLine="480" w:firstLineChars="200"/>
        <w:rPr>
          <w:rFonts w:hint="eastAsia" w:ascii="宋体" w:hAnsi="宋体"/>
          <w:color w:val="000000"/>
          <w:sz w:val="24"/>
        </w:rPr>
      </w:pPr>
      <w:r>
        <w:rPr>
          <w:rFonts w:hint="eastAsia" w:ascii="宋体" w:hAnsi="宋体"/>
          <w:sz w:val="24"/>
        </w:rPr>
        <w:t>磋商文件由磋商文件总目录所列内容组成；供应商应详细阅读磋商文件中所有的事项、格式、条款和规范要求,在响应文件中对磋商文件的各方面都应做出实质性的响应，按照磋商文件的要求提交全部资料。</w:t>
      </w:r>
    </w:p>
    <w:p w14:paraId="51C92589">
      <w:pPr>
        <w:pStyle w:val="6"/>
        <w:keepNext w:val="0"/>
        <w:keepLines w:val="0"/>
        <w:spacing w:before="0" w:after="0" w:line="480" w:lineRule="exact"/>
        <w:ind w:firstLine="0" w:firstLineChars="0"/>
        <w:rPr>
          <w:rFonts w:hint="eastAsia" w:ascii="宋体" w:hAnsi="宋体" w:eastAsia="宋体"/>
          <w:sz w:val="24"/>
          <w:szCs w:val="24"/>
        </w:rPr>
      </w:pPr>
      <w:r>
        <w:rPr>
          <w:rFonts w:hint="eastAsia" w:ascii="宋体" w:hAnsi="宋体" w:eastAsia="宋体"/>
          <w:sz w:val="24"/>
          <w:szCs w:val="24"/>
        </w:rPr>
        <w:t>4、磋商文件的澄清及修改</w:t>
      </w:r>
    </w:p>
    <w:p w14:paraId="2CB1D814">
      <w:pPr>
        <w:pStyle w:val="38"/>
        <w:spacing w:before="0" w:beforeAutospacing="0" w:after="0" w:afterAutospacing="0" w:line="480" w:lineRule="exact"/>
        <w:ind w:firstLine="480" w:firstLineChars="200"/>
        <w:jc w:val="both"/>
        <w:rPr>
          <w:rFonts w:hint="eastAsia" w:cs="Times New Roman"/>
          <w:kern w:val="2"/>
        </w:rPr>
      </w:pPr>
      <w:r>
        <w:rPr>
          <w:rFonts w:hint="eastAsia"/>
        </w:rPr>
        <w:t>（1）</w:t>
      </w:r>
      <w:r>
        <w:rPr>
          <w:rFonts w:hint="eastAsia" w:cs="Times New Roman"/>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以书面形式通知所有获取磋商文件的供应商，并对供应商具有约束力。供应商在收到上述通知后，应当立即以书面形式向采购代理机构确认；不足五日的，采购代理机构应当顺延提交首次响应文件截止时间。</w:t>
      </w:r>
    </w:p>
    <w:p w14:paraId="3DBB52E7">
      <w:pPr>
        <w:pStyle w:val="38"/>
        <w:spacing w:before="0" w:beforeAutospacing="0" w:after="0" w:afterAutospacing="0" w:line="480" w:lineRule="exact"/>
        <w:ind w:firstLine="480" w:firstLineChars="200"/>
        <w:rPr>
          <w:rFonts w:hint="eastAsia"/>
          <w:kern w:val="2"/>
        </w:rPr>
      </w:pPr>
      <w:r>
        <w:rPr>
          <w:rFonts w:hint="eastAsia"/>
        </w:rPr>
        <w:t>（2）供应商</w:t>
      </w:r>
      <w:r>
        <w:t>认为磋商文件、磋商过程、</w:t>
      </w:r>
      <w:r>
        <w:rPr>
          <w:rFonts w:hint="eastAsia"/>
        </w:rPr>
        <w:t>成交</w:t>
      </w:r>
      <w:r>
        <w:t>结果使自己的权益受到损害的，</w:t>
      </w:r>
      <w:r>
        <w:rPr>
          <w:rFonts w:hint="eastAsia"/>
        </w:rPr>
        <w:t>可以</w:t>
      </w:r>
      <w:r>
        <w:t>在知道或者应知其权益受到损害之日起七个工作日内，</w:t>
      </w:r>
      <w:r>
        <w:rPr>
          <w:rFonts w:hint="eastAsia"/>
        </w:rPr>
        <w:t>以书面形式向采购代理机构提出（质疑函接收联系人、联系电话和通讯地址等详见磋商公告）</w:t>
      </w:r>
      <w:r>
        <w:rPr>
          <w:rFonts w:hint="eastAsia"/>
          <w:kern w:val="2"/>
        </w:rPr>
        <w:t xml:space="preserve">。 </w:t>
      </w:r>
    </w:p>
    <w:p w14:paraId="56684760">
      <w:pPr>
        <w:spacing w:line="480" w:lineRule="exact"/>
        <w:ind w:firstLine="360" w:firstLineChars="150"/>
        <w:rPr>
          <w:rFonts w:hint="eastAsia" w:ascii="宋体" w:hAnsi="宋体"/>
          <w:sz w:val="24"/>
        </w:rPr>
      </w:pPr>
      <w:r>
        <w:rPr>
          <w:rFonts w:hint="eastAsia" w:ascii="宋体" w:hAnsi="宋体"/>
          <w:sz w:val="24"/>
        </w:rPr>
        <w:t>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79871772">
      <w:pPr>
        <w:spacing w:line="480" w:lineRule="exact"/>
        <w:ind w:firstLine="360" w:firstLineChars="150"/>
        <w:rPr>
          <w:rFonts w:hint="eastAsia" w:ascii="宋体" w:hAnsi="宋体"/>
          <w:sz w:val="24"/>
        </w:rPr>
      </w:pPr>
      <w:r>
        <w:rPr>
          <w:rFonts w:hint="eastAsia" w:ascii="宋体" w:hAnsi="宋体"/>
          <w:sz w:val="24"/>
        </w:rPr>
        <w:t>质疑函应当包括下列内容：</w:t>
      </w:r>
    </w:p>
    <w:p w14:paraId="4E9B6DFE">
      <w:pPr>
        <w:spacing w:line="480" w:lineRule="exact"/>
        <w:ind w:firstLine="960" w:firstLineChars="400"/>
        <w:rPr>
          <w:rFonts w:hint="eastAsia" w:ascii="宋体" w:hAnsi="宋体"/>
          <w:sz w:val="24"/>
        </w:rPr>
      </w:pPr>
      <w:r>
        <w:rPr>
          <w:rFonts w:hint="eastAsia" w:ascii="宋体" w:hAnsi="宋体"/>
          <w:sz w:val="24"/>
        </w:rPr>
        <w:t>1）供应商的姓名或者名称、地址、邮编、联系人及联系电话；</w:t>
      </w:r>
    </w:p>
    <w:p w14:paraId="3BD79399">
      <w:pPr>
        <w:spacing w:line="480" w:lineRule="exact"/>
        <w:ind w:firstLine="960" w:firstLineChars="400"/>
        <w:rPr>
          <w:rFonts w:hint="eastAsia" w:ascii="宋体" w:hAnsi="宋体"/>
          <w:sz w:val="24"/>
        </w:rPr>
      </w:pPr>
      <w:r>
        <w:rPr>
          <w:rFonts w:hint="eastAsia" w:ascii="宋体" w:hAnsi="宋体"/>
          <w:sz w:val="24"/>
        </w:rPr>
        <w:t>2）质疑项目的名称、编号；</w:t>
      </w:r>
    </w:p>
    <w:p w14:paraId="584624C1">
      <w:pPr>
        <w:spacing w:line="480" w:lineRule="exact"/>
        <w:ind w:firstLine="960" w:firstLineChars="400"/>
        <w:rPr>
          <w:rFonts w:hint="eastAsia" w:ascii="宋体" w:hAnsi="宋体"/>
          <w:sz w:val="24"/>
        </w:rPr>
      </w:pPr>
      <w:r>
        <w:rPr>
          <w:rFonts w:hint="eastAsia" w:ascii="宋体" w:hAnsi="宋体"/>
          <w:sz w:val="24"/>
        </w:rPr>
        <w:t>3）具体、明确的质疑事项和与质疑事项相关的请求；</w:t>
      </w:r>
    </w:p>
    <w:p w14:paraId="15FCE798">
      <w:pPr>
        <w:spacing w:line="480" w:lineRule="exact"/>
        <w:ind w:firstLine="960" w:firstLineChars="400"/>
        <w:rPr>
          <w:rFonts w:hint="eastAsia" w:ascii="宋体" w:hAnsi="宋体"/>
          <w:sz w:val="24"/>
        </w:rPr>
      </w:pPr>
      <w:r>
        <w:rPr>
          <w:rFonts w:hint="eastAsia" w:ascii="宋体" w:hAnsi="宋体"/>
          <w:sz w:val="24"/>
        </w:rPr>
        <w:t>4）事实依据；</w:t>
      </w:r>
    </w:p>
    <w:p w14:paraId="224D5FC7">
      <w:pPr>
        <w:spacing w:line="480" w:lineRule="exact"/>
        <w:ind w:firstLine="960" w:firstLineChars="400"/>
        <w:rPr>
          <w:rFonts w:hint="eastAsia" w:ascii="宋体" w:hAnsi="宋体"/>
          <w:sz w:val="24"/>
        </w:rPr>
      </w:pPr>
      <w:r>
        <w:rPr>
          <w:rFonts w:hint="eastAsia" w:ascii="宋体" w:hAnsi="宋体"/>
          <w:sz w:val="24"/>
        </w:rPr>
        <w:t>5）必要的法律依据；</w:t>
      </w:r>
    </w:p>
    <w:p w14:paraId="0D60198E">
      <w:pPr>
        <w:spacing w:line="480" w:lineRule="exact"/>
        <w:ind w:firstLine="960" w:firstLineChars="400"/>
        <w:rPr>
          <w:rFonts w:hint="eastAsia" w:ascii="宋体" w:hAnsi="宋体"/>
          <w:sz w:val="24"/>
        </w:rPr>
      </w:pPr>
      <w:r>
        <w:rPr>
          <w:rFonts w:hint="eastAsia" w:ascii="宋体" w:hAnsi="宋体"/>
          <w:sz w:val="24"/>
        </w:rPr>
        <w:t xml:space="preserve">6）提出质疑的日期。 </w:t>
      </w:r>
    </w:p>
    <w:p w14:paraId="3AC12245">
      <w:pPr>
        <w:spacing w:line="480" w:lineRule="exact"/>
        <w:ind w:firstLine="360" w:firstLineChars="150"/>
        <w:rPr>
          <w:rFonts w:hint="eastAsia" w:ascii="宋体" w:hAnsi="宋体"/>
          <w:sz w:val="24"/>
        </w:rPr>
      </w:pPr>
      <w:r>
        <w:rPr>
          <w:rFonts w:hint="eastAsia" w:ascii="宋体" w:hAnsi="宋体"/>
          <w:sz w:val="24"/>
        </w:rPr>
        <w:t>备注：供应商须在法定质疑期内一次性提出针对同一采购程序环节的质疑。</w:t>
      </w:r>
    </w:p>
    <w:p w14:paraId="1E4C880F">
      <w:pPr>
        <w:spacing w:line="480" w:lineRule="exact"/>
        <w:ind w:firstLine="360" w:firstLineChars="150"/>
        <w:rPr>
          <w:rFonts w:hint="eastAsia" w:ascii="宋体" w:hAnsi="宋体"/>
          <w:sz w:val="24"/>
        </w:rPr>
      </w:pPr>
      <w:r>
        <w:rPr>
          <w:rFonts w:hint="eastAsia" w:ascii="宋体" w:hAnsi="宋体"/>
          <w:sz w:val="24"/>
        </w:rPr>
        <w:t>（3）质疑有以下情形之一的，采购代理机构不予受理：</w:t>
      </w:r>
    </w:p>
    <w:p w14:paraId="790C7CDD">
      <w:pPr>
        <w:spacing w:line="480" w:lineRule="exact"/>
        <w:ind w:firstLine="960" w:firstLineChars="400"/>
        <w:rPr>
          <w:rFonts w:hint="eastAsia" w:ascii="宋体" w:hAnsi="宋体"/>
          <w:sz w:val="24"/>
        </w:rPr>
      </w:pPr>
      <w:r>
        <w:rPr>
          <w:rFonts w:hint="eastAsia" w:ascii="宋体" w:hAnsi="宋体"/>
          <w:sz w:val="24"/>
        </w:rPr>
        <w:t>1）未按规定程序和渠道提出质疑的；</w:t>
      </w:r>
    </w:p>
    <w:p w14:paraId="6F1F2D2F">
      <w:pPr>
        <w:spacing w:line="480" w:lineRule="exact"/>
        <w:ind w:firstLine="960" w:firstLineChars="400"/>
        <w:rPr>
          <w:rFonts w:hint="eastAsia" w:ascii="宋体" w:hAnsi="宋体"/>
          <w:sz w:val="24"/>
        </w:rPr>
      </w:pPr>
      <w:r>
        <w:rPr>
          <w:rFonts w:hint="eastAsia" w:ascii="宋体" w:hAnsi="宋体"/>
          <w:sz w:val="24"/>
        </w:rPr>
        <w:t xml:space="preserve">2）超过法定质疑期限的； </w:t>
      </w:r>
    </w:p>
    <w:p w14:paraId="1A154A81">
      <w:pPr>
        <w:spacing w:line="480" w:lineRule="exact"/>
        <w:ind w:firstLine="960" w:firstLineChars="400"/>
        <w:rPr>
          <w:rFonts w:hint="eastAsia" w:ascii="宋体" w:hAnsi="宋体"/>
          <w:sz w:val="24"/>
        </w:rPr>
      </w:pPr>
      <w:r>
        <w:rPr>
          <w:rFonts w:hint="eastAsia" w:ascii="宋体" w:hAnsi="宋体"/>
          <w:sz w:val="24"/>
        </w:rPr>
        <w:t>3）书面质疑的形式和内容不符合上述要求的；</w:t>
      </w:r>
    </w:p>
    <w:p w14:paraId="3DD7F607">
      <w:pPr>
        <w:spacing w:line="480" w:lineRule="exact"/>
        <w:ind w:firstLine="960" w:firstLineChars="400"/>
        <w:rPr>
          <w:rFonts w:hint="eastAsia" w:ascii="宋体" w:hAnsi="宋体"/>
          <w:sz w:val="24"/>
        </w:rPr>
      </w:pPr>
      <w:r>
        <w:rPr>
          <w:rFonts w:hint="eastAsia" w:ascii="宋体" w:hAnsi="宋体"/>
          <w:sz w:val="24"/>
        </w:rPr>
        <w:t xml:space="preserve">4）提出的质疑事项已经明确答复的； </w:t>
      </w:r>
    </w:p>
    <w:p w14:paraId="2106491B">
      <w:pPr>
        <w:spacing w:line="480" w:lineRule="exact"/>
        <w:ind w:firstLine="960" w:firstLineChars="400"/>
        <w:rPr>
          <w:rFonts w:hint="eastAsia" w:ascii="宋体" w:hAnsi="宋体"/>
          <w:sz w:val="24"/>
        </w:rPr>
      </w:pPr>
      <w:r>
        <w:rPr>
          <w:rFonts w:hint="eastAsia" w:ascii="宋体" w:hAnsi="宋体"/>
          <w:sz w:val="24"/>
        </w:rPr>
        <w:t>5）法律法规规定的其他不予受理的条件。</w:t>
      </w:r>
    </w:p>
    <w:p w14:paraId="092F4D21">
      <w:pPr>
        <w:spacing w:line="480" w:lineRule="exact"/>
        <w:ind w:firstLine="480" w:firstLineChars="200"/>
        <w:rPr>
          <w:rFonts w:hint="eastAsia" w:ascii="宋体" w:hAnsi="宋体"/>
          <w:sz w:val="24"/>
        </w:rPr>
      </w:pPr>
      <w:r>
        <w:rPr>
          <w:rFonts w:hint="eastAsia" w:ascii="宋体" w:hAnsi="宋体"/>
          <w:sz w:val="24"/>
        </w:rPr>
        <w:t>（4）采购代理机构应当在收到质疑函后</w:t>
      </w:r>
      <w:r>
        <w:rPr>
          <w:rFonts w:ascii="宋体" w:hAnsi="宋体"/>
          <w:sz w:val="24"/>
        </w:rPr>
        <w:t>七</w:t>
      </w:r>
      <w:r>
        <w:rPr>
          <w:rFonts w:hint="eastAsia" w:ascii="宋体" w:hAnsi="宋体"/>
          <w:sz w:val="24"/>
        </w:rPr>
        <w:t>个工作日内做出书面答复。答复内容同时通知与处理结果有关的供应商，但答复内容不得涉及供应商的商业秘密。</w:t>
      </w:r>
    </w:p>
    <w:p w14:paraId="76AEA6EE">
      <w:pPr>
        <w:pStyle w:val="6"/>
        <w:keepNext w:val="0"/>
        <w:keepLines w:val="0"/>
        <w:spacing w:before="0" w:after="0" w:line="480" w:lineRule="exact"/>
        <w:ind w:firstLine="0" w:firstLineChars="0"/>
        <w:rPr>
          <w:rFonts w:hint="eastAsia" w:ascii="宋体" w:hAnsi="宋体" w:eastAsia="宋体"/>
          <w:sz w:val="24"/>
          <w:szCs w:val="24"/>
        </w:rPr>
      </w:pPr>
      <w:r>
        <w:rPr>
          <w:rFonts w:hint="eastAsia" w:ascii="宋体" w:hAnsi="宋体" w:eastAsia="宋体"/>
          <w:sz w:val="24"/>
          <w:szCs w:val="24"/>
        </w:rPr>
        <w:t>5、磋商文件的购买</w:t>
      </w:r>
    </w:p>
    <w:p w14:paraId="2546DE4A">
      <w:pPr>
        <w:spacing w:line="480" w:lineRule="exact"/>
        <w:ind w:firstLine="480" w:firstLineChars="200"/>
        <w:rPr>
          <w:rFonts w:hint="eastAsia" w:ascii="宋体" w:hAnsi="宋体"/>
          <w:sz w:val="24"/>
        </w:rPr>
      </w:pPr>
      <w:r>
        <w:rPr>
          <w:rFonts w:hint="eastAsia" w:ascii="宋体" w:hAnsi="宋体"/>
          <w:sz w:val="24"/>
          <w:szCs w:val="24"/>
        </w:rPr>
        <w:t>供应商</w:t>
      </w:r>
      <w:r>
        <w:rPr>
          <w:rFonts w:hint="eastAsia" w:ascii="宋体" w:hAnsi="宋体"/>
          <w:sz w:val="24"/>
        </w:rPr>
        <w:t>必须从采购代理机构领取磋商文件，</w:t>
      </w:r>
      <w:r>
        <w:rPr>
          <w:rFonts w:hint="eastAsia" w:ascii="宋体" w:hAnsi="宋体"/>
          <w:sz w:val="24"/>
          <w:szCs w:val="24"/>
        </w:rPr>
        <w:t>供应商</w:t>
      </w:r>
      <w:r>
        <w:rPr>
          <w:rFonts w:hint="eastAsia" w:ascii="宋体" w:hAnsi="宋体"/>
          <w:sz w:val="24"/>
        </w:rPr>
        <w:t>自行转让或复制的磋商文件视为无效文件；磋商文件一经售出，一律不退，仅作为本次磋商使用。</w:t>
      </w:r>
    </w:p>
    <w:p w14:paraId="2ACA9107">
      <w:pPr>
        <w:pStyle w:val="6"/>
        <w:keepNext w:val="0"/>
        <w:keepLines w:val="0"/>
        <w:spacing w:before="0" w:after="0" w:line="480" w:lineRule="exact"/>
        <w:ind w:firstLine="0" w:firstLineChars="0"/>
        <w:rPr>
          <w:rFonts w:hint="eastAsia" w:ascii="宋体" w:hAnsi="宋体" w:eastAsia="宋体"/>
          <w:sz w:val="24"/>
          <w:szCs w:val="24"/>
        </w:rPr>
      </w:pPr>
      <w:r>
        <w:rPr>
          <w:rFonts w:hint="eastAsia" w:ascii="宋体" w:hAnsi="宋体" w:eastAsia="宋体"/>
          <w:sz w:val="24"/>
          <w:szCs w:val="24"/>
        </w:rPr>
        <w:t>6、解释权归属</w:t>
      </w:r>
    </w:p>
    <w:p w14:paraId="382A92B5">
      <w:pPr>
        <w:spacing w:line="480" w:lineRule="exact"/>
        <w:ind w:firstLine="480" w:firstLineChars="200"/>
        <w:rPr>
          <w:rFonts w:hint="eastAsia" w:ascii="宋体" w:hAnsi="宋体"/>
          <w:b/>
          <w:color w:val="000000"/>
          <w:kern w:val="0"/>
          <w:sz w:val="24"/>
          <w:szCs w:val="21"/>
        </w:rPr>
      </w:pPr>
      <w:r>
        <w:rPr>
          <w:rFonts w:hint="eastAsia" w:ascii="宋体" w:hAnsi="宋体"/>
          <w:sz w:val="24"/>
        </w:rPr>
        <w:t>本磋商文件的解释权归采购代理机构。</w:t>
      </w:r>
    </w:p>
    <w:p w14:paraId="544B0970">
      <w:pPr>
        <w:tabs>
          <w:tab w:val="left" w:pos="1533"/>
        </w:tabs>
        <w:autoSpaceDE w:val="0"/>
        <w:autoSpaceDN w:val="0"/>
        <w:adjustRightInd w:val="0"/>
        <w:spacing w:line="480" w:lineRule="exact"/>
        <w:jc w:val="center"/>
        <w:rPr>
          <w:rFonts w:hint="eastAsia" w:ascii="宋体" w:hAnsi="宋体" w:cs="黑体"/>
          <w:b/>
          <w:color w:val="000000"/>
          <w:kern w:val="0"/>
          <w:sz w:val="28"/>
          <w:szCs w:val="28"/>
        </w:rPr>
      </w:pPr>
      <w:r>
        <w:rPr>
          <w:rFonts w:hint="eastAsia" w:ascii="宋体" w:hAnsi="宋体"/>
          <w:b/>
          <w:color w:val="000000"/>
          <w:kern w:val="0"/>
          <w:sz w:val="28"/>
          <w:szCs w:val="28"/>
        </w:rPr>
        <w:t>三</w:t>
      </w:r>
      <w:r>
        <w:rPr>
          <w:rFonts w:ascii="宋体" w:hAnsi="宋体"/>
          <w:b/>
          <w:color w:val="000000"/>
          <w:kern w:val="0"/>
          <w:sz w:val="28"/>
          <w:szCs w:val="28"/>
        </w:rPr>
        <w:t>.</w:t>
      </w:r>
      <w:r>
        <w:rPr>
          <w:rFonts w:hint="eastAsia" w:ascii="宋体" w:hAnsi="宋体"/>
          <w:b/>
          <w:color w:val="000000"/>
          <w:kern w:val="0"/>
          <w:sz w:val="28"/>
          <w:szCs w:val="28"/>
        </w:rPr>
        <w:t xml:space="preserve"> </w:t>
      </w:r>
      <w:r>
        <w:rPr>
          <w:rFonts w:hint="eastAsia" w:ascii="宋体" w:hAnsi="宋体" w:cs="黑体"/>
          <w:b/>
          <w:color w:val="000000"/>
          <w:kern w:val="0"/>
          <w:sz w:val="28"/>
          <w:szCs w:val="28"/>
        </w:rPr>
        <w:t>响应</w:t>
      </w:r>
      <w:r>
        <w:rPr>
          <w:rFonts w:ascii="宋体" w:hAnsi="宋体" w:cs="黑体"/>
          <w:b/>
          <w:color w:val="000000"/>
          <w:kern w:val="0"/>
          <w:sz w:val="28"/>
          <w:szCs w:val="28"/>
        </w:rPr>
        <w:t>文件的编制</w:t>
      </w:r>
    </w:p>
    <w:p w14:paraId="5DB5E5CD">
      <w:pPr>
        <w:tabs>
          <w:tab w:val="left" w:pos="1560"/>
        </w:tabs>
        <w:autoSpaceDE w:val="0"/>
        <w:autoSpaceDN w:val="0"/>
        <w:adjustRightInd w:val="0"/>
        <w:spacing w:line="480" w:lineRule="exact"/>
        <w:jc w:val="left"/>
        <w:rPr>
          <w:rFonts w:hint="eastAsia" w:ascii="宋体" w:hAnsi="宋体"/>
          <w:b/>
          <w:kern w:val="0"/>
          <w:sz w:val="24"/>
          <w:szCs w:val="21"/>
        </w:rPr>
      </w:pPr>
      <w:r>
        <w:rPr>
          <w:rFonts w:hint="eastAsia" w:ascii="宋体" w:hAnsi="宋体"/>
          <w:b/>
          <w:kern w:val="0"/>
          <w:sz w:val="24"/>
          <w:szCs w:val="21"/>
        </w:rPr>
        <w:t>1、响应文件的组成</w:t>
      </w:r>
    </w:p>
    <w:p w14:paraId="263DDAB1">
      <w:pPr>
        <w:spacing w:line="480" w:lineRule="exact"/>
        <w:ind w:firstLine="480" w:firstLineChars="200"/>
        <w:rPr>
          <w:rFonts w:hint="eastAsia" w:ascii="宋体" w:hAnsi="宋体"/>
          <w:sz w:val="24"/>
        </w:rPr>
      </w:pPr>
      <w:r>
        <w:rPr>
          <w:rFonts w:hint="eastAsia" w:ascii="宋体" w:hAnsi="宋体" w:cs="黑体"/>
          <w:color w:val="000000"/>
          <w:kern w:val="0"/>
          <w:sz w:val="24"/>
          <w:szCs w:val="21"/>
        </w:rPr>
        <w:t>响应</w:t>
      </w:r>
      <w:r>
        <w:rPr>
          <w:rFonts w:ascii="宋体" w:hAnsi="宋体" w:cs="黑体"/>
          <w:color w:val="000000"/>
          <w:kern w:val="0"/>
          <w:sz w:val="24"/>
          <w:szCs w:val="21"/>
        </w:rPr>
        <w:t>文件</w:t>
      </w:r>
      <w:r>
        <w:rPr>
          <w:rFonts w:hint="eastAsia" w:ascii="宋体" w:hAnsi="宋体"/>
          <w:sz w:val="24"/>
        </w:rPr>
        <w:t xml:space="preserve">：包括商务和技术两部分。 </w:t>
      </w:r>
    </w:p>
    <w:p w14:paraId="2DFB7D63">
      <w:pPr>
        <w:spacing w:line="480" w:lineRule="exact"/>
        <w:ind w:firstLine="480" w:firstLineChars="200"/>
        <w:rPr>
          <w:rFonts w:hint="eastAsia" w:ascii="宋体" w:hAnsi="宋体"/>
          <w:sz w:val="24"/>
        </w:rPr>
      </w:pPr>
      <w:r>
        <w:rPr>
          <w:rFonts w:hint="eastAsia" w:ascii="宋体" w:hAnsi="宋体"/>
          <w:sz w:val="24"/>
        </w:rPr>
        <w:t>响应文件必须根据磋商文件提供的内容及格式编制，并对磋商文件做出实质性响应。具体内容包括：</w:t>
      </w:r>
    </w:p>
    <w:p w14:paraId="24060493">
      <w:pPr>
        <w:spacing w:line="480" w:lineRule="exact"/>
        <w:ind w:firstLine="480" w:firstLineChars="200"/>
        <w:rPr>
          <w:rFonts w:hint="eastAsia" w:ascii="宋体" w:hAnsi="宋体"/>
          <w:sz w:val="24"/>
        </w:rPr>
      </w:pPr>
      <w:r>
        <w:rPr>
          <w:rFonts w:hint="eastAsia" w:ascii="宋体" w:hAnsi="宋体"/>
          <w:sz w:val="24"/>
        </w:rPr>
        <w:t>（1）</w:t>
      </w:r>
      <w:r>
        <w:rPr>
          <w:rFonts w:ascii="宋体" w:hAnsi="宋体"/>
          <w:sz w:val="24"/>
        </w:rPr>
        <w:t>商务</w:t>
      </w:r>
      <w:r>
        <w:rPr>
          <w:rFonts w:hint="eastAsia" w:ascii="宋体" w:hAnsi="宋体"/>
          <w:sz w:val="24"/>
        </w:rPr>
        <w:t>部分</w:t>
      </w:r>
      <w:r>
        <w:rPr>
          <w:rFonts w:ascii="宋体" w:hAnsi="宋体"/>
          <w:sz w:val="24"/>
        </w:rPr>
        <w:t>主要包括下列内容：</w:t>
      </w:r>
    </w:p>
    <w:p w14:paraId="15EA4B6E">
      <w:pPr>
        <w:pStyle w:val="23"/>
        <w:spacing w:line="480" w:lineRule="exact"/>
        <w:ind w:firstLine="720" w:firstLineChars="300"/>
        <w:rPr>
          <w:rFonts w:hint="eastAsia" w:hAnsi="宋体"/>
          <w:bCs/>
          <w:color w:val="000000"/>
          <w:sz w:val="24"/>
          <w:szCs w:val="24"/>
        </w:rPr>
      </w:pPr>
      <w:r>
        <w:rPr>
          <w:rFonts w:hint="eastAsia" w:hAnsi="宋体"/>
          <w:bCs/>
          <w:color w:val="000000"/>
          <w:sz w:val="24"/>
          <w:szCs w:val="24"/>
        </w:rPr>
        <w:t>A、</w:t>
      </w:r>
      <w:r>
        <w:rPr>
          <w:rFonts w:hint="eastAsia" w:hAnsi="宋体"/>
          <w:sz w:val="24"/>
        </w:rPr>
        <w:t>响应函；</w:t>
      </w:r>
    </w:p>
    <w:p w14:paraId="585C6E23">
      <w:pPr>
        <w:spacing w:line="480" w:lineRule="exact"/>
        <w:ind w:firstLine="720" w:firstLineChars="300"/>
        <w:rPr>
          <w:rFonts w:hint="eastAsia" w:ascii="宋体" w:hAnsi="宋体"/>
          <w:sz w:val="24"/>
        </w:rPr>
      </w:pPr>
      <w:r>
        <w:rPr>
          <w:rFonts w:hint="eastAsia" w:ascii="宋体" w:hAnsi="宋体"/>
          <w:bCs/>
          <w:color w:val="000000"/>
          <w:sz w:val="24"/>
        </w:rPr>
        <w:t>B、</w:t>
      </w:r>
      <w:r>
        <w:rPr>
          <w:rFonts w:hint="eastAsia" w:hAnsi="宋体"/>
          <w:sz w:val="24"/>
        </w:rPr>
        <w:t>响应报价表、商务条款响应说明；</w:t>
      </w:r>
    </w:p>
    <w:p w14:paraId="6CFA10E0">
      <w:pPr>
        <w:pStyle w:val="23"/>
        <w:spacing w:line="480" w:lineRule="exact"/>
        <w:ind w:firstLine="720" w:firstLineChars="300"/>
        <w:rPr>
          <w:rFonts w:hint="eastAsia" w:hAnsi="宋体"/>
          <w:bCs/>
          <w:color w:val="000000"/>
          <w:sz w:val="24"/>
          <w:szCs w:val="24"/>
        </w:rPr>
      </w:pPr>
      <w:r>
        <w:rPr>
          <w:rFonts w:hint="eastAsia" w:hAnsi="宋体"/>
          <w:bCs/>
          <w:color w:val="000000"/>
          <w:sz w:val="24"/>
          <w:szCs w:val="24"/>
        </w:rPr>
        <w:t>C、</w:t>
      </w:r>
      <w:r>
        <w:rPr>
          <w:rFonts w:hint="eastAsia" w:hAnsi="宋体"/>
          <w:sz w:val="24"/>
        </w:rPr>
        <w:t>供应商资格证明文件；</w:t>
      </w:r>
    </w:p>
    <w:p w14:paraId="50664B3F">
      <w:pPr>
        <w:pStyle w:val="23"/>
        <w:spacing w:line="480" w:lineRule="exact"/>
        <w:ind w:firstLine="720" w:firstLineChars="300"/>
        <w:rPr>
          <w:rFonts w:hint="eastAsia" w:hAnsi="宋体"/>
          <w:bCs/>
          <w:color w:val="000000"/>
          <w:sz w:val="24"/>
          <w:szCs w:val="24"/>
        </w:rPr>
      </w:pPr>
      <w:r>
        <w:rPr>
          <w:rFonts w:hint="eastAsia" w:hAnsi="宋体"/>
          <w:bCs/>
          <w:color w:val="000000"/>
          <w:sz w:val="24"/>
          <w:szCs w:val="24"/>
        </w:rPr>
        <w:t>D、</w:t>
      </w:r>
      <w:r>
        <w:rPr>
          <w:rFonts w:hint="eastAsia" w:hAnsi="宋体"/>
          <w:color w:val="000000"/>
          <w:sz w:val="24"/>
          <w:szCs w:val="28"/>
        </w:rPr>
        <w:t>工程量清单计价表</w:t>
      </w:r>
      <w:r>
        <w:rPr>
          <w:rFonts w:hint="eastAsia" w:hAnsi="宋体"/>
          <w:sz w:val="24"/>
        </w:rPr>
        <w:t>；</w:t>
      </w:r>
    </w:p>
    <w:p w14:paraId="7F61A30C">
      <w:pPr>
        <w:spacing w:line="480" w:lineRule="exact"/>
        <w:ind w:firstLine="720" w:firstLineChars="300"/>
        <w:rPr>
          <w:rFonts w:hint="eastAsia" w:ascii="宋体" w:hAnsi="宋体"/>
          <w:bCs/>
          <w:sz w:val="24"/>
        </w:rPr>
      </w:pPr>
      <w:r>
        <w:rPr>
          <w:rFonts w:hint="eastAsia" w:ascii="宋体" w:hAnsi="宋体"/>
          <w:sz w:val="24"/>
        </w:rPr>
        <w:t>E、</w:t>
      </w:r>
      <w:r>
        <w:rPr>
          <w:rFonts w:hint="eastAsia" w:hAnsi="宋体"/>
          <w:sz w:val="24"/>
        </w:rPr>
        <w:t>主要材料清单；</w:t>
      </w:r>
    </w:p>
    <w:p w14:paraId="5FB90A87">
      <w:pPr>
        <w:pStyle w:val="23"/>
        <w:spacing w:line="480" w:lineRule="exact"/>
        <w:ind w:firstLine="720" w:firstLineChars="300"/>
        <w:rPr>
          <w:rFonts w:hint="eastAsia" w:hAnsi="宋体"/>
          <w:sz w:val="24"/>
        </w:rPr>
      </w:pPr>
      <w:r>
        <w:rPr>
          <w:rFonts w:hint="eastAsia" w:hAnsi="宋体"/>
          <w:sz w:val="24"/>
        </w:rPr>
        <w:t>F、</w:t>
      </w:r>
      <w:r>
        <w:rPr>
          <w:rFonts w:hint="eastAsia" w:hAnsi="宋体"/>
          <w:bCs/>
          <w:sz w:val="24"/>
        </w:rPr>
        <w:t>供应商承诺书；</w:t>
      </w:r>
    </w:p>
    <w:p w14:paraId="58D5D0F5">
      <w:pPr>
        <w:pStyle w:val="23"/>
        <w:spacing w:line="480" w:lineRule="exact"/>
        <w:ind w:firstLine="720" w:firstLineChars="300"/>
        <w:rPr>
          <w:rFonts w:hint="eastAsia" w:hAnsi="宋体"/>
          <w:sz w:val="24"/>
        </w:rPr>
      </w:pPr>
      <w:r>
        <w:rPr>
          <w:rFonts w:hint="eastAsia" w:hAnsi="宋体"/>
          <w:sz w:val="24"/>
        </w:rPr>
        <w:t>G、附件</w:t>
      </w:r>
    </w:p>
    <w:p w14:paraId="1DBE20C5">
      <w:pPr>
        <w:pStyle w:val="23"/>
        <w:spacing w:line="480" w:lineRule="exact"/>
        <w:ind w:firstLine="720" w:firstLineChars="300"/>
        <w:rPr>
          <w:rFonts w:hint="eastAsia" w:hAnsi="宋体"/>
          <w:sz w:val="24"/>
        </w:rPr>
      </w:pPr>
      <w:r>
        <w:rPr>
          <w:rFonts w:hint="eastAsia" w:hAnsi="宋体"/>
          <w:sz w:val="24"/>
        </w:rPr>
        <w:t>H、业绩</w:t>
      </w:r>
    </w:p>
    <w:p w14:paraId="21FBF046">
      <w:pPr>
        <w:spacing w:line="480" w:lineRule="exact"/>
        <w:ind w:firstLine="480" w:firstLineChars="200"/>
        <w:rPr>
          <w:rFonts w:hint="eastAsia" w:ascii="宋体" w:hAnsi="宋体"/>
          <w:sz w:val="24"/>
        </w:rPr>
      </w:pPr>
      <w:r>
        <w:rPr>
          <w:rFonts w:hint="eastAsia" w:ascii="宋体" w:hAnsi="宋体"/>
          <w:sz w:val="24"/>
        </w:rPr>
        <w:t>（2）技术部分</w:t>
      </w:r>
      <w:r>
        <w:rPr>
          <w:rFonts w:ascii="宋体" w:hAnsi="宋体"/>
          <w:sz w:val="24"/>
        </w:rPr>
        <w:t>主要包括下列内容：</w:t>
      </w:r>
    </w:p>
    <w:p w14:paraId="593D6493">
      <w:pPr>
        <w:pStyle w:val="25"/>
        <w:numPr>
          <w:ilvl w:val="0"/>
          <w:numId w:val="3"/>
        </w:numPr>
        <w:spacing w:line="480" w:lineRule="exact"/>
        <w:ind w:firstLine="709"/>
        <w:rPr>
          <w:rFonts w:hint="eastAsia" w:hAnsi="宋体"/>
          <w:szCs w:val="24"/>
        </w:rPr>
      </w:pPr>
      <w:r>
        <w:rPr>
          <w:rFonts w:hint="eastAsia" w:hAnsi="宋体"/>
          <w:kern w:val="0"/>
          <w:szCs w:val="21"/>
        </w:rPr>
        <w:t>施工组织设计；</w:t>
      </w:r>
    </w:p>
    <w:p w14:paraId="23484F9E">
      <w:pPr>
        <w:numPr>
          <w:ilvl w:val="0"/>
          <w:numId w:val="3"/>
        </w:numPr>
        <w:spacing w:line="480" w:lineRule="exact"/>
        <w:ind w:firstLine="709"/>
        <w:rPr>
          <w:rFonts w:hint="eastAsia" w:ascii="宋体" w:hAnsi="宋体"/>
          <w:sz w:val="24"/>
          <w:szCs w:val="24"/>
        </w:rPr>
      </w:pPr>
      <w:r>
        <w:rPr>
          <w:rFonts w:hint="eastAsia" w:ascii="宋体" w:hAnsi="宋体"/>
          <w:kern w:val="0"/>
          <w:sz w:val="24"/>
          <w:szCs w:val="21"/>
        </w:rPr>
        <w:t>其他材料；</w:t>
      </w:r>
    </w:p>
    <w:p w14:paraId="28232FAD">
      <w:pPr>
        <w:numPr>
          <w:ilvl w:val="0"/>
          <w:numId w:val="3"/>
        </w:numPr>
        <w:spacing w:line="480" w:lineRule="exact"/>
        <w:ind w:firstLine="709"/>
        <w:rPr>
          <w:rFonts w:hint="eastAsia" w:ascii="宋体" w:hAnsi="宋体"/>
          <w:sz w:val="24"/>
          <w:szCs w:val="24"/>
        </w:rPr>
      </w:pPr>
      <w:r>
        <w:rPr>
          <w:rFonts w:hint="eastAsia" w:ascii="宋体" w:hAnsi="宋体"/>
          <w:kern w:val="0"/>
          <w:sz w:val="24"/>
          <w:szCs w:val="21"/>
        </w:rPr>
        <w:t>封袋正面标识式样。</w:t>
      </w:r>
    </w:p>
    <w:p w14:paraId="68E8BA11">
      <w:pPr>
        <w:tabs>
          <w:tab w:val="left" w:pos="1560"/>
        </w:tabs>
        <w:autoSpaceDE w:val="0"/>
        <w:autoSpaceDN w:val="0"/>
        <w:adjustRightInd w:val="0"/>
        <w:spacing w:line="480" w:lineRule="exact"/>
        <w:jc w:val="left"/>
        <w:rPr>
          <w:rFonts w:hint="eastAsia" w:ascii="宋体" w:hAnsi="宋体"/>
          <w:b/>
          <w:kern w:val="0"/>
          <w:sz w:val="24"/>
          <w:szCs w:val="21"/>
        </w:rPr>
      </w:pPr>
      <w:r>
        <w:rPr>
          <w:rFonts w:hint="eastAsia" w:ascii="宋体" w:hAnsi="宋体"/>
          <w:b/>
          <w:kern w:val="0"/>
          <w:sz w:val="24"/>
          <w:szCs w:val="21"/>
        </w:rPr>
        <w:t>2、磋商报价</w:t>
      </w:r>
    </w:p>
    <w:p w14:paraId="4336FD2F">
      <w:pPr>
        <w:adjustRightInd w:val="0"/>
        <w:snapToGrid w:val="0"/>
        <w:spacing w:line="460" w:lineRule="exact"/>
        <w:ind w:firstLine="496" w:firstLineChars="200"/>
        <w:rPr>
          <w:rFonts w:hint="eastAsia" w:ascii="宋体" w:hAnsi="宋体"/>
          <w:sz w:val="24"/>
        </w:rPr>
      </w:pPr>
      <w:r>
        <w:rPr>
          <w:rFonts w:hint="eastAsia" w:ascii="宋体" w:hAnsi="宋体"/>
          <w:spacing w:val="4"/>
          <w:sz w:val="24"/>
        </w:rPr>
        <w:t>（1）</w:t>
      </w:r>
      <w:r>
        <w:rPr>
          <w:rFonts w:ascii="宋体" w:hAnsi="宋体"/>
          <w:spacing w:val="4"/>
          <w:sz w:val="24"/>
        </w:rPr>
        <w:t>本工程的</w:t>
      </w:r>
      <w:r>
        <w:rPr>
          <w:rFonts w:hint="eastAsia" w:ascii="宋体" w:hAnsi="宋体"/>
          <w:spacing w:val="4"/>
          <w:sz w:val="24"/>
        </w:rPr>
        <w:t>磋商</w:t>
      </w:r>
      <w:r>
        <w:rPr>
          <w:rFonts w:ascii="宋体" w:hAnsi="宋体"/>
          <w:spacing w:val="4"/>
          <w:sz w:val="24"/>
        </w:rPr>
        <w:t>报价采用本</w:t>
      </w:r>
      <w:r>
        <w:rPr>
          <w:rFonts w:hint="eastAsia" w:ascii="宋体" w:hAnsi="宋体"/>
          <w:spacing w:val="4"/>
          <w:sz w:val="24"/>
        </w:rPr>
        <w:t>项目供应商</w:t>
      </w:r>
      <w:r>
        <w:rPr>
          <w:rFonts w:ascii="宋体" w:hAnsi="宋体"/>
          <w:spacing w:val="4"/>
          <w:sz w:val="24"/>
        </w:rPr>
        <w:t>须知前附表所规定的方式</w:t>
      </w:r>
      <w:r>
        <w:rPr>
          <w:rFonts w:hint="eastAsia" w:ascii="宋体" w:hAnsi="宋体"/>
          <w:spacing w:val="4"/>
          <w:sz w:val="24"/>
        </w:rPr>
        <w:t>进行计价；</w:t>
      </w:r>
    </w:p>
    <w:p w14:paraId="2F9BDA34">
      <w:pPr>
        <w:spacing w:line="480" w:lineRule="exact"/>
        <w:ind w:firstLine="480" w:firstLineChars="200"/>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）磋商报价为供应商充分考虑磋商文件的各项条款和所掌握的市场情况及本工程的实际，根据自身情况自主报价；</w:t>
      </w:r>
    </w:p>
    <w:p w14:paraId="090EC679">
      <w:pPr>
        <w:spacing w:line="480" w:lineRule="exact"/>
        <w:ind w:firstLine="480" w:firstLineChars="200"/>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）供应商的响应报价，应是清单文件、磋商文件、合同条款上所列磋商工程范围及工期的全部，不得以任何理由予以重复</w:t>
      </w:r>
      <w:r>
        <w:rPr>
          <w:rFonts w:hint="eastAsia" w:ascii="宋体" w:hAnsi="宋体"/>
          <w:color w:val="000000"/>
          <w:sz w:val="24"/>
        </w:rPr>
        <w:t>或者缺项</w:t>
      </w:r>
      <w:r>
        <w:rPr>
          <w:rFonts w:hint="eastAsia" w:ascii="宋体" w:hAnsi="宋体"/>
          <w:sz w:val="24"/>
        </w:rPr>
        <w:t>；</w:t>
      </w:r>
    </w:p>
    <w:p w14:paraId="16E0D1AC">
      <w:pPr>
        <w:spacing w:line="480" w:lineRule="exact"/>
        <w:ind w:firstLine="480" w:firstLineChars="200"/>
        <w:rPr>
          <w:rFonts w:hint="eastAsia" w:ascii="宋体" w:hAnsi="宋体"/>
          <w:sz w:val="24"/>
        </w:rPr>
      </w:pPr>
      <w:r>
        <w:rPr>
          <w:rFonts w:hint="eastAsia" w:ascii="宋体" w:hAnsi="宋体"/>
          <w:sz w:val="24"/>
        </w:rPr>
        <w:t>（</w:t>
      </w:r>
      <w:r>
        <w:rPr>
          <w:rFonts w:ascii="宋体" w:hAnsi="宋体"/>
          <w:sz w:val="24"/>
        </w:rPr>
        <w:t>4</w:t>
      </w:r>
      <w:r>
        <w:rPr>
          <w:rFonts w:hint="eastAsia" w:ascii="宋体" w:hAnsi="宋体"/>
          <w:sz w:val="24"/>
        </w:rPr>
        <w:t>）本磋商工程的施工地点为本须知前附表所述。供应商响应报价汇总表中的价格均包括完成该工程项目的直接费、间接费、利润、规费、税金、措施费用和供应商必须的其它费用以及磋商文件或合同明示或暗示的所有风险、责任和义务等全部费用；</w:t>
      </w:r>
    </w:p>
    <w:p w14:paraId="49D8726D">
      <w:pPr>
        <w:spacing w:line="480" w:lineRule="exact"/>
        <w:ind w:firstLine="480" w:firstLineChars="200"/>
        <w:rPr>
          <w:rFonts w:hint="eastAsia" w:ascii="宋体" w:hAnsi="宋体"/>
          <w:sz w:val="24"/>
        </w:rPr>
      </w:pPr>
      <w:r>
        <w:rPr>
          <w:rFonts w:hint="eastAsia" w:ascii="宋体" w:hAnsi="宋体"/>
          <w:sz w:val="24"/>
        </w:rPr>
        <w:t>（5）凡本磋商文件要求（或允许）及供应商认为需要进行报价的各项费用项目，（不论是否要求进入报价）若磋商时未报或未在响应书中予以说明，采购人将按这些费用已包含在响应报价中对待；供应商应考虑全部材料的风险，供应商一旦成交，采购人将不再对此部分进行调整。</w:t>
      </w:r>
    </w:p>
    <w:p w14:paraId="0FAA8941">
      <w:pPr>
        <w:spacing w:line="480" w:lineRule="exact"/>
        <w:ind w:firstLine="480" w:firstLineChars="200"/>
        <w:rPr>
          <w:rFonts w:hint="eastAsia" w:ascii="宋体" w:hAnsi="宋体"/>
          <w:sz w:val="24"/>
        </w:rPr>
      </w:pPr>
      <w:r>
        <w:rPr>
          <w:rFonts w:hint="eastAsia" w:ascii="宋体" w:hAnsi="宋体"/>
          <w:sz w:val="24"/>
        </w:rPr>
        <w:t>（6）响应报价表应有法定代表人或被授权人的签字。</w:t>
      </w:r>
    </w:p>
    <w:p w14:paraId="1C604B4C">
      <w:pPr>
        <w:spacing w:line="480" w:lineRule="exact"/>
        <w:ind w:firstLine="480" w:firstLineChars="200"/>
        <w:rPr>
          <w:rFonts w:hint="eastAsia" w:ascii="宋体" w:hAnsi="宋体"/>
          <w:sz w:val="24"/>
        </w:rPr>
      </w:pPr>
      <w:r>
        <w:rPr>
          <w:rFonts w:hint="eastAsia" w:ascii="宋体" w:hAnsi="宋体"/>
          <w:sz w:val="24"/>
        </w:rPr>
        <w:t>（7</w:t>
      </w:r>
      <w:r>
        <w:rPr>
          <w:rFonts w:ascii="宋体" w:hAnsi="宋体"/>
          <w:sz w:val="24"/>
        </w:rPr>
        <w:t>）</w:t>
      </w:r>
      <w:r>
        <w:rPr>
          <w:rFonts w:hint="eastAsia" w:ascii="宋体" w:hAnsi="宋体"/>
          <w:sz w:val="24"/>
        </w:rPr>
        <w:t>最低报价不是成交的唯一依据。</w:t>
      </w:r>
    </w:p>
    <w:p w14:paraId="35355D6E">
      <w:pPr>
        <w:spacing w:line="480" w:lineRule="exact"/>
        <w:ind w:firstLine="480" w:firstLineChars="200"/>
        <w:rPr>
          <w:rFonts w:hint="eastAsia" w:ascii="宋体" w:hAnsi="宋体"/>
          <w:sz w:val="24"/>
        </w:rPr>
      </w:pPr>
      <w:r>
        <w:rPr>
          <w:rFonts w:hint="eastAsia" w:ascii="宋体" w:hAnsi="宋体"/>
          <w:sz w:val="24"/>
        </w:rPr>
        <w:t>（</w:t>
      </w:r>
      <w:r>
        <w:rPr>
          <w:rFonts w:ascii="宋体" w:hAnsi="宋体"/>
          <w:sz w:val="24"/>
        </w:rPr>
        <w:t>8</w:t>
      </w:r>
      <w:r>
        <w:rPr>
          <w:rFonts w:hint="eastAsia" w:ascii="宋体" w:hAnsi="宋体"/>
          <w:sz w:val="24"/>
        </w:rPr>
        <w:t>）当供应商承诺的质量标准高于采购人要求的质量标准或承诺的工期少于采购人要求的工期时，供应商应将所增加的技术措施费用列入报价中，如未列入，采购人视同供应商报价中已包含此项费用。竣工验收时必须达到所承诺的质量标准和工期。若竣工验收时工程质量未达到供应商在其响应文件中承诺的质量标准和工期，采购人将予以惩罚，惩罚措施双方签订合同时另议。</w:t>
      </w:r>
    </w:p>
    <w:p w14:paraId="5B4E0EFD">
      <w:pPr>
        <w:spacing w:line="480" w:lineRule="exact"/>
        <w:ind w:firstLine="480" w:firstLineChars="200"/>
        <w:rPr>
          <w:rFonts w:hint="eastAsia" w:ascii="宋体" w:hAnsi="宋体"/>
          <w:sz w:val="24"/>
        </w:rPr>
      </w:pPr>
      <w:r>
        <w:rPr>
          <w:rFonts w:hint="eastAsia" w:ascii="宋体" w:hAnsi="宋体"/>
          <w:sz w:val="24"/>
        </w:rPr>
        <w:t>（</w:t>
      </w:r>
      <w:r>
        <w:rPr>
          <w:rFonts w:ascii="宋体" w:hAnsi="宋体"/>
          <w:sz w:val="24"/>
        </w:rPr>
        <w:t>9</w:t>
      </w:r>
      <w:r>
        <w:rPr>
          <w:rFonts w:hint="eastAsia" w:ascii="宋体" w:hAnsi="宋体"/>
          <w:sz w:val="24"/>
        </w:rPr>
        <w:t>）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磋商处理。</w:t>
      </w:r>
    </w:p>
    <w:p w14:paraId="5CA1EB6E">
      <w:pPr>
        <w:spacing w:line="480" w:lineRule="exact"/>
        <w:rPr>
          <w:rFonts w:hint="eastAsia" w:ascii="宋体" w:hAnsi="宋体"/>
          <w:b/>
          <w:sz w:val="24"/>
        </w:rPr>
      </w:pPr>
      <w:r>
        <w:rPr>
          <w:rFonts w:hint="eastAsia" w:ascii="宋体" w:hAnsi="宋体"/>
          <w:b/>
          <w:sz w:val="24"/>
        </w:rPr>
        <w:t>3、磋商有效期</w:t>
      </w:r>
    </w:p>
    <w:p w14:paraId="49984C0D">
      <w:pPr>
        <w:tabs>
          <w:tab w:val="left" w:pos="1560"/>
        </w:tabs>
        <w:autoSpaceDE w:val="0"/>
        <w:autoSpaceDN w:val="0"/>
        <w:adjustRightInd w:val="0"/>
        <w:spacing w:line="480" w:lineRule="exact"/>
        <w:ind w:firstLine="480" w:firstLineChars="200"/>
        <w:jc w:val="left"/>
        <w:rPr>
          <w:rFonts w:hint="eastAsia" w:ascii="宋体" w:hAnsi="宋体" w:cs="黑体"/>
          <w:kern w:val="0"/>
          <w:sz w:val="24"/>
          <w:szCs w:val="21"/>
        </w:rPr>
      </w:pPr>
      <w:r>
        <w:rPr>
          <w:rFonts w:hint="eastAsia" w:ascii="宋体" w:hAnsi="宋体" w:cs="黑体"/>
          <w:kern w:val="0"/>
          <w:sz w:val="24"/>
          <w:szCs w:val="21"/>
        </w:rPr>
        <w:t>响应文件有效期为自磋商大会之日起算9</w:t>
      </w:r>
      <w:r>
        <w:rPr>
          <w:rFonts w:ascii="宋体" w:hAnsi="宋体" w:cs="黑体"/>
          <w:kern w:val="0"/>
          <w:sz w:val="24"/>
          <w:szCs w:val="21"/>
        </w:rPr>
        <w:t>0</w:t>
      </w:r>
      <w:r>
        <w:rPr>
          <w:rFonts w:hint="eastAsia" w:ascii="宋体" w:hAnsi="宋体" w:cs="黑体"/>
          <w:kern w:val="0"/>
          <w:sz w:val="24"/>
          <w:szCs w:val="21"/>
        </w:rPr>
        <w:t>个日历日；无磋商有效期或有效期短于规定的磋商有效期，视为无效文件。成交供应商的响应文件有效期延长至合同执行完毕。</w:t>
      </w:r>
    </w:p>
    <w:p w14:paraId="03373205">
      <w:pPr>
        <w:tabs>
          <w:tab w:val="left" w:pos="1560"/>
        </w:tabs>
        <w:autoSpaceDE w:val="0"/>
        <w:autoSpaceDN w:val="0"/>
        <w:adjustRightInd w:val="0"/>
        <w:spacing w:line="480" w:lineRule="exact"/>
        <w:jc w:val="left"/>
        <w:rPr>
          <w:rFonts w:hint="eastAsia" w:ascii="宋体" w:hAnsi="宋体" w:cs="黑体"/>
          <w:kern w:val="0"/>
          <w:sz w:val="24"/>
          <w:szCs w:val="21"/>
        </w:rPr>
      </w:pPr>
      <w:r>
        <w:rPr>
          <w:rFonts w:hint="eastAsia" w:ascii="宋体" w:hAnsi="宋体"/>
          <w:b/>
          <w:sz w:val="24"/>
        </w:rPr>
        <w:t>4、磋商保证金</w:t>
      </w:r>
    </w:p>
    <w:p w14:paraId="7786AEBF">
      <w:pPr>
        <w:spacing w:line="520" w:lineRule="exact"/>
        <w:ind w:firstLine="480" w:firstLineChars="200"/>
        <w:rPr>
          <w:rFonts w:hint="eastAsia" w:ascii="宋体" w:hAnsi="宋体" w:cs="黑体"/>
          <w:kern w:val="0"/>
          <w:sz w:val="24"/>
          <w:szCs w:val="21"/>
        </w:rPr>
      </w:pPr>
      <w:r>
        <w:rPr>
          <w:rFonts w:hint="eastAsia" w:ascii="宋体" w:hAnsi="宋体" w:cs="黑体"/>
          <w:kern w:val="0"/>
          <w:sz w:val="24"/>
          <w:szCs w:val="21"/>
        </w:rPr>
        <w:t>磋商保证金的交纳详见供应商须知前附表中规定的要求。</w:t>
      </w:r>
    </w:p>
    <w:p w14:paraId="04EAD9CB">
      <w:pPr>
        <w:spacing w:line="520" w:lineRule="exact"/>
        <w:ind w:firstLine="480" w:firstLineChars="200"/>
        <w:rPr>
          <w:rFonts w:hint="eastAsia" w:ascii="宋体" w:hAnsi="宋体" w:cs="黑体"/>
          <w:kern w:val="0"/>
          <w:sz w:val="24"/>
          <w:szCs w:val="21"/>
        </w:rPr>
      </w:pPr>
      <w:r>
        <w:rPr>
          <w:rFonts w:hint="eastAsia" w:ascii="宋体" w:hAnsi="宋体" w:cs="黑体"/>
          <w:kern w:val="0"/>
          <w:sz w:val="24"/>
          <w:szCs w:val="21"/>
        </w:rPr>
        <w:t>（1）磋商保证金退还：</w:t>
      </w:r>
    </w:p>
    <w:p w14:paraId="40B1E34A">
      <w:pPr>
        <w:spacing w:line="520" w:lineRule="exact"/>
        <w:ind w:firstLine="480" w:firstLineChars="200"/>
        <w:rPr>
          <w:rFonts w:hint="eastAsia" w:ascii="宋体" w:hAnsi="宋体" w:cs="黑体"/>
          <w:kern w:val="0"/>
          <w:sz w:val="24"/>
          <w:szCs w:val="21"/>
        </w:rPr>
      </w:pPr>
      <w:r>
        <w:rPr>
          <w:rFonts w:hint="eastAsia" w:ascii="宋体" w:hAnsi="宋体" w:cs="黑体"/>
          <w:kern w:val="0"/>
          <w:sz w:val="24"/>
          <w:szCs w:val="21"/>
        </w:rPr>
        <w:t>A．未成交供应商：自成交通知书发出之日起5个工作日内退还未成交供应商的磋商保证金，无需亲自前来办理；</w:t>
      </w:r>
    </w:p>
    <w:p w14:paraId="03695D9C">
      <w:pPr>
        <w:spacing w:line="520" w:lineRule="exact"/>
        <w:ind w:firstLine="480" w:firstLineChars="200"/>
        <w:rPr>
          <w:rFonts w:hint="eastAsia" w:ascii="宋体" w:hAnsi="宋体" w:cs="黑体"/>
          <w:kern w:val="0"/>
          <w:sz w:val="24"/>
          <w:szCs w:val="21"/>
        </w:rPr>
      </w:pPr>
      <w:r>
        <w:rPr>
          <w:rFonts w:hint="eastAsia" w:ascii="宋体" w:hAnsi="宋体" w:cs="黑体"/>
          <w:kern w:val="0"/>
          <w:sz w:val="24"/>
          <w:szCs w:val="21"/>
        </w:rPr>
        <w:t>B. 成交供应商：自采购合同签订之日起5个工作日内退还成交供应商的磋商保证金。将合同扫描件发送至联系人邮箱。但因成交供应商自身原因导致无法及时退还的除外。</w:t>
      </w:r>
    </w:p>
    <w:p w14:paraId="7C38E756">
      <w:pPr>
        <w:spacing w:line="520" w:lineRule="exact"/>
        <w:ind w:firstLine="480" w:firstLineChars="200"/>
        <w:rPr>
          <w:rFonts w:hint="eastAsia" w:ascii="宋体" w:hAnsi="宋体" w:cs="黑体"/>
          <w:kern w:val="0"/>
          <w:sz w:val="24"/>
          <w:szCs w:val="21"/>
        </w:rPr>
      </w:pPr>
      <w:r>
        <w:rPr>
          <w:rFonts w:hint="eastAsia" w:ascii="宋体" w:hAnsi="宋体" w:cs="黑体"/>
          <w:kern w:val="0"/>
          <w:sz w:val="24"/>
          <w:szCs w:val="21"/>
        </w:rPr>
        <w:t>（2）服务费缴纳：领取成交通知书前，成交供应商须缴纳足额的成交服务费（支付方式：银行转账或现金，汇款账号同保证金缴纳账号一致）。</w:t>
      </w:r>
    </w:p>
    <w:p w14:paraId="2E0FBAE4">
      <w:pPr>
        <w:spacing w:line="520" w:lineRule="exact"/>
        <w:ind w:firstLine="480" w:firstLineChars="200"/>
        <w:rPr>
          <w:rFonts w:hint="eastAsia" w:ascii="宋体" w:hAnsi="宋体" w:cs="黑体"/>
          <w:kern w:val="0"/>
          <w:sz w:val="24"/>
          <w:szCs w:val="21"/>
        </w:rPr>
      </w:pPr>
      <w:r>
        <w:rPr>
          <w:rFonts w:hint="eastAsia" w:ascii="宋体" w:hAnsi="宋体" w:cs="黑体"/>
          <w:kern w:val="0"/>
          <w:sz w:val="24"/>
          <w:szCs w:val="21"/>
        </w:rPr>
        <w:t>成交服务费查询请联系财务部：029-81206622/6633-802/803</w:t>
      </w:r>
    </w:p>
    <w:p w14:paraId="2C817EFE">
      <w:pPr>
        <w:numPr>
          <w:ilvl w:val="0"/>
          <w:numId w:val="4"/>
        </w:numPr>
        <w:spacing w:line="520" w:lineRule="exact"/>
        <w:ind w:firstLine="480" w:firstLineChars="200"/>
        <w:rPr>
          <w:rFonts w:hint="eastAsia" w:ascii="宋体" w:hAnsi="宋体" w:cs="黑体"/>
          <w:kern w:val="0"/>
          <w:sz w:val="24"/>
          <w:szCs w:val="21"/>
        </w:rPr>
      </w:pPr>
      <w:r>
        <w:rPr>
          <w:rFonts w:hint="eastAsia" w:ascii="宋体" w:hAnsi="宋体" w:cs="黑体"/>
          <w:kern w:val="0"/>
          <w:sz w:val="24"/>
          <w:szCs w:val="21"/>
        </w:rPr>
        <w:t xml:space="preserve">有下列情况之一的，采购代理机构不予退还其交纳的磋商保证金；情节严重的，由有关部门将其列入不良行为记录名单； </w:t>
      </w:r>
    </w:p>
    <w:p w14:paraId="7EF198A8">
      <w:pPr>
        <w:spacing w:line="520" w:lineRule="exact"/>
        <w:ind w:left="420" w:leftChars="200" w:firstLine="240" w:firstLineChars="100"/>
        <w:rPr>
          <w:rFonts w:hint="eastAsia" w:ascii="宋体" w:hAnsi="宋体" w:cs="黑体"/>
          <w:kern w:val="0"/>
          <w:sz w:val="24"/>
          <w:szCs w:val="21"/>
        </w:rPr>
      </w:pPr>
      <w:r>
        <w:rPr>
          <w:rFonts w:hint="eastAsia" w:ascii="宋体" w:hAnsi="宋体" w:cs="黑体"/>
          <w:kern w:val="0"/>
          <w:sz w:val="24"/>
          <w:szCs w:val="21"/>
        </w:rPr>
        <w:t>A、磋商后在磋商文件规定的响应有效期间，供应商撤回其响应文件的；</w:t>
      </w:r>
    </w:p>
    <w:p w14:paraId="157A62B0">
      <w:pPr>
        <w:spacing w:line="520" w:lineRule="exact"/>
        <w:ind w:left="420" w:leftChars="200" w:firstLine="240" w:firstLineChars="100"/>
        <w:rPr>
          <w:rFonts w:hint="eastAsia" w:ascii="宋体" w:hAnsi="宋体" w:cs="黑体"/>
          <w:kern w:val="0"/>
          <w:sz w:val="24"/>
          <w:szCs w:val="21"/>
        </w:rPr>
      </w:pPr>
      <w:r>
        <w:rPr>
          <w:rFonts w:hint="eastAsia" w:ascii="宋体" w:hAnsi="宋体" w:cs="黑体"/>
          <w:kern w:val="0"/>
          <w:sz w:val="24"/>
          <w:szCs w:val="21"/>
        </w:rPr>
        <w:t>B、成交供应商无正当理由不与采购人签订合同的；</w:t>
      </w:r>
    </w:p>
    <w:p w14:paraId="1328C4F2">
      <w:pPr>
        <w:spacing w:line="520" w:lineRule="exact"/>
        <w:ind w:left="420" w:leftChars="200" w:firstLine="240" w:firstLineChars="100"/>
        <w:rPr>
          <w:rFonts w:hint="eastAsia" w:ascii="宋体" w:hAnsi="宋体" w:cs="黑体"/>
          <w:kern w:val="0"/>
          <w:sz w:val="24"/>
          <w:szCs w:val="21"/>
        </w:rPr>
      </w:pPr>
      <w:r>
        <w:rPr>
          <w:rFonts w:hint="eastAsia" w:ascii="宋体" w:hAnsi="宋体" w:cs="黑体"/>
          <w:kern w:val="0"/>
          <w:sz w:val="24"/>
          <w:szCs w:val="21"/>
        </w:rPr>
        <w:t>C、成交供应商将成交项目转让给他人，或者在响应文件中未说明，且未经采购人同意，将成交项目分包给他人的；</w:t>
      </w:r>
    </w:p>
    <w:p w14:paraId="1E182493">
      <w:pPr>
        <w:spacing w:line="520" w:lineRule="exact"/>
        <w:ind w:left="420" w:leftChars="200" w:firstLine="240" w:firstLineChars="100"/>
        <w:rPr>
          <w:rFonts w:hint="eastAsia" w:ascii="宋体" w:hAnsi="宋体" w:cs="黑体"/>
          <w:kern w:val="0"/>
          <w:sz w:val="24"/>
          <w:szCs w:val="21"/>
        </w:rPr>
      </w:pPr>
      <w:r>
        <w:rPr>
          <w:rFonts w:hint="eastAsia" w:ascii="宋体" w:hAnsi="宋体" w:cs="黑体"/>
          <w:kern w:val="0"/>
          <w:sz w:val="24"/>
          <w:szCs w:val="21"/>
        </w:rPr>
        <w:t>D、成交供应商拒绝履行合同义务的；</w:t>
      </w:r>
    </w:p>
    <w:p w14:paraId="1F3FD8C5">
      <w:pPr>
        <w:spacing w:line="520" w:lineRule="exact"/>
        <w:ind w:left="420" w:leftChars="200" w:firstLine="240" w:firstLineChars="100"/>
        <w:rPr>
          <w:rFonts w:hint="eastAsia" w:ascii="宋体" w:hAnsi="宋体" w:cs="黑体"/>
          <w:kern w:val="0"/>
          <w:sz w:val="24"/>
          <w:szCs w:val="21"/>
        </w:rPr>
      </w:pPr>
      <w:r>
        <w:rPr>
          <w:rFonts w:hint="eastAsia" w:ascii="宋体" w:hAnsi="宋体" w:cs="黑体"/>
          <w:kern w:val="0"/>
          <w:sz w:val="24"/>
          <w:szCs w:val="21"/>
        </w:rPr>
        <w:t>E、成交供应商未按时缴付成交服务费的；</w:t>
      </w:r>
    </w:p>
    <w:p w14:paraId="6F6BCE56">
      <w:pPr>
        <w:spacing w:line="520" w:lineRule="exact"/>
        <w:ind w:left="420" w:leftChars="200" w:firstLine="240" w:firstLineChars="100"/>
        <w:rPr>
          <w:rFonts w:hint="eastAsia" w:ascii="宋体" w:hAnsi="宋体" w:cs="黑体"/>
          <w:kern w:val="0"/>
          <w:sz w:val="24"/>
          <w:szCs w:val="21"/>
        </w:rPr>
      </w:pPr>
      <w:r>
        <w:rPr>
          <w:rFonts w:hint="eastAsia" w:ascii="宋体" w:hAnsi="宋体" w:cs="黑体"/>
          <w:kern w:val="0"/>
          <w:sz w:val="24"/>
          <w:szCs w:val="21"/>
        </w:rPr>
        <w:t>F、由于成交供应商的原因导致成交无效的。</w:t>
      </w:r>
    </w:p>
    <w:p w14:paraId="15D7B21B">
      <w:pPr>
        <w:spacing w:line="520" w:lineRule="exact"/>
        <w:ind w:left="420" w:leftChars="200" w:firstLine="240" w:firstLineChars="100"/>
        <w:rPr>
          <w:rFonts w:hint="eastAsia" w:ascii="宋体" w:hAnsi="宋体" w:cs="黑体"/>
          <w:kern w:val="0"/>
          <w:sz w:val="24"/>
          <w:szCs w:val="21"/>
        </w:rPr>
      </w:pPr>
      <w:r>
        <w:rPr>
          <w:rFonts w:hint="eastAsia" w:ascii="宋体" w:hAnsi="宋体" w:cs="黑体"/>
          <w:kern w:val="0"/>
          <w:sz w:val="24"/>
          <w:szCs w:val="21"/>
        </w:rPr>
        <w:t>（2）政府采购信用担保及信用融资政策</w:t>
      </w:r>
    </w:p>
    <w:p w14:paraId="023E80FB">
      <w:pPr>
        <w:tabs>
          <w:tab w:val="left" w:pos="1560"/>
        </w:tabs>
        <w:autoSpaceDE w:val="0"/>
        <w:autoSpaceDN w:val="0"/>
        <w:adjustRightInd w:val="0"/>
        <w:spacing w:line="480" w:lineRule="exact"/>
        <w:jc w:val="left"/>
        <w:rPr>
          <w:rFonts w:hint="eastAsia" w:ascii="宋体" w:hAnsi="宋体"/>
          <w:b/>
          <w:color w:val="000000"/>
          <w:kern w:val="0"/>
          <w:sz w:val="24"/>
          <w:szCs w:val="21"/>
        </w:rPr>
      </w:pPr>
      <w:r>
        <w:rPr>
          <w:rFonts w:hint="eastAsia" w:ascii="宋体" w:hAnsi="宋体" w:cs="黑体"/>
          <w:kern w:val="0"/>
          <w:sz w:val="24"/>
          <w:szCs w:val="21"/>
        </w:rPr>
        <w:t>支持和促进中小企业发展，进一步发挥政府采购政策功能作用，有效缓解中小企业融资难、融资贵问题，根据《政府采购促进中小企业发展管理办法》（财库〔2020〕46号）及陕西省财政厅关于印发《陕西省中小企业政府采购信用融资办法》陕财办采〔2018〕23号规定，有需要的供应商可自行决定是否参加，并按信用融资办法的相关程序申请办理。</w:t>
      </w:r>
    </w:p>
    <w:p w14:paraId="6DD4E2D1">
      <w:pPr>
        <w:tabs>
          <w:tab w:val="left" w:pos="1560"/>
        </w:tabs>
        <w:autoSpaceDE w:val="0"/>
        <w:autoSpaceDN w:val="0"/>
        <w:adjustRightInd w:val="0"/>
        <w:spacing w:line="480" w:lineRule="exact"/>
        <w:jc w:val="left"/>
        <w:rPr>
          <w:rFonts w:hint="eastAsia" w:ascii="宋体" w:hAnsi="宋体"/>
          <w:b/>
          <w:color w:val="000000"/>
          <w:kern w:val="0"/>
          <w:sz w:val="24"/>
          <w:szCs w:val="21"/>
        </w:rPr>
      </w:pPr>
      <w:r>
        <w:rPr>
          <w:rFonts w:hint="eastAsia" w:ascii="宋体" w:hAnsi="宋体"/>
          <w:b/>
          <w:color w:val="000000"/>
          <w:kern w:val="0"/>
          <w:sz w:val="24"/>
          <w:szCs w:val="21"/>
        </w:rPr>
        <w:t>5、资格审查资料</w:t>
      </w:r>
    </w:p>
    <w:p w14:paraId="1B0E6C35">
      <w:pPr>
        <w:autoSpaceDE w:val="0"/>
        <w:autoSpaceDN w:val="0"/>
        <w:adjustRightInd w:val="0"/>
        <w:spacing w:line="480" w:lineRule="exact"/>
        <w:ind w:firstLine="480" w:firstLineChars="200"/>
        <w:jc w:val="left"/>
        <w:rPr>
          <w:rFonts w:hint="eastAsia" w:ascii="宋体" w:hAnsi="宋体" w:cs="宋体"/>
          <w:kern w:val="0"/>
          <w:sz w:val="24"/>
          <w:szCs w:val="21"/>
        </w:rPr>
      </w:pPr>
      <w:r>
        <w:rPr>
          <w:rFonts w:hint="eastAsia" w:ascii="宋体" w:hAnsi="宋体"/>
          <w:sz w:val="24"/>
        </w:rPr>
        <w:t>供应商</w:t>
      </w:r>
      <w:r>
        <w:rPr>
          <w:rFonts w:hint="eastAsia" w:ascii="宋体" w:hAnsi="宋体" w:cs="宋体"/>
          <w:color w:val="000000"/>
          <w:kern w:val="0"/>
          <w:sz w:val="24"/>
          <w:szCs w:val="21"/>
        </w:rPr>
        <w:t>在编制响应文件时，应在响应文件中附</w:t>
      </w:r>
      <w:r>
        <w:rPr>
          <w:rFonts w:hint="eastAsia" w:ascii="宋体" w:hAnsi="宋体"/>
          <w:sz w:val="24"/>
        </w:rPr>
        <w:t>供应商</w:t>
      </w:r>
      <w:r>
        <w:rPr>
          <w:rFonts w:hint="eastAsia" w:ascii="宋体" w:hAnsi="宋体" w:cs="宋体"/>
          <w:color w:val="000000"/>
          <w:kern w:val="0"/>
          <w:sz w:val="24"/>
          <w:szCs w:val="21"/>
        </w:rPr>
        <w:t>须知前附表要求的所有资格证明文件的复印件（法人委托书为原件），并加盖公章；</w:t>
      </w:r>
      <w:r>
        <w:rPr>
          <w:rFonts w:hint="eastAsia" w:ascii="宋体" w:hAnsi="宋体" w:cs="宋体"/>
          <w:kern w:val="0"/>
          <w:sz w:val="24"/>
          <w:szCs w:val="21"/>
        </w:rPr>
        <w:t>以证实其各项资格条件满足磋商文件的要求，具备承担本项目施工的资质条件、能力和信誉。</w:t>
      </w:r>
    </w:p>
    <w:p w14:paraId="1359DF89">
      <w:pPr>
        <w:spacing w:line="480" w:lineRule="exact"/>
        <w:rPr>
          <w:rFonts w:hint="eastAsia" w:ascii="宋体" w:hAnsi="宋体"/>
          <w:b/>
          <w:bCs/>
          <w:color w:val="000000"/>
          <w:sz w:val="24"/>
          <w:szCs w:val="21"/>
        </w:rPr>
      </w:pPr>
      <w:r>
        <w:rPr>
          <w:rFonts w:hint="eastAsia" w:ascii="宋体" w:hAnsi="宋体" w:cs="宋体"/>
          <w:b/>
          <w:color w:val="000000"/>
          <w:kern w:val="0"/>
          <w:sz w:val="24"/>
          <w:szCs w:val="21"/>
        </w:rPr>
        <w:t>6、</w:t>
      </w:r>
      <w:r>
        <w:rPr>
          <w:rFonts w:hint="eastAsia" w:ascii="宋体" w:hAnsi="宋体"/>
          <w:b/>
          <w:bCs/>
          <w:color w:val="000000"/>
          <w:sz w:val="24"/>
          <w:szCs w:val="21"/>
        </w:rPr>
        <w:t>备选磋商方案：</w:t>
      </w:r>
      <w:r>
        <w:rPr>
          <w:rFonts w:hint="eastAsia" w:ascii="宋体" w:hAnsi="宋体"/>
          <w:b/>
          <w:sz w:val="24"/>
        </w:rPr>
        <w:t>供应商</w:t>
      </w:r>
      <w:r>
        <w:rPr>
          <w:rFonts w:hint="eastAsia" w:ascii="宋体" w:hAnsi="宋体" w:cs="宋体"/>
          <w:b/>
          <w:color w:val="000000"/>
          <w:kern w:val="0"/>
          <w:sz w:val="24"/>
          <w:szCs w:val="21"/>
        </w:rPr>
        <w:t>不得递交</w:t>
      </w:r>
      <w:r>
        <w:rPr>
          <w:rFonts w:hint="eastAsia" w:ascii="宋体" w:hAnsi="宋体"/>
          <w:b/>
          <w:bCs/>
          <w:color w:val="000000"/>
          <w:sz w:val="24"/>
          <w:szCs w:val="21"/>
        </w:rPr>
        <w:t>备选磋商方案。</w:t>
      </w:r>
    </w:p>
    <w:p w14:paraId="79E139AC">
      <w:pPr>
        <w:pStyle w:val="6"/>
        <w:keepNext w:val="0"/>
        <w:keepLines w:val="0"/>
        <w:spacing w:before="0" w:after="0" w:line="480" w:lineRule="exact"/>
        <w:ind w:firstLine="0" w:firstLineChars="0"/>
        <w:rPr>
          <w:rFonts w:hint="eastAsia" w:ascii="宋体" w:hAnsi="宋体" w:eastAsia="宋体"/>
          <w:sz w:val="24"/>
          <w:szCs w:val="24"/>
        </w:rPr>
      </w:pPr>
      <w:r>
        <w:rPr>
          <w:rFonts w:hint="eastAsia" w:ascii="宋体" w:hAnsi="宋体" w:eastAsia="宋体"/>
          <w:sz w:val="24"/>
          <w:szCs w:val="24"/>
        </w:rPr>
        <w:t>7、响应文件的签署及规定</w:t>
      </w:r>
    </w:p>
    <w:p w14:paraId="506E7072">
      <w:pPr>
        <w:spacing w:line="480" w:lineRule="exact"/>
        <w:ind w:firstLine="348" w:firstLineChars="145"/>
        <w:rPr>
          <w:rFonts w:hint="eastAsia" w:ascii="宋体" w:hAnsi="宋体"/>
          <w:sz w:val="24"/>
        </w:rPr>
      </w:pPr>
      <w:r>
        <w:rPr>
          <w:rFonts w:hint="eastAsia" w:ascii="宋体" w:hAnsi="宋体"/>
          <w:sz w:val="24"/>
        </w:rPr>
        <w:t>（1）供应商须依据磋商文件要求编制响应文件；</w:t>
      </w:r>
    </w:p>
    <w:p w14:paraId="37DCB415">
      <w:pPr>
        <w:spacing w:line="480" w:lineRule="exact"/>
        <w:ind w:firstLine="240" w:firstLineChars="100"/>
        <w:rPr>
          <w:rFonts w:hint="eastAsia" w:ascii="宋体" w:hAnsi="宋体"/>
          <w:sz w:val="24"/>
        </w:rPr>
      </w:pPr>
      <w:r>
        <w:rPr>
          <w:rFonts w:hint="eastAsia" w:ascii="宋体" w:hAnsi="宋体"/>
          <w:sz w:val="24"/>
        </w:rPr>
        <w:t xml:space="preserve"> （2）本次磋商需提交的响应文件详见供应商须知前附表中规定的要求</w:t>
      </w:r>
      <w:r>
        <w:rPr>
          <w:rFonts w:hint="eastAsia" w:hAnsi="宋体"/>
          <w:sz w:val="24"/>
        </w:rPr>
        <w:t>；</w:t>
      </w:r>
    </w:p>
    <w:p w14:paraId="28F56E56">
      <w:pPr>
        <w:spacing w:line="480" w:lineRule="exact"/>
        <w:ind w:firstLine="360" w:firstLineChars="150"/>
        <w:rPr>
          <w:rFonts w:hint="eastAsia" w:ascii="宋体" w:hAnsi="宋体"/>
          <w:sz w:val="24"/>
        </w:rPr>
      </w:pPr>
      <w:r>
        <w:rPr>
          <w:rFonts w:hint="eastAsia" w:ascii="宋体" w:hAnsi="宋体"/>
          <w:sz w:val="24"/>
        </w:rPr>
        <w:t>（3）供应商在响应文件中指定的页面落款处，必须按磋商文件要求加盖公章或签字；</w:t>
      </w:r>
    </w:p>
    <w:p w14:paraId="6A969183">
      <w:pPr>
        <w:spacing w:line="480" w:lineRule="exact"/>
        <w:ind w:firstLine="240" w:firstLineChars="100"/>
        <w:rPr>
          <w:rFonts w:hint="eastAsia" w:ascii="宋体" w:hAnsi="宋体"/>
          <w:sz w:val="24"/>
        </w:rPr>
      </w:pPr>
      <w:r>
        <w:rPr>
          <w:rFonts w:hint="eastAsia" w:ascii="宋体" w:hAnsi="宋体"/>
          <w:sz w:val="24"/>
        </w:rPr>
        <w:t xml:space="preserve"> （4）供应商名称应填写全称，同时加盖公章；</w:t>
      </w:r>
    </w:p>
    <w:p w14:paraId="2D59383D">
      <w:pPr>
        <w:spacing w:line="480" w:lineRule="exact"/>
        <w:ind w:firstLine="240" w:firstLineChars="100"/>
        <w:rPr>
          <w:rFonts w:hint="eastAsia" w:ascii="宋体" w:hAnsi="宋体"/>
          <w:sz w:val="24"/>
        </w:rPr>
      </w:pPr>
      <w:r>
        <w:rPr>
          <w:rFonts w:hint="eastAsia" w:ascii="宋体" w:hAnsi="宋体"/>
          <w:sz w:val="24"/>
        </w:rPr>
        <w:t xml:space="preserve"> （5）响应文件的任何行间插字、涂改和增删，必须由法定代表人或被授权人在改动处旁签字方为有效；</w:t>
      </w:r>
    </w:p>
    <w:p w14:paraId="52CF5A58">
      <w:pPr>
        <w:spacing w:line="480" w:lineRule="exact"/>
        <w:ind w:firstLine="240" w:firstLineChars="100"/>
        <w:rPr>
          <w:rFonts w:hint="eastAsia" w:ascii="宋体" w:hAnsi="宋体"/>
          <w:sz w:val="24"/>
        </w:rPr>
      </w:pPr>
      <w:r>
        <w:rPr>
          <w:rFonts w:hint="eastAsia" w:ascii="宋体" w:hAnsi="宋体"/>
          <w:sz w:val="24"/>
        </w:rPr>
        <w:t xml:space="preserve"> （6）响应文件因字迹潦草或表达不清所引起的后果由供应商负责。</w:t>
      </w:r>
    </w:p>
    <w:p w14:paraId="77C9C82B">
      <w:pPr>
        <w:spacing w:line="480" w:lineRule="exact"/>
        <w:ind w:firstLine="424" w:firstLineChars="176"/>
        <w:rPr>
          <w:rFonts w:hint="eastAsia" w:ascii="宋体" w:hAnsi="宋体"/>
          <w:b/>
          <w:sz w:val="24"/>
        </w:rPr>
      </w:pPr>
      <w:r>
        <w:rPr>
          <w:rFonts w:hint="eastAsia" w:ascii="宋体" w:hAnsi="宋体"/>
          <w:b/>
          <w:sz w:val="24"/>
        </w:rPr>
        <w:t>（7）为响应国家环保号召，响应文件建议采用双面打印。</w:t>
      </w:r>
    </w:p>
    <w:p w14:paraId="13111089">
      <w:pPr>
        <w:pStyle w:val="6"/>
        <w:keepNext w:val="0"/>
        <w:keepLines w:val="0"/>
        <w:spacing w:before="0" w:after="0" w:line="480" w:lineRule="exact"/>
        <w:ind w:firstLine="0" w:firstLineChars="0"/>
        <w:rPr>
          <w:rFonts w:hint="eastAsia" w:ascii="宋体" w:hAnsi="宋体" w:eastAsia="宋体"/>
          <w:sz w:val="24"/>
          <w:szCs w:val="24"/>
        </w:rPr>
      </w:pPr>
      <w:r>
        <w:rPr>
          <w:rFonts w:hint="eastAsia" w:ascii="宋体" w:hAnsi="宋体" w:eastAsia="宋体"/>
          <w:sz w:val="24"/>
          <w:szCs w:val="24"/>
        </w:rPr>
        <w:t>8、文字要求</w:t>
      </w:r>
    </w:p>
    <w:p w14:paraId="10B41570">
      <w:pPr>
        <w:spacing w:line="480" w:lineRule="exact"/>
        <w:ind w:firstLine="480" w:firstLineChars="200"/>
        <w:rPr>
          <w:rFonts w:hint="eastAsia" w:ascii="宋体" w:hAnsi="宋体"/>
          <w:sz w:val="24"/>
        </w:rPr>
      </w:pPr>
      <w:r>
        <w:rPr>
          <w:rFonts w:hint="eastAsia" w:ascii="宋体" w:hAnsi="宋体"/>
          <w:sz w:val="24"/>
        </w:rPr>
        <w:t>本次磋商只接受简体中文文字的响应文件。</w:t>
      </w:r>
    </w:p>
    <w:p w14:paraId="67A72FF8">
      <w:pPr>
        <w:pStyle w:val="6"/>
        <w:keepNext w:val="0"/>
        <w:keepLines w:val="0"/>
        <w:spacing w:before="0" w:after="0" w:line="480" w:lineRule="exact"/>
        <w:ind w:firstLine="0" w:firstLineChars="0"/>
        <w:rPr>
          <w:rFonts w:hint="eastAsia" w:ascii="宋体" w:hAnsi="宋体"/>
          <w:color w:val="000000"/>
          <w:sz w:val="24"/>
        </w:rPr>
      </w:pPr>
      <w:r>
        <w:rPr>
          <w:rFonts w:hint="eastAsia" w:ascii="宋体" w:hAnsi="宋体" w:eastAsia="宋体"/>
          <w:color w:val="000000"/>
          <w:sz w:val="24"/>
        </w:rPr>
        <w:t>9</w:t>
      </w:r>
      <w:r>
        <w:rPr>
          <w:rFonts w:hint="eastAsia" w:ascii="宋体" w:hAnsi="宋体" w:eastAsia="宋体"/>
          <w:color w:val="000000"/>
          <w:sz w:val="24"/>
          <w:szCs w:val="24"/>
        </w:rPr>
        <w:t>、本项目不接受联合体磋商。</w:t>
      </w:r>
    </w:p>
    <w:p w14:paraId="13E82579">
      <w:pPr>
        <w:tabs>
          <w:tab w:val="left" w:pos="1533"/>
        </w:tabs>
        <w:autoSpaceDE w:val="0"/>
        <w:autoSpaceDN w:val="0"/>
        <w:adjustRightInd w:val="0"/>
        <w:spacing w:line="480" w:lineRule="exact"/>
        <w:jc w:val="center"/>
        <w:rPr>
          <w:rFonts w:hint="eastAsia" w:ascii="宋体" w:hAnsi="宋体"/>
          <w:b/>
          <w:sz w:val="30"/>
          <w:szCs w:val="30"/>
        </w:rPr>
      </w:pPr>
      <w:r>
        <w:rPr>
          <w:rFonts w:hint="eastAsia" w:ascii="宋体" w:hAnsi="宋体"/>
          <w:b/>
          <w:color w:val="000000"/>
          <w:kern w:val="0"/>
          <w:sz w:val="28"/>
          <w:szCs w:val="28"/>
        </w:rPr>
        <w:t>四．</w:t>
      </w:r>
      <w:r>
        <w:rPr>
          <w:rFonts w:hint="eastAsia" w:ascii="宋体" w:hAnsi="宋体"/>
          <w:b/>
          <w:sz w:val="30"/>
          <w:szCs w:val="30"/>
        </w:rPr>
        <w:t>响应文件封装、递交</w:t>
      </w:r>
    </w:p>
    <w:p w14:paraId="4BF24768">
      <w:pPr>
        <w:spacing w:line="480" w:lineRule="exact"/>
        <w:ind w:firstLine="120" w:firstLineChars="50"/>
        <w:rPr>
          <w:rFonts w:hint="eastAsia" w:ascii="宋体" w:hAnsi="宋体"/>
          <w:b/>
          <w:sz w:val="24"/>
        </w:rPr>
      </w:pPr>
      <w:r>
        <w:rPr>
          <w:rFonts w:hint="eastAsia" w:ascii="宋体" w:hAnsi="宋体"/>
          <w:b/>
          <w:sz w:val="24"/>
        </w:rPr>
        <w:t>1、响应文件的封装及标记</w:t>
      </w:r>
    </w:p>
    <w:p w14:paraId="28AA4051">
      <w:pPr>
        <w:spacing w:line="480" w:lineRule="exact"/>
        <w:ind w:firstLine="240" w:firstLineChars="100"/>
        <w:rPr>
          <w:rFonts w:hint="eastAsia" w:ascii="宋体" w:hAnsi="宋体"/>
          <w:sz w:val="24"/>
        </w:rPr>
      </w:pPr>
      <w:r>
        <w:rPr>
          <w:rFonts w:hint="eastAsia" w:ascii="宋体" w:hAnsi="宋体"/>
          <w:sz w:val="24"/>
        </w:rPr>
        <w:t xml:space="preserve"> （1）</w:t>
      </w:r>
      <w:r>
        <w:rPr>
          <w:rFonts w:hint="eastAsia" w:ascii="宋体" w:hAnsi="宋体"/>
          <w:spacing w:val="6"/>
          <w:sz w:val="24"/>
        </w:rPr>
        <w:t>响应文件</w:t>
      </w:r>
      <w:r>
        <w:rPr>
          <w:rFonts w:hint="eastAsia" w:ascii="宋体" w:hAnsi="宋体"/>
          <w:sz w:val="24"/>
        </w:rPr>
        <w:t>封装：</w:t>
      </w:r>
    </w:p>
    <w:p w14:paraId="18B7BCA6">
      <w:pPr>
        <w:spacing w:line="480" w:lineRule="exact"/>
        <w:ind w:firstLine="480" w:firstLineChars="200"/>
        <w:rPr>
          <w:rFonts w:hint="eastAsia" w:ascii="宋体" w:hAnsi="宋体"/>
          <w:b/>
          <w:bCs/>
          <w:sz w:val="24"/>
        </w:rPr>
      </w:pPr>
      <w:r>
        <w:rPr>
          <w:rFonts w:ascii="宋体" w:hAnsi="宋体"/>
          <w:sz w:val="24"/>
        </w:rPr>
        <w:t>A、供应商应将响应文件的正本、副本、电子版响应文件（U盘），用单独的封袋分装密封（封袋不得有破损），在封袋上标明“正本”、“副本”及“电子版响应文件”字样，封袋正面要粘贴标识并加盖供应商公章。响应文件正本中的法人授权书须为原件，其它资质证明文件为复印件加盖供应商公章</w:t>
      </w:r>
      <w:r>
        <w:rPr>
          <w:rFonts w:hint="eastAsia" w:ascii="宋体" w:hAnsi="宋体"/>
          <w:sz w:val="24"/>
        </w:rPr>
        <w:t>。</w:t>
      </w:r>
      <w:r>
        <w:rPr>
          <w:rFonts w:hint="eastAsia" w:hAnsi="宋体"/>
          <w:b/>
          <w:bCs/>
          <w:sz w:val="24"/>
        </w:rPr>
        <w:t>响应文件</w:t>
      </w:r>
      <w:r>
        <w:rPr>
          <w:rFonts w:hint="eastAsia" w:ascii="宋体" w:hAnsi="宋体"/>
          <w:b/>
          <w:bCs/>
          <w:sz w:val="24"/>
        </w:rPr>
        <w:t>副本可以是加盖供应商公章的正本复印件。</w:t>
      </w:r>
    </w:p>
    <w:p w14:paraId="054C6668">
      <w:pPr>
        <w:spacing w:line="480" w:lineRule="exact"/>
        <w:ind w:firstLine="480" w:firstLineChars="200"/>
        <w:rPr>
          <w:rFonts w:hint="eastAsia" w:ascii="宋体" w:hAnsi="宋体"/>
          <w:sz w:val="24"/>
        </w:rPr>
      </w:pPr>
      <w:r>
        <w:rPr>
          <w:rFonts w:hint="eastAsia" w:ascii="宋体" w:hAnsi="宋体"/>
          <w:sz w:val="24"/>
        </w:rPr>
        <w:t>B、封袋正面标识式样（参见格式）。</w:t>
      </w:r>
    </w:p>
    <w:p w14:paraId="5F01681D">
      <w:pPr>
        <w:spacing w:line="480" w:lineRule="exact"/>
        <w:rPr>
          <w:rFonts w:hint="eastAsia" w:ascii="宋体" w:hAnsi="宋体"/>
          <w:sz w:val="24"/>
        </w:rPr>
      </w:pPr>
      <w:r>
        <w:rPr>
          <w:rFonts w:hint="eastAsia" w:ascii="宋体" w:hAnsi="宋体"/>
          <w:sz w:val="24"/>
        </w:rPr>
        <w:t xml:space="preserve">   （2）如果供应商未按上述要求密封及加写标记的响应文件、误投、过早启封的响应文件，采购代理机构将拒绝接收，并退回供应商。采购代理机构对响应文件的误投和提前启封概不负责。</w:t>
      </w:r>
    </w:p>
    <w:p w14:paraId="5404138D">
      <w:pPr>
        <w:spacing w:line="480" w:lineRule="exact"/>
        <w:ind w:firstLine="120" w:firstLineChars="50"/>
        <w:rPr>
          <w:rFonts w:hint="eastAsia" w:ascii="宋体" w:hAnsi="宋体"/>
          <w:b/>
          <w:sz w:val="24"/>
        </w:rPr>
      </w:pPr>
      <w:r>
        <w:rPr>
          <w:rFonts w:hint="eastAsia" w:ascii="宋体" w:hAnsi="宋体"/>
          <w:b/>
          <w:sz w:val="24"/>
        </w:rPr>
        <w:t>2、响应文件递交</w:t>
      </w:r>
    </w:p>
    <w:p w14:paraId="3B6EDB18">
      <w:pPr>
        <w:spacing w:line="480" w:lineRule="exact"/>
        <w:ind w:firstLine="240" w:firstLineChars="100"/>
        <w:rPr>
          <w:rFonts w:hint="eastAsia" w:ascii="宋体" w:hAnsi="宋体"/>
          <w:sz w:val="24"/>
        </w:rPr>
      </w:pPr>
      <w:r>
        <w:rPr>
          <w:rFonts w:hint="eastAsia" w:ascii="宋体" w:hAnsi="宋体"/>
          <w:sz w:val="24"/>
        </w:rPr>
        <w:t xml:space="preserve"> （1）供应商必须在磋商文件规定的时间和地点，将全部响应文件递交至采购代理机构项目承办人；</w:t>
      </w:r>
    </w:p>
    <w:p w14:paraId="26D7FD83">
      <w:pPr>
        <w:spacing w:line="480" w:lineRule="exact"/>
        <w:ind w:firstLine="240" w:firstLineChars="100"/>
        <w:rPr>
          <w:rFonts w:hint="eastAsia" w:ascii="宋体" w:hAnsi="宋体"/>
          <w:sz w:val="24"/>
        </w:rPr>
      </w:pPr>
      <w:r>
        <w:rPr>
          <w:rFonts w:hint="eastAsia" w:ascii="宋体" w:hAnsi="宋体"/>
          <w:sz w:val="24"/>
        </w:rPr>
        <w:t xml:space="preserve"> （2）采购代理机构项目承办人在磋商文件规定的响应文件递交截止时间前，只负责响应文件的接收、清点、造册登记工作，并请法定代表人或被授权人签字确认，对其有效性不负任何责任；</w:t>
      </w:r>
    </w:p>
    <w:p w14:paraId="4725639B">
      <w:pPr>
        <w:spacing w:line="480" w:lineRule="exact"/>
        <w:ind w:firstLine="240" w:firstLineChars="100"/>
        <w:rPr>
          <w:rFonts w:hint="eastAsia" w:ascii="宋体" w:hAnsi="宋体"/>
          <w:sz w:val="24"/>
        </w:rPr>
      </w:pPr>
      <w:r>
        <w:rPr>
          <w:rFonts w:hint="eastAsia" w:ascii="宋体" w:hAnsi="宋体"/>
          <w:sz w:val="24"/>
        </w:rPr>
        <w:t xml:space="preserve"> （3）采购代理机构在宣布递交响应文件时间截止之后，拒绝接收任何人送达、递交的响应文件；</w:t>
      </w:r>
    </w:p>
    <w:p w14:paraId="006B030F">
      <w:pPr>
        <w:spacing w:line="480" w:lineRule="exact"/>
        <w:ind w:firstLine="240" w:firstLineChars="100"/>
        <w:rPr>
          <w:rFonts w:hint="eastAsia" w:ascii="宋体" w:hAnsi="宋体"/>
          <w:sz w:val="24"/>
        </w:rPr>
      </w:pPr>
      <w:r>
        <w:rPr>
          <w:rFonts w:hint="eastAsia" w:ascii="宋体" w:hAnsi="宋体"/>
          <w:sz w:val="24"/>
        </w:rPr>
        <w:t xml:space="preserve"> （4）无论供应商成交与否或者废标，其响应文件恕不退还。</w:t>
      </w:r>
    </w:p>
    <w:p w14:paraId="24611072">
      <w:pPr>
        <w:spacing w:line="480" w:lineRule="exact"/>
        <w:ind w:firstLine="120" w:firstLineChars="50"/>
        <w:rPr>
          <w:rFonts w:hint="eastAsia" w:ascii="宋体" w:hAnsi="宋体"/>
          <w:b/>
          <w:sz w:val="24"/>
        </w:rPr>
      </w:pPr>
      <w:r>
        <w:rPr>
          <w:rFonts w:hint="eastAsia" w:ascii="宋体" w:hAnsi="宋体"/>
          <w:b/>
          <w:sz w:val="24"/>
        </w:rPr>
        <w:t>3、响应文件递交截止时间</w:t>
      </w:r>
    </w:p>
    <w:p w14:paraId="3AC0AF85">
      <w:pPr>
        <w:kinsoku w:val="0"/>
        <w:spacing w:line="480" w:lineRule="exact"/>
        <w:ind w:firstLine="240" w:firstLineChars="100"/>
        <w:rPr>
          <w:rFonts w:hint="eastAsia" w:ascii="宋体" w:hAnsi="宋体"/>
          <w:sz w:val="24"/>
        </w:rPr>
      </w:pPr>
      <w:r>
        <w:rPr>
          <w:rFonts w:hint="eastAsia" w:ascii="宋体" w:hAnsi="宋体"/>
          <w:sz w:val="24"/>
        </w:rPr>
        <w:t xml:space="preserve"> （1）供应商</w:t>
      </w:r>
      <w:r>
        <w:rPr>
          <w:rFonts w:hint="eastAsia" w:ascii="宋体" w:hAnsi="宋体"/>
          <w:spacing w:val="6"/>
          <w:sz w:val="24"/>
        </w:rPr>
        <w:t>必须在</w:t>
      </w:r>
      <w:r>
        <w:rPr>
          <w:rFonts w:hint="eastAsia" w:ascii="宋体" w:hAnsi="宋体"/>
          <w:sz w:val="24"/>
        </w:rPr>
        <w:t>磋商</w:t>
      </w:r>
      <w:r>
        <w:rPr>
          <w:rFonts w:hint="eastAsia" w:ascii="宋体" w:hAnsi="宋体"/>
          <w:spacing w:val="6"/>
          <w:sz w:val="24"/>
        </w:rPr>
        <w:t>文件规定的递交截止时间之前递交响应文件，</w:t>
      </w:r>
      <w:r>
        <w:rPr>
          <w:rFonts w:hint="eastAsia" w:ascii="宋体" w:hAnsi="宋体"/>
          <w:sz w:val="24"/>
        </w:rPr>
        <w:t>采购代理机构在截止时间后拒绝接收任何响应文件。</w:t>
      </w:r>
    </w:p>
    <w:p w14:paraId="0D1A58F3">
      <w:pPr>
        <w:kinsoku w:val="0"/>
        <w:spacing w:line="480" w:lineRule="exact"/>
        <w:ind w:firstLine="240" w:firstLineChars="100"/>
        <w:rPr>
          <w:rFonts w:hint="eastAsia" w:ascii="宋体" w:hAnsi="宋体"/>
          <w:sz w:val="24"/>
        </w:rPr>
      </w:pPr>
      <w:r>
        <w:rPr>
          <w:rFonts w:hint="eastAsia" w:ascii="宋体" w:hAnsi="宋体"/>
          <w:sz w:val="24"/>
        </w:rPr>
        <w:t xml:space="preserve"> （2）采购代理机构因采购人推迟磋商截止时间时，应以书面（或邮箱）的形式，通知所有供应商；在这种情况下，采购代理机构和供应商的权利和义务将受到新的截止期的约束。</w:t>
      </w:r>
    </w:p>
    <w:p w14:paraId="46D312FB">
      <w:pPr>
        <w:spacing w:line="480" w:lineRule="exact"/>
        <w:ind w:firstLine="120" w:firstLineChars="50"/>
        <w:rPr>
          <w:rFonts w:hint="eastAsia" w:ascii="宋体" w:hAnsi="宋体"/>
          <w:b/>
          <w:sz w:val="24"/>
        </w:rPr>
      </w:pPr>
      <w:r>
        <w:rPr>
          <w:rFonts w:hint="eastAsia" w:ascii="宋体" w:hAnsi="宋体"/>
          <w:b/>
          <w:sz w:val="24"/>
        </w:rPr>
        <w:t>4、响应文件的修改和撤回</w:t>
      </w:r>
    </w:p>
    <w:p w14:paraId="2A8C0392">
      <w:pPr>
        <w:spacing w:line="480" w:lineRule="exact"/>
        <w:ind w:firstLine="240" w:firstLineChars="100"/>
        <w:rPr>
          <w:rFonts w:hint="eastAsia" w:ascii="宋体" w:hAnsi="宋体"/>
          <w:sz w:val="24"/>
        </w:rPr>
      </w:pPr>
      <w:r>
        <w:rPr>
          <w:rFonts w:hint="eastAsia" w:ascii="宋体" w:hAnsi="宋体"/>
          <w:sz w:val="24"/>
        </w:rPr>
        <w:t xml:space="preserve"> （1）响应文件递交后，如果供应商提出书面修改和撤回响应文件要求，在截止时间前以书面形式送达采购代理机构；</w:t>
      </w:r>
    </w:p>
    <w:p w14:paraId="5871D074">
      <w:pPr>
        <w:spacing w:line="480" w:lineRule="exact"/>
        <w:ind w:firstLine="240" w:firstLineChars="100"/>
        <w:rPr>
          <w:rFonts w:hint="eastAsia" w:ascii="宋体" w:hAnsi="宋体"/>
          <w:sz w:val="24"/>
        </w:rPr>
      </w:pPr>
      <w:r>
        <w:rPr>
          <w:rFonts w:hint="eastAsia" w:ascii="宋体" w:hAnsi="宋体"/>
          <w:sz w:val="24"/>
        </w:rPr>
        <w:t xml:space="preserve"> （2）供应商修改响应文件的书面材料，须密封送达采购代理机构，修改或补充的内容应按磋商文件要求签署、盖章、密封、标记，并作为响应文件的组成部分；</w:t>
      </w:r>
    </w:p>
    <w:p w14:paraId="2156D8DF">
      <w:pPr>
        <w:spacing w:line="480" w:lineRule="exact"/>
        <w:ind w:firstLine="240" w:firstLineChars="100"/>
        <w:rPr>
          <w:rFonts w:hint="eastAsia" w:ascii="宋体" w:hAnsi="宋体"/>
          <w:sz w:val="24"/>
        </w:rPr>
      </w:pPr>
      <w:r>
        <w:rPr>
          <w:rFonts w:hint="eastAsia" w:ascii="宋体" w:hAnsi="宋体"/>
          <w:sz w:val="24"/>
        </w:rPr>
        <w:t xml:space="preserve"> （3）撤回响应文件应以书面（或邮箱）的形式通知采购代理机构。如采取邮箱形式撤回响应文件，随后必须补充有法定代表人或被授权人签署的要求撤回响应文件的正式文件；撤回响应文件的时间以送达采购代理机构到达日期为准；</w:t>
      </w:r>
    </w:p>
    <w:p w14:paraId="1BCA979D">
      <w:pPr>
        <w:spacing w:line="480" w:lineRule="exact"/>
        <w:ind w:firstLine="240" w:firstLineChars="100"/>
        <w:rPr>
          <w:rFonts w:hint="eastAsia" w:ascii="宋体" w:hAnsi="宋体"/>
          <w:sz w:val="24"/>
        </w:rPr>
      </w:pPr>
      <w:r>
        <w:rPr>
          <w:rFonts w:hint="eastAsia" w:ascii="宋体" w:hAnsi="宋体"/>
          <w:sz w:val="24"/>
        </w:rPr>
        <w:t xml:space="preserve"> （4）在磋商截止时间后到磋商文件规定的磋商有效期满之间的这段时间内，供应商不得撤回其响应文件；</w:t>
      </w:r>
    </w:p>
    <w:p w14:paraId="46272924">
      <w:pPr>
        <w:spacing w:line="480" w:lineRule="exact"/>
        <w:ind w:firstLine="240" w:firstLineChars="100"/>
        <w:rPr>
          <w:rFonts w:hint="eastAsia" w:ascii="宋体" w:hAnsi="宋体"/>
          <w:sz w:val="24"/>
        </w:rPr>
      </w:pPr>
      <w:r>
        <w:rPr>
          <w:rFonts w:hint="eastAsia" w:ascii="宋体" w:hAnsi="宋体"/>
          <w:sz w:val="24"/>
        </w:rPr>
        <w:t xml:space="preserve"> （5）供应商在响应文件递交截止时间后，不得对其响应文件做任何修改。</w:t>
      </w:r>
    </w:p>
    <w:p w14:paraId="67623260">
      <w:pPr>
        <w:spacing w:line="480" w:lineRule="exact"/>
        <w:jc w:val="center"/>
        <w:rPr>
          <w:rFonts w:hint="eastAsia" w:ascii="宋体" w:hAnsi="宋体"/>
          <w:b/>
          <w:sz w:val="30"/>
          <w:szCs w:val="30"/>
        </w:rPr>
      </w:pPr>
      <w:r>
        <w:rPr>
          <w:rFonts w:hint="eastAsia" w:ascii="宋体" w:hAnsi="宋体"/>
          <w:b/>
          <w:sz w:val="30"/>
          <w:szCs w:val="30"/>
        </w:rPr>
        <w:t>六．磋商、澄清、成交</w:t>
      </w:r>
    </w:p>
    <w:p w14:paraId="3D338715">
      <w:pPr>
        <w:tabs>
          <w:tab w:val="left" w:pos="1478"/>
        </w:tabs>
        <w:spacing w:line="480" w:lineRule="exact"/>
        <w:ind w:firstLine="120" w:firstLineChars="50"/>
        <w:rPr>
          <w:rFonts w:hint="eastAsia" w:ascii="宋体" w:hAnsi="宋体"/>
          <w:b/>
          <w:sz w:val="24"/>
        </w:rPr>
      </w:pPr>
      <w:r>
        <w:rPr>
          <w:rFonts w:hint="eastAsia" w:ascii="宋体" w:hAnsi="宋体"/>
          <w:b/>
          <w:sz w:val="24"/>
        </w:rPr>
        <w:t>1、磋商</w:t>
      </w:r>
      <w:r>
        <w:tab/>
      </w:r>
    </w:p>
    <w:p w14:paraId="7CD21448">
      <w:pPr>
        <w:spacing w:line="480" w:lineRule="exact"/>
        <w:ind w:firstLine="240" w:firstLineChars="100"/>
        <w:rPr>
          <w:rFonts w:hint="eastAsia" w:ascii="宋体" w:hAnsi="宋体"/>
          <w:sz w:val="24"/>
        </w:rPr>
      </w:pPr>
      <w:r>
        <w:rPr>
          <w:rFonts w:hint="eastAsia" w:ascii="宋体" w:hAnsi="宋体"/>
          <w:sz w:val="24"/>
        </w:rPr>
        <w:t xml:space="preserve"> （1）采购代理机构按磋商文件规定的时间、地点组织磋商会议。</w:t>
      </w:r>
    </w:p>
    <w:p w14:paraId="2260FE53">
      <w:pPr>
        <w:spacing w:line="480" w:lineRule="exact"/>
        <w:ind w:firstLine="360" w:firstLineChars="150"/>
        <w:rPr>
          <w:rFonts w:hint="eastAsia" w:ascii="宋体" w:hAnsi="宋体"/>
          <w:sz w:val="24"/>
        </w:rPr>
      </w:pPr>
      <w:r>
        <w:rPr>
          <w:rFonts w:hint="eastAsia" w:ascii="宋体" w:hAnsi="宋体"/>
          <w:sz w:val="24"/>
        </w:rPr>
        <w:t>（2）磋商大会由采购代理机构主持，磋商小组成员、采购人代表、监督机构代表、供应商法定代表人或被授权人及有关工作人员参加，参加磋商的人员应签名报到，以证明其出席。</w:t>
      </w:r>
    </w:p>
    <w:p w14:paraId="7E098CD7">
      <w:pPr>
        <w:spacing w:line="480" w:lineRule="exact"/>
        <w:ind w:firstLine="360" w:firstLineChars="150"/>
        <w:rPr>
          <w:rFonts w:hint="eastAsia" w:ascii="宋体" w:hAnsi="宋体"/>
          <w:sz w:val="24"/>
        </w:rPr>
      </w:pPr>
      <w:r>
        <w:rPr>
          <w:rFonts w:hint="eastAsia" w:ascii="宋体" w:hAnsi="宋体"/>
          <w:sz w:val="24"/>
        </w:rPr>
        <w:t>（3）由监督人和供应商法定代表人或被授权人检查响应文件的密封情况。</w:t>
      </w:r>
    </w:p>
    <w:p w14:paraId="4F6D1A60">
      <w:pPr>
        <w:spacing w:line="480" w:lineRule="exact"/>
        <w:ind w:firstLine="360" w:firstLineChars="150"/>
        <w:rPr>
          <w:rFonts w:hint="eastAsia" w:ascii="宋体" w:hAnsi="宋体"/>
          <w:sz w:val="24"/>
        </w:rPr>
      </w:pPr>
      <w:r>
        <w:rPr>
          <w:rFonts w:hint="eastAsia" w:ascii="宋体" w:hAnsi="宋体"/>
          <w:sz w:val="24"/>
        </w:rPr>
        <w:t>（4）查验响应文件密封情况，确认无误后拆封，由采购代理机构指定专人负责将供应商的名称、项目名称、磋商价格记录，并存档备案。</w:t>
      </w:r>
    </w:p>
    <w:p w14:paraId="2799C1E6">
      <w:pPr>
        <w:tabs>
          <w:tab w:val="left" w:pos="1478"/>
        </w:tabs>
        <w:spacing w:line="480" w:lineRule="exact"/>
        <w:ind w:firstLine="120" w:firstLineChars="50"/>
        <w:rPr>
          <w:rFonts w:hint="eastAsia" w:ascii="宋体" w:hAnsi="宋体"/>
          <w:b/>
          <w:sz w:val="24"/>
        </w:rPr>
      </w:pPr>
      <w:r>
        <w:rPr>
          <w:rFonts w:hint="eastAsia" w:ascii="宋体" w:hAnsi="宋体"/>
          <w:b/>
          <w:sz w:val="24"/>
        </w:rPr>
        <w:t>2、磋商小组组成与职责</w:t>
      </w:r>
      <w:r>
        <w:tab/>
      </w:r>
      <w:r>
        <w:tab/>
      </w:r>
      <w:r>
        <w:tab/>
      </w:r>
      <w:r>
        <w:tab/>
      </w:r>
    </w:p>
    <w:p w14:paraId="50B0530B">
      <w:pPr>
        <w:spacing w:line="360" w:lineRule="auto"/>
        <w:ind w:firstLine="480" w:firstLineChars="200"/>
        <w:rPr>
          <w:rFonts w:hint="eastAsia" w:ascii="宋体" w:hAnsi="宋体"/>
          <w:sz w:val="24"/>
        </w:rPr>
      </w:pPr>
      <w:r>
        <w:rPr>
          <w:rFonts w:hint="eastAsia" w:ascii="宋体" w:hAnsi="宋体"/>
          <w:sz w:val="24"/>
        </w:rPr>
        <w:t>为确保磋商工作公开、公平、公正，依法成立磋商小组。磋商小组按相关规定组成，成员人数为3人及以上单数，其中评审专家不少于磋商小组成员总数的三分之二，专家名单由有关人员从评审专家库中随机抽取，磋商小组成员应当遵守并履行下列责任和义务：</w:t>
      </w:r>
    </w:p>
    <w:p w14:paraId="176EB992">
      <w:pPr>
        <w:spacing w:line="480" w:lineRule="exact"/>
        <w:ind w:firstLine="458" w:firstLineChars="191"/>
        <w:rPr>
          <w:rFonts w:hint="eastAsia" w:ascii="宋体" w:hAnsi="宋体"/>
          <w:sz w:val="24"/>
        </w:rPr>
      </w:pPr>
      <w:r>
        <w:rPr>
          <w:rFonts w:hint="eastAsia" w:ascii="宋体" w:hAnsi="宋体"/>
          <w:sz w:val="24"/>
        </w:rPr>
        <w:t>A、要严格遵守相关法律制度，依法履行各自职责，公正、客观、审慎地组织和参与评审工作；</w:t>
      </w:r>
    </w:p>
    <w:p w14:paraId="0DD1D116">
      <w:pPr>
        <w:tabs>
          <w:tab w:val="left" w:pos="1200"/>
        </w:tabs>
        <w:spacing w:line="480" w:lineRule="exact"/>
        <w:ind w:firstLine="480" w:firstLineChars="200"/>
        <w:rPr>
          <w:rFonts w:hint="eastAsia" w:ascii="宋体" w:hAnsi="宋体"/>
          <w:sz w:val="24"/>
        </w:rPr>
      </w:pPr>
      <w:r>
        <w:rPr>
          <w:rFonts w:hint="eastAsia" w:ascii="宋体" w:hAnsi="宋体"/>
          <w:sz w:val="24"/>
        </w:rPr>
        <w:t>B、对所有响应文件逐一进行资格性、符合性检查，并做出评价；</w:t>
      </w:r>
    </w:p>
    <w:p w14:paraId="454EF190">
      <w:pPr>
        <w:tabs>
          <w:tab w:val="left" w:pos="1200"/>
        </w:tabs>
        <w:spacing w:line="480" w:lineRule="exact"/>
        <w:ind w:firstLine="458" w:firstLineChars="191"/>
        <w:rPr>
          <w:rFonts w:hint="eastAsia" w:ascii="宋体" w:hAnsi="宋体"/>
          <w:sz w:val="24"/>
        </w:rPr>
      </w:pPr>
      <w:r>
        <w:rPr>
          <w:rFonts w:hint="eastAsia" w:ascii="宋体" w:hAnsi="宋体"/>
          <w:sz w:val="24"/>
        </w:rPr>
        <w:t xml:space="preserve">C、按磋商文件规定的评审方法和标准，进行比较和评价；对供应商的价格分等客观评分项的评分应当一致； </w:t>
      </w:r>
    </w:p>
    <w:p w14:paraId="0096007A">
      <w:pPr>
        <w:tabs>
          <w:tab w:val="left" w:pos="1200"/>
        </w:tabs>
        <w:spacing w:line="480" w:lineRule="exact"/>
        <w:ind w:firstLine="458" w:firstLineChars="191"/>
        <w:rPr>
          <w:rFonts w:hint="eastAsia" w:ascii="宋体" w:hAnsi="宋体"/>
          <w:sz w:val="24"/>
        </w:rPr>
      </w:pPr>
      <w:r>
        <w:rPr>
          <w:rFonts w:hint="eastAsia" w:ascii="宋体" w:hAnsi="宋体"/>
          <w:sz w:val="24"/>
        </w:rPr>
        <w:t>D、要求供应商对响应文件有关事项作出解释或澄清；</w:t>
      </w:r>
    </w:p>
    <w:p w14:paraId="159CEFA9">
      <w:pPr>
        <w:spacing w:line="480" w:lineRule="exact"/>
        <w:ind w:firstLine="458" w:firstLineChars="191"/>
        <w:rPr>
          <w:rFonts w:hint="eastAsia" w:ascii="宋体" w:hAnsi="宋体"/>
          <w:sz w:val="24"/>
        </w:rPr>
      </w:pPr>
      <w:r>
        <w:rPr>
          <w:rFonts w:hint="eastAsia" w:ascii="宋体" w:hAnsi="宋体"/>
          <w:sz w:val="24"/>
        </w:rPr>
        <w:t>E、要依法独立评审，按照磋商文件的要求和评标标准进行评标，推荐成交候选供应商名单，对评审意见承担个人责任；</w:t>
      </w:r>
    </w:p>
    <w:p w14:paraId="40A2E7BC">
      <w:pPr>
        <w:spacing w:line="480" w:lineRule="exact"/>
        <w:ind w:left="360" w:hanging="360" w:hangingChars="150"/>
        <w:rPr>
          <w:rFonts w:hint="eastAsia" w:ascii="宋体" w:hAnsi="宋体"/>
          <w:sz w:val="24"/>
        </w:rPr>
      </w:pPr>
      <w:r>
        <w:rPr>
          <w:rFonts w:hint="eastAsia" w:ascii="宋体" w:hAnsi="宋体"/>
          <w:sz w:val="24"/>
        </w:rPr>
        <w:t xml:space="preserve">    F、对需要共同认定的事项存在争议的，按照少数服从多数的原则做出结论。持不同</w:t>
      </w:r>
    </w:p>
    <w:p w14:paraId="44A0E543">
      <w:pPr>
        <w:spacing w:line="480" w:lineRule="exact"/>
        <w:ind w:left="360" w:hanging="360" w:hangingChars="150"/>
        <w:rPr>
          <w:rFonts w:hint="eastAsia" w:ascii="宋体" w:hAnsi="宋体"/>
          <w:sz w:val="24"/>
        </w:rPr>
      </w:pPr>
      <w:r>
        <w:rPr>
          <w:rFonts w:hint="eastAsia" w:ascii="宋体" w:hAnsi="宋体"/>
          <w:sz w:val="24"/>
        </w:rPr>
        <w:t>意见的磋商小组成员应当在评审报告上签署不同意见并说明理由，否则视为同意；</w:t>
      </w:r>
      <w:r>
        <w:rPr>
          <w:rFonts w:ascii="宋体" w:hAnsi="宋体"/>
          <w:sz w:val="24"/>
        </w:rPr>
        <w:t xml:space="preserve"> </w:t>
      </w:r>
    </w:p>
    <w:p w14:paraId="6B8801EC">
      <w:pPr>
        <w:spacing w:line="480" w:lineRule="exact"/>
        <w:ind w:firstLine="480" w:firstLineChars="200"/>
        <w:rPr>
          <w:rFonts w:hint="eastAsia" w:ascii="宋体" w:hAnsi="宋体"/>
          <w:sz w:val="24"/>
        </w:rPr>
      </w:pPr>
      <w:r>
        <w:rPr>
          <w:rFonts w:hint="eastAsia" w:ascii="宋体" w:hAnsi="宋体"/>
          <w:sz w:val="24"/>
        </w:rPr>
        <w:t>G、对评审情况以及在评审过程中获悉的国家秘密、商业秘密负有保密责任；</w:t>
      </w:r>
    </w:p>
    <w:p w14:paraId="5BBE989E">
      <w:pPr>
        <w:spacing w:line="480" w:lineRule="exact"/>
        <w:ind w:firstLine="480" w:firstLineChars="200"/>
        <w:rPr>
          <w:rFonts w:hint="eastAsia" w:ascii="宋体" w:hAnsi="宋体"/>
          <w:sz w:val="24"/>
        </w:rPr>
      </w:pPr>
      <w:r>
        <w:rPr>
          <w:rFonts w:hint="eastAsia" w:ascii="宋体" w:hAnsi="宋体"/>
          <w:sz w:val="24"/>
        </w:rPr>
        <w:t>H、配合采购人、采购代理机构答复供应商提出的质疑。</w:t>
      </w:r>
    </w:p>
    <w:p w14:paraId="39F1D62B">
      <w:pPr>
        <w:spacing w:line="480" w:lineRule="exact"/>
        <w:ind w:firstLine="420" w:firstLineChars="200"/>
      </w:pPr>
      <w:r>
        <w:rPr>
          <w:rFonts w:hint="eastAsia"/>
        </w:rPr>
        <w:t xml:space="preserve"> </w:t>
      </w:r>
      <w:r>
        <w:rPr>
          <w:rFonts w:hint="eastAsia" w:ascii="宋体" w:hAnsi="宋体"/>
          <w:sz w:val="24"/>
        </w:rPr>
        <w:t>I、配合采购人处理投诉工作。</w:t>
      </w:r>
    </w:p>
    <w:p w14:paraId="0DB1F143">
      <w:pPr>
        <w:spacing w:line="480" w:lineRule="exact"/>
        <w:ind w:firstLine="120" w:firstLineChars="50"/>
        <w:rPr>
          <w:rFonts w:hint="eastAsia" w:ascii="宋体" w:hAnsi="宋体"/>
          <w:b/>
          <w:sz w:val="24"/>
        </w:rPr>
      </w:pPr>
      <w:r>
        <w:rPr>
          <w:rFonts w:hint="eastAsia" w:ascii="宋体" w:hAnsi="宋体"/>
          <w:b/>
          <w:sz w:val="24"/>
        </w:rPr>
        <w:t>3、响应文件的初审</w:t>
      </w:r>
    </w:p>
    <w:p w14:paraId="7E814F4F">
      <w:pPr>
        <w:spacing w:line="480" w:lineRule="exact"/>
        <w:ind w:firstLine="360" w:firstLineChars="150"/>
        <w:rPr>
          <w:rFonts w:hint="eastAsia" w:ascii="宋体" w:hAnsi="宋体"/>
          <w:sz w:val="24"/>
        </w:rPr>
      </w:pPr>
      <w:r>
        <w:rPr>
          <w:rFonts w:hint="eastAsia" w:ascii="宋体" w:hAnsi="宋体"/>
          <w:sz w:val="24"/>
        </w:rPr>
        <w:t>（1）初审分为资格性审查和符合性审查。</w:t>
      </w:r>
    </w:p>
    <w:p w14:paraId="41CC7DD7">
      <w:pPr>
        <w:spacing w:line="480" w:lineRule="exact"/>
        <w:ind w:firstLine="360" w:firstLineChars="150"/>
        <w:rPr>
          <w:rFonts w:hint="eastAsia" w:ascii="宋体" w:hAnsi="宋体"/>
          <w:sz w:val="24"/>
        </w:rPr>
      </w:pPr>
      <w:r>
        <w:rPr>
          <w:rFonts w:hint="eastAsia" w:ascii="宋体" w:hAnsi="宋体"/>
          <w:sz w:val="24"/>
        </w:rPr>
        <w:t>（2）资格性审查：依据磋商文件的规定，对供应商的资格证明文件进行审查，以确定供应商是否具备磋商资格。</w:t>
      </w:r>
    </w:p>
    <w:p w14:paraId="5D04698F">
      <w:pPr>
        <w:spacing w:line="480" w:lineRule="exact"/>
        <w:ind w:firstLine="360" w:firstLineChars="150"/>
        <w:rPr>
          <w:rFonts w:hint="eastAsia" w:ascii="宋体" w:hAnsi="宋体"/>
          <w:sz w:val="24"/>
        </w:rPr>
      </w:pPr>
      <w:r>
        <w:rPr>
          <w:rFonts w:hint="eastAsia" w:ascii="宋体" w:hAnsi="宋体"/>
          <w:sz w:val="24"/>
        </w:rPr>
        <w:t xml:space="preserve">（3）符合性审查：依据磋商文件规定，从响应文件的有效性、完整性和对磋商文件的响应程度进行审查。下列情况有一项不满足者（但不限于），不进入下一轮评审： </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425"/>
        <w:gridCol w:w="7312"/>
      </w:tblGrid>
      <w:tr w14:paraId="63F0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047" w:type="dxa"/>
            <w:vMerge w:val="restart"/>
            <w:vAlign w:val="center"/>
          </w:tcPr>
          <w:p w14:paraId="0D528598">
            <w:pPr>
              <w:spacing w:line="460" w:lineRule="exact"/>
              <w:jc w:val="center"/>
              <w:rPr>
                <w:rFonts w:hint="eastAsia" w:ascii="宋体" w:hAnsi="宋体"/>
                <w:sz w:val="24"/>
              </w:rPr>
            </w:pPr>
            <w:r>
              <w:rPr>
                <w:rFonts w:hint="eastAsia" w:ascii="宋体" w:hAnsi="宋体"/>
                <w:sz w:val="24"/>
              </w:rPr>
              <w:t>符合性审查</w:t>
            </w:r>
          </w:p>
        </w:tc>
        <w:tc>
          <w:tcPr>
            <w:tcW w:w="425" w:type="dxa"/>
            <w:vAlign w:val="center"/>
          </w:tcPr>
          <w:p w14:paraId="31DBC840">
            <w:pPr>
              <w:spacing w:line="460" w:lineRule="exact"/>
              <w:jc w:val="center"/>
              <w:rPr>
                <w:rFonts w:hint="eastAsia" w:ascii="宋体" w:hAnsi="宋体"/>
                <w:sz w:val="24"/>
              </w:rPr>
            </w:pPr>
            <w:r>
              <w:rPr>
                <w:rFonts w:hint="eastAsia" w:ascii="宋体" w:hAnsi="宋体"/>
                <w:sz w:val="24"/>
              </w:rPr>
              <w:t>1</w:t>
            </w:r>
          </w:p>
        </w:tc>
        <w:tc>
          <w:tcPr>
            <w:tcW w:w="7312" w:type="dxa"/>
          </w:tcPr>
          <w:p w14:paraId="579E0349">
            <w:pPr>
              <w:spacing w:line="460" w:lineRule="exact"/>
              <w:rPr>
                <w:rFonts w:hint="eastAsia" w:ascii="宋体" w:hAnsi="宋体"/>
                <w:sz w:val="24"/>
              </w:rPr>
            </w:pPr>
            <w:r>
              <w:rPr>
                <w:rFonts w:hint="eastAsia" w:ascii="宋体" w:hAnsi="宋体"/>
                <w:sz w:val="24"/>
              </w:rPr>
              <w:t>供应商名称与营业执照、资质证书一致</w:t>
            </w:r>
          </w:p>
        </w:tc>
      </w:tr>
      <w:tr w14:paraId="2D8A0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047" w:type="dxa"/>
            <w:vMerge w:val="continue"/>
          </w:tcPr>
          <w:p w14:paraId="2A9ADCC0">
            <w:pPr>
              <w:spacing w:line="460" w:lineRule="exact"/>
              <w:jc w:val="center"/>
              <w:rPr>
                <w:rFonts w:hint="eastAsia" w:ascii="宋体" w:hAnsi="宋体"/>
                <w:sz w:val="24"/>
              </w:rPr>
            </w:pPr>
          </w:p>
        </w:tc>
        <w:tc>
          <w:tcPr>
            <w:tcW w:w="425" w:type="dxa"/>
            <w:vAlign w:val="center"/>
          </w:tcPr>
          <w:p w14:paraId="1213860C">
            <w:pPr>
              <w:spacing w:line="460" w:lineRule="exact"/>
              <w:jc w:val="center"/>
              <w:rPr>
                <w:rFonts w:hint="eastAsia" w:ascii="宋体" w:hAnsi="宋体"/>
                <w:sz w:val="24"/>
              </w:rPr>
            </w:pPr>
            <w:r>
              <w:rPr>
                <w:rFonts w:hint="eastAsia" w:ascii="宋体" w:hAnsi="宋体"/>
                <w:sz w:val="24"/>
              </w:rPr>
              <w:t>2</w:t>
            </w:r>
          </w:p>
        </w:tc>
        <w:tc>
          <w:tcPr>
            <w:tcW w:w="7312" w:type="dxa"/>
          </w:tcPr>
          <w:p w14:paraId="120A3B1A">
            <w:pPr>
              <w:spacing w:line="460" w:lineRule="exact"/>
              <w:jc w:val="left"/>
              <w:rPr>
                <w:rFonts w:hint="eastAsia" w:ascii="宋体" w:hAnsi="宋体"/>
                <w:sz w:val="24"/>
              </w:rPr>
            </w:pPr>
            <w:r>
              <w:rPr>
                <w:rFonts w:hint="eastAsia" w:ascii="宋体" w:hAnsi="宋体"/>
                <w:sz w:val="24"/>
              </w:rPr>
              <w:t>响应文件按磋商文件要求的数量、计量单位、报价货币及签字盖章</w:t>
            </w:r>
          </w:p>
        </w:tc>
      </w:tr>
      <w:tr w14:paraId="1699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jc w:val="center"/>
        </w:trPr>
        <w:tc>
          <w:tcPr>
            <w:tcW w:w="1047" w:type="dxa"/>
            <w:vMerge w:val="continue"/>
          </w:tcPr>
          <w:p w14:paraId="2302BE8C">
            <w:pPr>
              <w:spacing w:line="460" w:lineRule="exact"/>
              <w:jc w:val="center"/>
              <w:rPr>
                <w:rFonts w:hint="eastAsia" w:ascii="宋体" w:hAnsi="宋体"/>
                <w:sz w:val="24"/>
              </w:rPr>
            </w:pPr>
          </w:p>
        </w:tc>
        <w:tc>
          <w:tcPr>
            <w:tcW w:w="425" w:type="dxa"/>
            <w:vAlign w:val="center"/>
          </w:tcPr>
          <w:p w14:paraId="3B54C4AC">
            <w:pPr>
              <w:spacing w:line="460" w:lineRule="exact"/>
              <w:jc w:val="center"/>
              <w:rPr>
                <w:rFonts w:hint="eastAsia" w:ascii="宋体" w:hAnsi="宋体"/>
                <w:sz w:val="24"/>
              </w:rPr>
            </w:pPr>
            <w:r>
              <w:rPr>
                <w:rFonts w:hint="eastAsia" w:ascii="宋体" w:hAnsi="宋体"/>
                <w:sz w:val="24"/>
              </w:rPr>
              <w:t>3</w:t>
            </w:r>
          </w:p>
        </w:tc>
        <w:tc>
          <w:tcPr>
            <w:tcW w:w="7312" w:type="dxa"/>
          </w:tcPr>
          <w:p w14:paraId="3E09BCB9">
            <w:pPr>
              <w:spacing w:line="460" w:lineRule="exact"/>
              <w:rPr>
                <w:rFonts w:hint="eastAsia" w:ascii="宋体" w:hAnsi="宋体"/>
                <w:sz w:val="24"/>
              </w:rPr>
            </w:pPr>
            <w:r>
              <w:rPr>
                <w:rFonts w:hint="eastAsia" w:ascii="宋体" w:hAnsi="宋体"/>
                <w:sz w:val="24"/>
              </w:rPr>
              <w:t>响应文件的有效期达到磋商文件要求</w:t>
            </w:r>
          </w:p>
        </w:tc>
      </w:tr>
      <w:tr w14:paraId="50910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jc w:val="center"/>
        </w:trPr>
        <w:tc>
          <w:tcPr>
            <w:tcW w:w="1047" w:type="dxa"/>
            <w:vMerge w:val="continue"/>
          </w:tcPr>
          <w:p w14:paraId="4430C623">
            <w:pPr>
              <w:spacing w:line="460" w:lineRule="exact"/>
              <w:jc w:val="center"/>
              <w:rPr>
                <w:rFonts w:hint="eastAsia" w:ascii="宋体" w:hAnsi="宋体"/>
                <w:sz w:val="24"/>
              </w:rPr>
            </w:pPr>
          </w:p>
        </w:tc>
        <w:tc>
          <w:tcPr>
            <w:tcW w:w="425" w:type="dxa"/>
            <w:vAlign w:val="center"/>
          </w:tcPr>
          <w:p w14:paraId="1E2DF7CC">
            <w:pPr>
              <w:spacing w:line="460" w:lineRule="exact"/>
              <w:jc w:val="center"/>
              <w:rPr>
                <w:rFonts w:hint="eastAsia" w:ascii="宋体" w:hAnsi="宋体"/>
                <w:sz w:val="24"/>
              </w:rPr>
            </w:pPr>
            <w:r>
              <w:rPr>
                <w:rFonts w:hint="eastAsia" w:ascii="宋体" w:hAnsi="宋体"/>
                <w:sz w:val="24"/>
              </w:rPr>
              <w:t>4</w:t>
            </w:r>
          </w:p>
        </w:tc>
        <w:tc>
          <w:tcPr>
            <w:tcW w:w="7312" w:type="dxa"/>
          </w:tcPr>
          <w:p w14:paraId="648800BC">
            <w:pPr>
              <w:spacing w:line="460" w:lineRule="exact"/>
              <w:rPr>
                <w:rFonts w:hint="eastAsia" w:ascii="宋体" w:hAnsi="宋体"/>
                <w:sz w:val="24"/>
              </w:rPr>
            </w:pPr>
            <w:r>
              <w:rPr>
                <w:rFonts w:hint="eastAsia" w:ascii="宋体" w:hAnsi="宋体" w:cs="黑体"/>
                <w:bCs/>
                <w:sz w:val="24"/>
              </w:rPr>
              <w:t>保证金交纳符合磋商文件要求</w:t>
            </w:r>
          </w:p>
        </w:tc>
      </w:tr>
      <w:tr w14:paraId="51F8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1047" w:type="dxa"/>
            <w:vMerge w:val="continue"/>
          </w:tcPr>
          <w:p w14:paraId="25963D7C">
            <w:pPr>
              <w:spacing w:line="460" w:lineRule="exact"/>
              <w:jc w:val="center"/>
              <w:rPr>
                <w:rFonts w:hint="eastAsia" w:ascii="宋体" w:hAnsi="宋体"/>
                <w:sz w:val="24"/>
              </w:rPr>
            </w:pPr>
          </w:p>
        </w:tc>
        <w:tc>
          <w:tcPr>
            <w:tcW w:w="425" w:type="dxa"/>
            <w:vAlign w:val="center"/>
          </w:tcPr>
          <w:p w14:paraId="0FC1895A">
            <w:pPr>
              <w:spacing w:line="460" w:lineRule="exact"/>
              <w:jc w:val="center"/>
              <w:rPr>
                <w:rFonts w:hint="eastAsia" w:ascii="宋体" w:hAnsi="宋体"/>
                <w:sz w:val="24"/>
              </w:rPr>
            </w:pPr>
            <w:r>
              <w:rPr>
                <w:rFonts w:hint="eastAsia" w:ascii="宋体" w:hAnsi="宋体"/>
                <w:sz w:val="24"/>
              </w:rPr>
              <w:t>5</w:t>
            </w:r>
          </w:p>
        </w:tc>
        <w:tc>
          <w:tcPr>
            <w:tcW w:w="7312" w:type="dxa"/>
          </w:tcPr>
          <w:p w14:paraId="0EBF0A3B">
            <w:pPr>
              <w:spacing w:line="460" w:lineRule="exact"/>
              <w:rPr>
                <w:rFonts w:hint="eastAsia" w:ascii="宋体" w:hAnsi="宋体"/>
                <w:sz w:val="24"/>
              </w:rPr>
            </w:pPr>
            <w:r>
              <w:rPr>
                <w:rFonts w:hint="eastAsia" w:ascii="宋体" w:hAnsi="宋体"/>
                <w:sz w:val="24"/>
              </w:rPr>
              <w:t>符合法律、法规和磋商文件中规定的其他实质性要求</w:t>
            </w:r>
          </w:p>
        </w:tc>
      </w:tr>
    </w:tbl>
    <w:p w14:paraId="6D5FD64D">
      <w:pPr>
        <w:spacing w:before="156" w:beforeLines="50" w:line="360" w:lineRule="auto"/>
        <w:ind w:firstLine="381" w:firstLineChars="158"/>
        <w:rPr>
          <w:rFonts w:hint="eastAsia" w:ascii="宋体" w:hAnsi="宋体"/>
          <w:b/>
          <w:sz w:val="24"/>
        </w:rPr>
      </w:pPr>
      <w:r>
        <w:rPr>
          <w:rFonts w:hint="eastAsia" w:ascii="宋体" w:hAnsi="宋体"/>
          <w:b/>
          <w:sz w:val="24"/>
        </w:rPr>
        <w:t>（4）</w:t>
      </w:r>
      <w:r>
        <w:rPr>
          <w:rFonts w:ascii="宋体" w:hAnsi="宋体"/>
          <w:b/>
          <w:sz w:val="24"/>
        </w:rPr>
        <w:t>异常低价审查</w:t>
      </w:r>
      <w:r>
        <w:rPr>
          <w:rFonts w:hint="eastAsia" w:ascii="宋体" w:hAnsi="宋体"/>
          <w:b/>
          <w:sz w:val="24"/>
        </w:rPr>
        <w:t>：</w:t>
      </w:r>
    </w:p>
    <w:tbl>
      <w:tblPr>
        <w:tblStyle w:val="42"/>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96"/>
        <w:gridCol w:w="6769"/>
      </w:tblGrid>
      <w:tr w14:paraId="1FF51A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31" w:type="dxa"/>
            <w:vAlign w:val="center"/>
          </w:tcPr>
          <w:p w14:paraId="10AD31ED">
            <w:pPr>
              <w:pStyle w:val="197"/>
              <w:spacing w:line="400" w:lineRule="exact"/>
              <w:jc w:val="center"/>
              <w:rPr>
                <w:rFonts w:ascii="宋体" w:hAnsi="宋体"/>
                <w:sz w:val="24"/>
                <w:szCs w:val="24"/>
              </w:rPr>
            </w:pPr>
            <w:r>
              <w:rPr>
                <w:rFonts w:ascii="宋体" w:hAnsi="宋体" w:cs="仿宋_GB2312"/>
                <w:sz w:val="24"/>
                <w:szCs w:val="24"/>
              </w:rPr>
              <w:t>序号</w:t>
            </w:r>
          </w:p>
        </w:tc>
        <w:tc>
          <w:tcPr>
            <w:tcW w:w="1296" w:type="dxa"/>
            <w:vAlign w:val="center"/>
          </w:tcPr>
          <w:p w14:paraId="5F60FE94">
            <w:pPr>
              <w:pStyle w:val="197"/>
              <w:spacing w:line="400" w:lineRule="exact"/>
              <w:jc w:val="center"/>
              <w:rPr>
                <w:rFonts w:ascii="宋体" w:hAnsi="宋体" w:cs="仿宋_GB2312"/>
                <w:sz w:val="24"/>
                <w:szCs w:val="24"/>
              </w:rPr>
            </w:pPr>
            <w:r>
              <w:rPr>
                <w:rFonts w:ascii="宋体" w:hAnsi="宋体" w:cs="仿宋_GB2312"/>
                <w:sz w:val="24"/>
                <w:szCs w:val="24"/>
              </w:rPr>
              <w:t>评审点</w:t>
            </w:r>
          </w:p>
          <w:p w14:paraId="2713576C">
            <w:pPr>
              <w:pStyle w:val="197"/>
              <w:spacing w:line="400" w:lineRule="exact"/>
              <w:jc w:val="center"/>
              <w:rPr>
                <w:rFonts w:ascii="宋体" w:hAnsi="宋体"/>
                <w:sz w:val="24"/>
                <w:szCs w:val="24"/>
              </w:rPr>
            </w:pPr>
            <w:r>
              <w:rPr>
                <w:rFonts w:ascii="宋体" w:hAnsi="宋体" w:cs="仿宋_GB2312"/>
                <w:sz w:val="24"/>
                <w:szCs w:val="24"/>
              </w:rPr>
              <w:t>要求概况</w:t>
            </w:r>
          </w:p>
        </w:tc>
        <w:tc>
          <w:tcPr>
            <w:tcW w:w="6769" w:type="dxa"/>
            <w:vAlign w:val="center"/>
          </w:tcPr>
          <w:p w14:paraId="2C0D940A">
            <w:pPr>
              <w:pStyle w:val="197"/>
              <w:spacing w:line="400" w:lineRule="exact"/>
              <w:jc w:val="center"/>
              <w:rPr>
                <w:rFonts w:ascii="宋体" w:hAnsi="宋体"/>
                <w:sz w:val="24"/>
                <w:szCs w:val="24"/>
              </w:rPr>
            </w:pPr>
            <w:r>
              <w:rPr>
                <w:rFonts w:ascii="宋体" w:hAnsi="宋体" w:cs="仿宋_GB2312"/>
                <w:sz w:val="24"/>
                <w:szCs w:val="24"/>
              </w:rPr>
              <w:t>异常低价的情形</w:t>
            </w:r>
          </w:p>
        </w:tc>
      </w:tr>
      <w:tr w14:paraId="7CE8E0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31" w:type="dxa"/>
            <w:vAlign w:val="center"/>
          </w:tcPr>
          <w:p w14:paraId="18FCE231">
            <w:pPr>
              <w:pStyle w:val="197"/>
              <w:spacing w:line="400" w:lineRule="exact"/>
              <w:jc w:val="center"/>
              <w:rPr>
                <w:rFonts w:ascii="宋体" w:hAnsi="宋体"/>
                <w:sz w:val="24"/>
                <w:szCs w:val="24"/>
              </w:rPr>
            </w:pPr>
            <w:r>
              <w:rPr>
                <w:rFonts w:ascii="宋体" w:hAnsi="宋体" w:cs="仿宋_GB2312"/>
                <w:sz w:val="24"/>
                <w:szCs w:val="24"/>
              </w:rPr>
              <w:t>1</w:t>
            </w:r>
          </w:p>
        </w:tc>
        <w:tc>
          <w:tcPr>
            <w:tcW w:w="1296" w:type="dxa"/>
            <w:vAlign w:val="center"/>
          </w:tcPr>
          <w:p w14:paraId="387E3C94">
            <w:pPr>
              <w:pStyle w:val="197"/>
              <w:spacing w:line="400" w:lineRule="exact"/>
              <w:jc w:val="center"/>
              <w:rPr>
                <w:rFonts w:ascii="宋体" w:hAnsi="宋体"/>
                <w:sz w:val="24"/>
                <w:szCs w:val="24"/>
              </w:rPr>
            </w:pPr>
            <w:r>
              <w:rPr>
                <w:rFonts w:ascii="宋体" w:hAnsi="宋体" w:cs="仿宋_GB2312"/>
                <w:sz w:val="24"/>
                <w:szCs w:val="24"/>
              </w:rPr>
              <w:t>异常低价审查</w:t>
            </w:r>
          </w:p>
        </w:tc>
        <w:tc>
          <w:tcPr>
            <w:tcW w:w="6769" w:type="dxa"/>
            <w:vAlign w:val="center"/>
          </w:tcPr>
          <w:p w14:paraId="5DE6DE3E">
            <w:pPr>
              <w:pStyle w:val="197"/>
              <w:spacing w:line="400" w:lineRule="exact"/>
              <w:jc w:val="both"/>
              <w:rPr>
                <w:rFonts w:ascii="宋体" w:hAnsi="宋体"/>
                <w:sz w:val="24"/>
                <w:szCs w:val="24"/>
              </w:rPr>
            </w:pPr>
            <w:r>
              <w:rPr>
                <w:rFonts w:ascii="宋体" w:hAnsi="宋体" w:cs="仿宋_GB2312"/>
                <w:sz w:val="24"/>
                <w:szCs w:val="24"/>
              </w:rPr>
              <w:t>根据《关于推动解决政府采购异常低价问题的通知》（财库〔2026〕2号）等相关规定，政府采购评审中出现下列情形之一的，评审委员会应当启动异常低价投标（响应）审查程序：</w:t>
            </w:r>
            <w:r>
              <w:rPr>
                <w:rFonts w:ascii="宋体" w:hAnsi="宋体" w:cs="仿宋_GB2312"/>
                <w:sz w:val="24"/>
                <w:szCs w:val="24"/>
              </w:rPr>
              <w:br w:type="textWrapping"/>
            </w:r>
            <w:r>
              <w:rPr>
                <w:rFonts w:ascii="宋体" w:hAnsi="宋体" w:cs="仿宋_GB2312"/>
                <w:sz w:val="24"/>
                <w:szCs w:val="24"/>
              </w:rPr>
              <w:t>（1）投标（响应）报价低于全部通过符合性审查供应商投标（响应）报价平均值50%的，即投标（响应）报价&lt;全部通过符合性审查供应商投标（响应）报价平均值×50%。</w:t>
            </w:r>
            <w:r>
              <w:rPr>
                <w:rFonts w:ascii="宋体" w:hAnsi="宋体" w:cs="仿宋_GB2312"/>
                <w:sz w:val="24"/>
                <w:szCs w:val="24"/>
              </w:rPr>
              <w:br w:type="textWrapping"/>
            </w:r>
            <w:r>
              <w:rPr>
                <w:rFonts w:ascii="宋体" w:hAnsi="宋体" w:cs="仿宋_GB2312"/>
                <w:sz w:val="24"/>
                <w:szCs w:val="24"/>
              </w:rPr>
              <w:t>（2）投标（响应）报价低于通过符合性审查且报价次低供应商投标（响应）报价50%的，即投标（响应）报价&lt;通过符合性审查且报价次低供应商投标（响应）报价×50%。</w:t>
            </w:r>
            <w:r>
              <w:rPr>
                <w:rFonts w:ascii="宋体" w:hAnsi="宋体" w:cs="仿宋_GB2312"/>
                <w:sz w:val="24"/>
                <w:szCs w:val="24"/>
              </w:rPr>
              <w:br w:type="textWrapping"/>
            </w:r>
            <w:r>
              <w:rPr>
                <w:rFonts w:ascii="宋体" w:hAnsi="宋体" w:cs="仿宋_GB2312"/>
                <w:sz w:val="24"/>
                <w:szCs w:val="24"/>
              </w:rPr>
              <w:t>（3）投标（响应）报价低于最高限价45%的，即投标（响应）报价&lt;最高限价×45%。</w:t>
            </w:r>
            <w:r>
              <w:rPr>
                <w:rFonts w:ascii="宋体" w:hAnsi="宋体" w:cs="仿宋_GB2312"/>
                <w:sz w:val="24"/>
                <w:szCs w:val="24"/>
              </w:rPr>
              <w:br w:type="textWrapping"/>
            </w:r>
            <w:r>
              <w:rPr>
                <w:rFonts w:ascii="宋体" w:hAnsi="宋体" w:cs="仿宋_GB2312"/>
                <w:sz w:val="24"/>
                <w:szCs w:val="24"/>
              </w:rPr>
              <w:t>（4）评标委员会认为供应商的报价明显低于其他通过符合性审查供应商的报价（数量报价下，供应商的报价明显高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宋体" w:hAnsi="宋体" w:cs="仿宋_GB2312"/>
                <w:sz w:val="24"/>
                <w:szCs w:val="24"/>
              </w:rPr>
              <w:br w:type="textWrapping"/>
            </w:r>
            <w:r>
              <w:rPr>
                <w:rFonts w:ascii="宋体" w:hAnsi="宋体" w:cs="仿宋_GB2312"/>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14:paraId="0CFDDD0D">
      <w:pPr>
        <w:spacing w:before="156" w:beforeLines="50" w:line="360" w:lineRule="auto"/>
        <w:ind w:firstLine="360" w:firstLineChars="150"/>
        <w:rPr>
          <w:rFonts w:hint="eastAsia" w:ascii="宋体" w:hAnsi="宋体" w:cs="仿宋_GB2312"/>
          <w:sz w:val="24"/>
        </w:rPr>
      </w:pPr>
      <w:r>
        <w:rPr>
          <w:rFonts w:ascii="宋体" w:hAnsi="宋体" w:cs="仿宋_GB2312"/>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029FB2">
      <w:pPr>
        <w:spacing w:before="156" w:beforeLines="50" w:line="360" w:lineRule="auto"/>
        <w:ind w:firstLine="360" w:firstLineChars="150"/>
        <w:rPr>
          <w:rFonts w:hint="eastAsia" w:ascii="宋体" w:hAnsi="宋体"/>
          <w:sz w:val="24"/>
        </w:rPr>
      </w:pPr>
      <w:r>
        <w:rPr>
          <w:rFonts w:ascii="宋体" w:hAnsi="宋体"/>
          <w:sz w:val="24"/>
        </w:rPr>
        <w:t>异常低价投标（响应）审查的启动原因、审查意见和审查结果应当在评审报告中记录，并随</w:t>
      </w:r>
      <w:r>
        <w:rPr>
          <w:rFonts w:ascii="宋体" w:hAnsi="宋体" w:cs="宋体"/>
          <w:sz w:val="24"/>
        </w:rPr>
        <w:t>投标人</w:t>
      </w:r>
      <w:r>
        <w:rPr>
          <w:rFonts w:ascii="宋体" w:hAnsi="宋体"/>
          <w:sz w:val="24"/>
        </w:rPr>
        <w:t>提供的相关书面说明及证明材料，以及评审委员会有关互联网浏览、查询历史一并归档。</w:t>
      </w:r>
    </w:p>
    <w:p w14:paraId="64B8181B">
      <w:pPr>
        <w:widowControl/>
        <w:spacing w:line="480" w:lineRule="exact"/>
        <w:ind w:firstLine="360" w:firstLineChars="150"/>
        <w:rPr>
          <w:rFonts w:hint="eastAsia" w:ascii="宋体" w:hAnsi="宋体"/>
          <w:sz w:val="24"/>
        </w:rPr>
      </w:pPr>
      <w:r>
        <w:rPr>
          <w:rFonts w:hint="eastAsia" w:ascii="宋体" w:hAnsi="宋体"/>
          <w:sz w:val="24"/>
        </w:rPr>
        <w:t>（5）磋商时，响应文件中出现下列情况，修正原则为：</w:t>
      </w:r>
    </w:p>
    <w:p w14:paraId="0581AB23">
      <w:pPr>
        <w:widowControl/>
        <w:spacing w:line="480" w:lineRule="exact"/>
        <w:ind w:firstLine="360" w:firstLineChars="150"/>
        <w:rPr>
          <w:rFonts w:hint="eastAsia" w:ascii="宋体" w:hAnsi="宋体"/>
          <w:sz w:val="24"/>
        </w:rPr>
      </w:pPr>
      <w:r>
        <w:rPr>
          <w:rFonts w:hint="eastAsia" w:ascii="宋体" w:hAnsi="宋体"/>
          <w:sz w:val="24"/>
        </w:rPr>
        <w:t>A、响应文件中响应报价表内容与响应文件中明细内容不一致的，以响应报价表为准；</w:t>
      </w:r>
    </w:p>
    <w:p w14:paraId="5A8F23B2">
      <w:pPr>
        <w:widowControl/>
        <w:spacing w:line="480" w:lineRule="exact"/>
        <w:ind w:firstLine="360" w:firstLineChars="150"/>
        <w:rPr>
          <w:rFonts w:hint="eastAsia" w:ascii="宋体" w:hAnsi="宋体"/>
          <w:sz w:val="24"/>
        </w:rPr>
      </w:pPr>
      <w:r>
        <w:rPr>
          <w:rFonts w:hint="eastAsia" w:ascii="宋体" w:hAnsi="宋体"/>
          <w:sz w:val="24"/>
        </w:rPr>
        <w:t>B、大写金额和小写金额不一致的，以大写金额为准；</w:t>
      </w:r>
    </w:p>
    <w:p w14:paraId="40595688">
      <w:pPr>
        <w:widowControl/>
        <w:spacing w:line="480" w:lineRule="exact"/>
        <w:ind w:firstLine="360" w:firstLineChars="150"/>
        <w:rPr>
          <w:rFonts w:hint="eastAsia" w:ascii="宋体" w:hAnsi="宋体"/>
          <w:sz w:val="24"/>
        </w:rPr>
      </w:pPr>
      <w:r>
        <w:rPr>
          <w:rFonts w:hint="eastAsia" w:ascii="宋体" w:hAnsi="宋体"/>
          <w:sz w:val="24"/>
        </w:rPr>
        <w:t>C、单价金额小数点或者百分比有明显错位的，以响应报价表的总价为准，并修改单价；</w:t>
      </w:r>
    </w:p>
    <w:p w14:paraId="3E596457">
      <w:pPr>
        <w:widowControl/>
        <w:spacing w:line="480" w:lineRule="exact"/>
        <w:ind w:firstLine="360" w:firstLineChars="150"/>
        <w:rPr>
          <w:rFonts w:hint="eastAsia" w:ascii="宋体" w:hAnsi="宋体"/>
          <w:sz w:val="24"/>
        </w:rPr>
      </w:pPr>
      <w:r>
        <w:rPr>
          <w:rFonts w:hint="eastAsia" w:ascii="宋体" w:hAnsi="宋体"/>
          <w:sz w:val="24"/>
        </w:rPr>
        <w:t xml:space="preserve">D、总价金额与按单价汇总金额不一致的，以单价金额计算结果为准； </w:t>
      </w:r>
    </w:p>
    <w:p w14:paraId="066B3BA5">
      <w:pPr>
        <w:widowControl/>
        <w:spacing w:line="480" w:lineRule="exact"/>
        <w:ind w:firstLine="360" w:firstLineChars="150"/>
        <w:rPr>
          <w:rFonts w:hint="eastAsia" w:ascii="宋体" w:hAnsi="宋体"/>
          <w:sz w:val="24"/>
        </w:rPr>
      </w:pPr>
      <w:r>
        <w:rPr>
          <w:rFonts w:hint="eastAsia" w:ascii="宋体" w:hAnsi="宋体"/>
          <w:sz w:val="24"/>
        </w:rPr>
        <w:t>E、响应文件正本与副本不一致的，以正本为准；</w:t>
      </w:r>
    </w:p>
    <w:p w14:paraId="5ADBDAD8">
      <w:pPr>
        <w:widowControl/>
        <w:spacing w:line="480" w:lineRule="exact"/>
        <w:ind w:firstLine="360" w:firstLineChars="150"/>
        <w:rPr>
          <w:rFonts w:hint="eastAsia" w:ascii="宋体" w:hAnsi="宋体"/>
          <w:sz w:val="24"/>
        </w:rPr>
      </w:pPr>
      <w:r>
        <w:rPr>
          <w:rFonts w:hint="eastAsia" w:ascii="宋体" w:hAnsi="宋体"/>
          <w:sz w:val="24"/>
        </w:rPr>
        <w:t>F、多处内容交叉不符时，以磋商小组评审结果为准；</w:t>
      </w:r>
    </w:p>
    <w:p w14:paraId="3F676942">
      <w:pPr>
        <w:widowControl/>
        <w:spacing w:line="480" w:lineRule="exact"/>
        <w:ind w:firstLine="360" w:firstLineChars="150"/>
        <w:rPr>
          <w:rFonts w:hint="eastAsia" w:ascii="宋体" w:hAnsi="宋体"/>
          <w:sz w:val="24"/>
        </w:rPr>
      </w:pPr>
      <w:r>
        <w:rPr>
          <w:rFonts w:hint="eastAsia" w:ascii="宋体" w:hAnsi="宋体"/>
          <w:sz w:val="24"/>
        </w:rPr>
        <w:t>G、文字与图表不符的，以文字为准。</w:t>
      </w:r>
    </w:p>
    <w:p w14:paraId="7D3DEC2E">
      <w:pPr>
        <w:widowControl/>
        <w:spacing w:line="480" w:lineRule="exact"/>
        <w:ind w:firstLine="480" w:firstLineChars="200"/>
        <w:rPr>
          <w:rFonts w:hint="eastAsia" w:ascii="宋体" w:hAnsi="宋体"/>
          <w:sz w:val="24"/>
        </w:rPr>
      </w:pPr>
      <w:r>
        <w:rPr>
          <w:rFonts w:hint="eastAsia" w:ascii="宋体" w:hAnsi="宋体"/>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4B9A8D6E">
      <w:pPr>
        <w:widowControl/>
        <w:spacing w:line="480" w:lineRule="exact"/>
        <w:ind w:firstLine="360" w:firstLineChars="150"/>
        <w:rPr>
          <w:rFonts w:hint="eastAsia" w:ascii="宋体" w:hAnsi="宋体"/>
          <w:sz w:val="24"/>
        </w:rPr>
      </w:pPr>
      <w:r>
        <w:rPr>
          <w:rFonts w:hint="eastAsia" w:ascii="宋体" w:hAnsi="宋体"/>
          <w:sz w:val="24"/>
        </w:rPr>
        <w:t xml:space="preserve"> （6）磋商开始后，直到向成交供应商授予合同为止，凡审查、澄清、评价和比较磋商的有关资料及被授标意见等内容，磋商小组成员均不得向供应商及与磋商无关的其他人透露。</w:t>
      </w:r>
    </w:p>
    <w:p w14:paraId="0330A462">
      <w:pPr>
        <w:widowControl/>
        <w:spacing w:line="480" w:lineRule="exact"/>
        <w:ind w:firstLine="361" w:firstLineChars="150"/>
        <w:rPr>
          <w:rFonts w:hint="eastAsia" w:ascii="宋体" w:hAnsi="宋体"/>
          <w:b/>
          <w:sz w:val="24"/>
        </w:rPr>
      </w:pPr>
      <w:r>
        <w:rPr>
          <w:rFonts w:hint="eastAsia" w:ascii="宋体" w:hAnsi="宋体"/>
          <w:b/>
          <w:sz w:val="24"/>
        </w:rPr>
        <w:t>4、出现下列情况之一者（但不限于），按无效文件处理：</w:t>
      </w:r>
    </w:p>
    <w:p w14:paraId="7C1EFAE5">
      <w:pPr>
        <w:widowControl/>
        <w:spacing w:line="480" w:lineRule="exact"/>
        <w:ind w:firstLine="360" w:firstLineChars="150"/>
        <w:rPr>
          <w:rFonts w:hint="eastAsia" w:ascii="宋体" w:hAnsi="宋体"/>
          <w:sz w:val="24"/>
        </w:rPr>
      </w:pPr>
      <w:r>
        <w:rPr>
          <w:rFonts w:hint="eastAsia" w:ascii="宋体" w:hAnsi="宋体"/>
          <w:sz w:val="24"/>
        </w:rPr>
        <w:t>A、供应商的响应报价超过采购预算或最高限价的；</w:t>
      </w:r>
    </w:p>
    <w:p w14:paraId="4B8C2558">
      <w:pPr>
        <w:widowControl/>
        <w:spacing w:line="480" w:lineRule="exact"/>
        <w:ind w:firstLine="360" w:firstLineChars="150"/>
        <w:rPr>
          <w:rFonts w:hint="eastAsia" w:ascii="宋体" w:hAnsi="宋体"/>
          <w:sz w:val="24"/>
        </w:rPr>
      </w:pPr>
      <w:r>
        <w:rPr>
          <w:rFonts w:hint="eastAsia" w:ascii="宋体" w:hAnsi="宋体"/>
          <w:sz w:val="24"/>
        </w:rPr>
        <w:t>B、供应商未经过正常渠道下载磋商文件，或供应商名称与下载磋商文件时登记的供应商名称不符的；</w:t>
      </w:r>
    </w:p>
    <w:p w14:paraId="5A817F01">
      <w:pPr>
        <w:widowControl/>
        <w:spacing w:line="480" w:lineRule="exact"/>
        <w:ind w:firstLine="360" w:firstLineChars="150"/>
        <w:rPr>
          <w:rFonts w:hint="eastAsia" w:ascii="宋体" w:hAnsi="宋体"/>
          <w:sz w:val="24"/>
        </w:rPr>
      </w:pPr>
      <w:r>
        <w:rPr>
          <w:rFonts w:hint="eastAsia" w:ascii="宋体" w:hAnsi="宋体"/>
          <w:sz w:val="24"/>
        </w:rPr>
        <w:t>C、不同供应商单位负责人为同一人或者存在控股、管理关系的；</w:t>
      </w:r>
    </w:p>
    <w:p w14:paraId="34F221A1">
      <w:pPr>
        <w:widowControl/>
        <w:spacing w:line="480" w:lineRule="exact"/>
        <w:ind w:firstLine="360" w:firstLineChars="150"/>
        <w:rPr>
          <w:rFonts w:hint="eastAsia" w:ascii="宋体" w:hAnsi="宋体"/>
          <w:sz w:val="24"/>
        </w:rPr>
      </w:pPr>
      <w:r>
        <w:rPr>
          <w:rFonts w:hint="eastAsia" w:ascii="宋体" w:hAnsi="宋体"/>
          <w:sz w:val="24"/>
        </w:rPr>
        <w:t>D、响应文件的有效性和符合性不符合要求的；</w:t>
      </w:r>
    </w:p>
    <w:p w14:paraId="4800F647">
      <w:pPr>
        <w:widowControl/>
        <w:spacing w:line="480" w:lineRule="exact"/>
        <w:ind w:firstLine="360" w:firstLineChars="150"/>
        <w:rPr>
          <w:rFonts w:hint="eastAsia" w:ascii="宋体" w:hAnsi="宋体"/>
          <w:sz w:val="24"/>
        </w:rPr>
      </w:pPr>
      <w:r>
        <w:rPr>
          <w:rFonts w:hint="eastAsia" w:ascii="宋体" w:hAnsi="宋体"/>
          <w:sz w:val="24"/>
        </w:rPr>
        <w:t>E、实质性内容不满足或未响应的；</w:t>
      </w:r>
    </w:p>
    <w:p w14:paraId="67F4E4FF">
      <w:pPr>
        <w:widowControl/>
        <w:spacing w:line="480" w:lineRule="exact"/>
        <w:ind w:firstLine="360" w:firstLineChars="150"/>
        <w:rPr>
          <w:rFonts w:hint="eastAsia" w:ascii="宋体" w:hAnsi="宋体"/>
          <w:sz w:val="24"/>
        </w:rPr>
      </w:pPr>
      <w:r>
        <w:rPr>
          <w:rFonts w:hint="eastAsia" w:ascii="宋体" w:hAnsi="宋体"/>
          <w:sz w:val="24"/>
        </w:rPr>
        <w:t>F、响应文件未按磋商文件要求的数量、语言、计量单位、报价货币及签字盖章的；</w:t>
      </w:r>
    </w:p>
    <w:p w14:paraId="3901F75C">
      <w:pPr>
        <w:widowControl/>
        <w:spacing w:line="480" w:lineRule="exact"/>
        <w:ind w:firstLine="360" w:firstLineChars="150"/>
        <w:rPr>
          <w:rFonts w:hint="eastAsia" w:ascii="宋体" w:hAnsi="宋体"/>
          <w:sz w:val="24"/>
        </w:rPr>
      </w:pPr>
      <w:r>
        <w:rPr>
          <w:rFonts w:hint="eastAsia" w:ascii="宋体" w:hAnsi="宋体"/>
          <w:sz w:val="24"/>
        </w:rPr>
        <w:t>G、无磋商有效期或有效期达不到磋商文件要求的；</w:t>
      </w:r>
    </w:p>
    <w:p w14:paraId="1B7B4D68">
      <w:pPr>
        <w:widowControl/>
        <w:spacing w:line="480" w:lineRule="exact"/>
        <w:ind w:firstLine="360" w:firstLineChars="150"/>
        <w:rPr>
          <w:rFonts w:hint="eastAsia" w:ascii="宋体" w:hAnsi="宋体"/>
          <w:sz w:val="24"/>
        </w:rPr>
      </w:pPr>
      <w:r>
        <w:rPr>
          <w:rFonts w:hint="eastAsia" w:ascii="宋体" w:hAnsi="宋体"/>
          <w:sz w:val="24"/>
        </w:rPr>
        <w:t>H、供应商针对同一项目递交两份或多份内容不同的响应文件，未书面声明哪一份是有效的或出现选择性报价的；</w:t>
      </w:r>
    </w:p>
    <w:p w14:paraId="64553F1C">
      <w:pPr>
        <w:widowControl/>
        <w:spacing w:line="480" w:lineRule="exact"/>
        <w:ind w:firstLine="360" w:firstLineChars="150"/>
        <w:rPr>
          <w:rFonts w:hint="eastAsia" w:ascii="宋体" w:hAnsi="宋体"/>
          <w:sz w:val="24"/>
        </w:rPr>
      </w:pPr>
      <w:r>
        <w:rPr>
          <w:rFonts w:hint="eastAsia" w:ascii="宋体" w:hAnsi="宋体"/>
          <w:sz w:val="24"/>
        </w:rPr>
        <w:t>I、供应商有串通投标、弄虚作假（包括但不限于虚假资质、虚假证明、虚假应答等）、行贿等违法行为的；</w:t>
      </w:r>
    </w:p>
    <w:p w14:paraId="3562F515">
      <w:pPr>
        <w:widowControl/>
        <w:spacing w:line="480" w:lineRule="exact"/>
        <w:ind w:firstLine="360" w:firstLineChars="150"/>
        <w:rPr>
          <w:rFonts w:hint="eastAsia" w:ascii="宋体" w:hAnsi="宋体"/>
          <w:sz w:val="24"/>
        </w:rPr>
      </w:pPr>
      <w:r>
        <w:rPr>
          <w:rFonts w:hint="eastAsia" w:ascii="宋体" w:hAnsi="宋体"/>
          <w:sz w:val="24"/>
        </w:rPr>
        <w:t>J、响应文件在商务响应方面附加了采购人难以接受的条件或条款的；</w:t>
      </w:r>
    </w:p>
    <w:p w14:paraId="3060ED4A">
      <w:pPr>
        <w:widowControl/>
        <w:spacing w:line="480" w:lineRule="exact"/>
        <w:ind w:firstLine="360" w:firstLineChars="150"/>
        <w:rPr>
          <w:rFonts w:hint="eastAsia" w:ascii="宋体" w:hAnsi="宋体"/>
          <w:sz w:val="24"/>
        </w:rPr>
      </w:pPr>
      <w:r>
        <w:rPr>
          <w:rFonts w:hint="eastAsia" w:ascii="宋体" w:hAnsi="宋体"/>
          <w:sz w:val="24"/>
        </w:rPr>
        <w:t>K、在其它项目履约过程中有不良记录，未能按期履约的；</w:t>
      </w:r>
    </w:p>
    <w:p w14:paraId="117BEE60">
      <w:pPr>
        <w:widowControl/>
        <w:spacing w:line="480" w:lineRule="exact"/>
        <w:ind w:firstLine="360" w:firstLineChars="150"/>
        <w:rPr>
          <w:rFonts w:hint="eastAsia" w:ascii="宋体" w:hAnsi="宋体"/>
          <w:sz w:val="24"/>
        </w:rPr>
      </w:pPr>
      <w:r>
        <w:rPr>
          <w:rFonts w:hint="eastAsia" w:ascii="宋体" w:hAnsi="宋体"/>
          <w:sz w:val="24"/>
        </w:rPr>
        <w:t>L、磋商报价与市场价格偏离较大、低于成本、形成不正当竞争的；</w:t>
      </w:r>
    </w:p>
    <w:p w14:paraId="5A749F15">
      <w:pPr>
        <w:widowControl/>
        <w:spacing w:line="480" w:lineRule="exact"/>
        <w:ind w:firstLine="360" w:firstLineChars="150"/>
        <w:rPr>
          <w:rFonts w:hint="eastAsia" w:ascii="宋体" w:hAnsi="宋体"/>
          <w:sz w:val="24"/>
        </w:rPr>
      </w:pPr>
      <w:r>
        <w:rPr>
          <w:rFonts w:hint="eastAsia" w:ascii="宋体" w:hAnsi="宋体"/>
          <w:sz w:val="24"/>
        </w:rPr>
        <w:t>M、报价子目出现漏项或报价数量与要求不符的；</w:t>
      </w:r>
    </w:p>
    <w:p w14:paraId="4707CA09">
      <w:pPr>
        <w:widowControl/>
        <w:spacing w:line="480" w:lineRule="exact"/>
        <w:ind w:firstLine="360" w:firstLineChars="150"/>
        <w:rPr>
          <w:rFonts w:hint="eastAsia" w:ascii="宋体" w:hAnsi="宋体"/>
          <w:sz w:val="24"/>
        </w:rPr>
      </w:pPr>
      <w:r>
        <w:rPr>
          <w:rFonts w:hint="eastAsia" w:ascii="宋体" w:hAnsi="宋体"/>
          <w:sz w:val="24"/>
        </w:rPr>
        <w:t>N、响应内容与磋商文件要求出现重大负偏差的；</w:t>
      </w:r>
    </w:p>
    <w:p w14:paraId="10DE9A35">
      <w:pPr>
        <w:widowControl/>
        <w:spacing w:line="480" w:lineRule="exact"/>
        <w:ind w:firstLine="360" w:firstLineChars="150"/>
        <w:rPr>
          <w:rFonts w:hint="eastAsia" w:ascii="宋体" w:hAnsi="宋体"/>
          <w:sz w:val="24"/>
        </w:rPr>
      </w:pPr>
      <w:r>
        <w:rPr>
          <w:rFonts w:hint="eastAsia" w:ascii="宋体" w:hAnsi="宋体"/>
          <w:sz w:val="24"/>
        </w:rPr>
        <w:t>O、响应文件未实质性响应磋商文件要求的；</w:t>
      </w:r>
    </w:p>
    <w:p w14:paraId="46CE9C0D">
      <w:pPr>
        <w:widowControl/>
        <w:spacing w:line="480" w:lineRule="exact"/>
        <w:ind w:firstLine="360" w:firstLineChars="150"/>
        <w:rPr>
          <w:rFonts w:hint="eastAsia" w:ascii="宋体" w:hAnsi="宋体"/>
          <w:sz w:val="24"/>
        </w:rPr>
      </w:pPr>
      <w:r>
        <w:rPr>
          <w:rFonts w:hint="eastAsia" w:ascii="宋体" w:hAnsi="宋体"/>
          <w:sz w:val="24"/>
        </w:rPr>
        <w:t>P、提供虚假技术指标的。</w:t>
      </w:r>
    </w:p>
    <w:p w14:paraId="7F456C6B">
      <w:pPr>
        <w:widowControl/>
        <w:spacing w:line="480" w:lineRule="exact"/>
        <w:ind w:firstLine="361" w:firstLineChars="150"/>
        <w:rPr>
          <w:rFonts w:hint="eastAsia" w:ascii="宋体" w:hAnsi="宋体"/>
          <w:b/>
          <w:sz w:val="24"/>
        </w:rPr>
      </w:pPr>
      <w:r>
        <w:rPr>
          <w:rFonts w:hint="eastAsia" w:ascii="宋体" w:hAnsi="宋体"/>
          <w:b/>
          <w:sz w:val="24"/>
        </w:rPr>
        <w:t>5、有下列情形之一的，视为供应商串通投标，磋商小组应当认定其响应文件无效：</w:t>
      </w:r>
    </w:p>
    <w:p w14:paraId="255D52F0">
      <w:pPr>
        <w:widowControl/>
        <w:spacing w:line="480" w:lineRule="exact"/>
        <w:ind w:firstLine="360" w:firstLineChars="150"/>
        <w:rPr>
          <w:rFonts w:hint="eastAsia" w:ascii="宋体" w:hAnsi="宋体"/>
          <w:sz w:val="24"/>
        </w:rPr>
      </w:pPr>
      <w:r>
        <w:rPr>
          <w:rFonts w:hint="eastAsia" w:ascii="宋体" w:hAnsi="宋体"/>
          <w:sz w:val="24"/>
        </w:rPr>
        <w:t>A、不同供应商的响应文件由同一单位或者个人编制；</w:t>
      </w:r>
    </w:p>
    <w:p w14:paraId="084383A7">
      <w:pPr>
        <w:widowControl/>
        <w:spacing w:line="480" w:lineRule="exact"/>
        <w:ind w:firstLine="360" w:firstLineChars="150"/>
        <w:rPr>
          <w:rFonts w:hint="eastAsia" w:ascii="宋体" w:hAnsi="宋体"/>
          <w:sz w:val="24"/>
        </w:rPr>
      </w:pPr>
      <w:r>
        <w:rPr>
          <w:rFonts w:hint="eastAsia" w:ascii="宋体" w:hAnsi="宋体"/>
          <w:sz w:val="24"/>
        </w:rPr>
        <w:t xml:space="preserve">B、不同供应商委托同一单位或者个人办理磋商事宜； </w:t>
      </w:r>
    </w:p>
    <w:p w14:paraId="211E5591">
      <w:pPr>
        <w:widowControl/>
        <w:spacing w:line="460" w:lineRule="exact"/>
        <w:ind w:firstLine="360" w:firstLineChars="150"/>
        <w:rPr>
          <w:rFonts w:hint="eastAsia" w:ascii="宋体" w:hAnsi="宋体"/>
          <w:sz w:val="24"/>
        </w:rPr>
      </w:pPr>
      <w:r>
        <w:rPr>
          <w:rFonts w:hint="eastAsia" w:ascii="宋体" w:hAnsi="宋体"/>
          <w:sz w:val="24"/>
        </w:rPr>
        <w:t>C、不同供应商的响应文件载明的项目管理成员或者联系人员为同一人；</w:t>
      </w:r>
    </w:p>
    <w:p w14:paraId="23C5627C">
      <w:pPr>
        <w:widowControl/>
        <w:spacing w:line="460" w:lineRule="exact"/>
        <w:ind w:firstLine="360" w:firstLineChars="150"/>
        <w:rPr>
          <w:rFonts w:hint="eastAsia" w:ascii="宋体" w:hAnsi="宋体"/>
          <w:sz w:val="24"/>
        </w:rPr>
      </w:pPr>
      <w:r>
        <w:rPr>
          <w:rFonts w:hint="eastAsia" w:ascii="宋体" w:hAnsi="宋体"/>
          <w:sz w:val="24"/>
        </w:rPr>
        <w:t>D、不同供应商的响应文件异常一致或者磋商报价呈规律性差异；</w:t>
      </w:r>
    </w:p>
    <w:p w14:paraId="665FFB79">
      <w:pPr>
        <w:widowControl/>
        <w:spacing w:line="460" w:lineRule="exact"/>
        <w:ind w:firstLine="360" w:firstLineChars="150"/>
        <w:rPr>
          <w:rFonts w:hint="eastAsia" w:ascii="宋体" w:hAnsi="宋体"/>
          <w:sz w:val="24"/>
        </w:rPr>
      </w:pPr>
      <w:r>
        <w:rPr>
          <w:rFonts w:hint="eastAsia" w:ascii="宋体" w:hAnsi="宋体"/>
          <w:sz w:val="24"/>
        </w:rPr>
        <w:t>E、不同供应商的响应文件相互混装；</w:t>
      </w:r>
    </w:p>
    <w:p w14:paraId="0B3F354A">
      <w:pPr>
        <w:widowControl/>
        <w:spacing w:line="460" w:lineRule="exact"/>
        <w:ind w:firstLine="360" w:firstLineChars="150"/>
        <w:rPr>
          <w:rFonts w:hint="eastAsia" w:ascii="宋体" w:hAnsi="宋体"/>
          <w:sz w:val="24"/>
        </w:rPr>
      </w:pPr>
      <w:r>
        <w:rPr>
          <w:rFonts w:hint="eastAsia" w:ascii="宋体" w:hAnsi="宋体"/>
          <w:sz w:val="24"/>
        </w:rPr>
        <w:t>F、不同供应商的磋商保证金从同一单位或者个人的账户转出。</w:t>
      </w:r>
    </w:p>
    <w:p w14:paraId="12EC13AE">
      <w:pPr>
        <w:widowControl/>
        <w:spacing w:line="460" w:lineRule="exact"/>
        <w:ind w:firstLine="361" w:firstLineChars="150"/>
        <w:rPr>
          <w:rFonts w:hint="eastAsia" w:ascii="宋体" w:hAnsi="宋体"/>
          <w:b/>
          <w:sz w:val="24"/>
        </w:rPr>
      </w:pPr>
      <w:r>
        <w:rPr>
          <w:rFonts w:hint="eastAsia" w:ascii="宋体" w:hAnsi="宋体"/>
          <w:b/>
          <w:sz w:val="24"/>
        </w:rPr>
        <w:t>6、澄清</w:t>
      </w:r>
    </w:p>
    <w:p w14:paraId="05BBABBE">
      <w:pPr>
        <w:widowControl/>
        <w:spacing w:line="460" w:lineRule="exact"/>
        <w:ind w:firstLine="360" w:firstLineChars="150"/>
        <w:rPr>
          <w:rFonts w:hint="eastAsia" w:ascii="宋体" w:hAnsi="宋体"/>
          <w:sz w:val="24"/>
        </w:rPr>
      </w:pPr>
      <w:r>
        <w:rPr>
          <w:rFonts w:hint="eastAsia" w:ascii="宋体" w:hAnsi="宋体"/>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BB84DFA">
      <w:pPr>
        <w:widowControl/>
        <w:spacing w:line="460" w:lineRule="exact"/>
        <w:ind w:firstLine="360" w:firstLineChars="150"/>
        <w:rPr>
          <w:rFonts w:hint="eastAsia" w:ascii="宋体" w:hAnsi="宋体"/>
          <w:sz w:val="24"/>
        </w:rPr>
      </w:pPr>
      <w:r>
        <w:rPr>
          <w:rFonts w:hint="eastAsia" w:ascii="宋体" w:hAnsi="宋体"/>
          <w:sz w:val="24"/>
        </w:rPr>
        <w:t>（2）实质性内容包括但不限于：工期、工程质量、付款方式、质保期等。</w:t>
      </w:r>
    </w:p>
    <w:p w14:paraId="38941AE8">
      <w:pPr>
        <w:widowControl/>
        <w:spacing w:line="460" w:lineRule="exact"/>
        <w:ind w:firstLine="360" w:firstLineChars="150"/>
        <w:rPr>
          <w:rFonts w:hint="eastAsia" w:ascii="宋体" w:hAnsi="宋体"/>
          <w:sz w:val="24"/>
        </w:rPr>
      </w:pPr>
      <w:r>
        <w:rPr>
          <w:rFonts w:hint="eastAsia" w:ascii="宋体" w:hAnsi="宋体"/>
          <w:sz w:val="24"/>
        </w:rPr>
        <w:t>（3）磋商小组要求供应商澄清、说明或者更正响应文件应当以书面形式作出，并由其法定代表人或被授权人签字。</w:t>
      </w:r>
    </w:p>
    <w:p w14:paraId="24D8FAC5">
      <w:pPr>
        <w:widowControl/>
        <w:spacing w:line="460" w:lineRule="exact"/>
        <w:ind w:firstLine="360" w:firstLineChars="150"/>
        <w:rPr>
          <w:rFonts w:hint="eastAsia" w:ascii="宋体" w:hAnsi="宋体"/>
          <w:sz w:val="24"/>
        </w:rPr>
      </w:pPr>
      <w:r>
        <w:rPr>
          <w:rFonts w:hint="eastAsia" w:ascii="宋体" w:hAnsi="宋体"/>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33190BCB">
      <w:pPr>
        <w:spacing w:line="460" w:lineRule="exact"/>
        <w:ind w:firstLine="120" w:firstLineChars="50"/>
        <w:rPr>
          <w:rFonts w:hint="eastAsia" w:ascii="宋体" w:hAnsi="宋体"/>
          <w:b/>
          <w:sz w:val="24"/>
        </w:rPr>
      </w:pPr>
      <w:r>
        <w:rPr>
          <w:rFonts w:hint="eastAsia" w:ascii="宋体" w:hAnsi="宋体"/>
          <w:b/>
          <w:sz w:val="24"/>
        </w:rPr>
        <w:t>7、评审方法及内容</w:t>
      </w:r>
    </w:p>
    <w:p w14:paraId="62E6355F">
      <w:pPr>
        <w:spacing w:line="460" w:lineRule="exact"/>
        <w:ind w:firstLine="360" w:firstLineChars="150"/>
        <w:rPr>
          <w:rFonts w:hint="eastAsia" w:ascii="宋体" w:hAnsi="宋体"/>
          <w:sz w:val="24"/>
        </w:rPr>
      </w:pPr>
      <w:r>
        <w:rPr>
          <w:rFonts w:hint="eastAsia" w:ascii="宋体" w:hAnsi="宋体"/>
          <w:sz w:val="24"/>
        </w:rPr>
        <w:t>（1）按照磋商文件规定的评审方法和标准，对资格性审查和符合性审查合格的响应文件进行商务和技术评审，综合比较和评价，最低报价不是成交的唯一依据。</w:t>
      </w:r>
    </w:p>
    <w:p w14:paraId="349A7A6B">
      <w:pPr>
        <w:spacing w:line="460" w:lineRule="exact"/>
        <w:ind w:firstLine="360" w:firstLineChars="150"/>
        <w:rPr>
          <w:rFonts w:hint="eastAsia" w:ascii="宋体" w:hAnsi="宋体"/>
          <w:sz w:val="24"/>
        </w:rPr>
      </w:pPr>
      <w:r>
        <w:rPr>
          <w:rFonts w:hint="eastAsia" w:ascii="宋体" w:hAnsi="宋体"/>
          <w:sz w:val="24"/>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25572CD8">
      <w:pPr>
        <w:spacing w:line="460" w:lineRule="exact"/>
        <w:ind w:firstLine="240" w:firstLineChars="100"/>
        <w:rPr>
          <w:rFonts w:hint="eastAsia" w:ascii="宋体" w:hAnsi="宋体"/>
          <w:sz w:val="24"/>
        </w:rPr>
      </w:pPr>
      <w:r>
        <w:rPr>
          <w:rFonts w:hint="eastAsia" w:ascii="宋体" w:hAnsi="宋体"/>
          <w:sz w:val="24"/>
        </w:rPr>
        <w:t xml:space="preserve"> （3）磋商小组根据以下内容进行综合比较，自主打分，按最后得分由高到低汇总排序，以项目为单位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C60295F">
      <w:pPr>
        <w:spacing w:line="460" w:lineRule="exact"/>
        <w:ind w:firstLine="360" w:firstLineChars="150"/>
        <w:rPr>
          <w:rFonts w:hint="eastAsia" w:ascii="宋体" w:hAnsi="宋体"/>
          <w:sz w:val="24"/>
        </w:rPr>
      </w:pPr>
      <w:r>
        <w:rPr>
          <w:rFonts w:hint="eastAsia" w:ascii="宋体" w:hAnsi="宋体"/>
          <w:sz w:val="24"/>
        </w:rPr>
        <w:t>（4）磋商小组须对畸高、畸低的重大差异评分进行复核或书面说明理由。</w:t>
      </w:r>
    </w:p>
    <w:p w14:paraId="301FDF41">
      <w:pPr>
        <w:spacing w:line="460" w:lineRule="exact"/>
        <w:ind w:firstLine="240" w:firstLineChars="100"/>
      </w:pPr>
      <w:r>
        <w:rPr>
          <w:rFonts w:hint="eastAsia" w:ascii="宋体" w:hAnsi="宋体"/>
          <w:sz w:val="24"/>
        </w:rPr>
        <w:t xml:space="preserve"> （5）评审指标分值构成（总计100分）</w:t>
      </w:r>
    </w:p>
    <w:tbl>
      <w:tblPr>
        <w:tblStyle w:val="42"/>
        <w:tblW w:w="1011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276"/>
        <w:gridCol w:w="7226"/>
        <w:gridCol w:w="765"/>
        <w:gridCol w:w="850"/>
      </w:tblGrid>
      <w:tr w14:paraId="1B363D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Align w:val="center"/>
          </w:tcPr>
          <w:p w14:paraId="51C48DDD">
            <w:pPr>
              <w:pStyle w:val="197"/>
              <w:spacing w:line="400" w:lineRule="exact"/>
              <w:jc w:val="center"/>
              <w:rPr>
                <w:rFonts w:ascii="宋体" w:hAnsi="宋体" w:cs="宋体"/>
                <w:b/>
                <w:bCs/>
                <w:sz w:val="24"/>
                <w:szCs w:val="24"/>
              </w:rPr>
            </w:pPr>
            <w:r>
              <w:rPr>
                <w:rFonts w:ascii="宋体" w:hAnsi="宋体" w:cs="宋体"/>
                <w:b/>
                <w:bCs/>
                <w:sz w:val="24"/>
                <w:szCs w:val="24"/>
              </w:rPr>
              <w:t>评审项</w:t>
            </w:r>
          </w:p>
        </w:tc>
        <w:tc>
          <w:tcPr>
            <w:tcW w:w="7226" w:type="dxa"/>
            <w:vAlign w:val="center"/>
          </w:tcPr>
          <w:p w14:paraId="7C833B89">
            <w:pPr>
              <w:pStyle w:val="197"/>
              <w:spacing w:line="400" w:lineRule="exact"/>
              <w:jc w:val="center"/>
              <w:rPr>
                <w:rFonts w:ascii="宋体" w:hAnsi="宋体" w:cs="宋体"/>
                <w:b/>
                <w:bCs/>
                <w:sz w:val="24"/>
                <w:szCs w:val="24"/>
              </w:rPr>
            </w:pPr>
            <w:r>
              <w:rPr>
                <w:rFonts w:ascii="宋体" w:hAnsi="宋体" w:cs="宋体"/>
                <w:b/>
                <w:bCs/>
                <w:sz w:val="24"/>
                <w:szCs w:val="24"/>
              </w:rPr>
              <w:t>详细描述</w:t>
            </w:r>
          </w:p>
        </w:tc>
        <w:tc>
          <w:tcPr>
            <w:tcW w:w="765" w:type="dxa"/>
            <w:vAlign w:val="center"/>
          </w:tcPr>
          <w:p w14:paraId="518FF852">
            <w:pPr>
              <w:pStyle w:val="197"/>
              <w:spacing w:line="400" w:lineRule="exact"/>
              <w:jc w:val="center"/>
              <w:rPr>
                <w:rFonts w:ascii="宋体" w:hAnsi="宋体" w:cs="宋体"/>
                <w:b/>
                <w:bCs/>
                <w:sz w:val="24"/>
                <w:szCs w:val="24"/>
              </w:rPr>
            </w:pPr>
            <w:r>
              <w:rPr>
                <w:rFonts w:ascii="宋体" w:hAnsi="宋体" w:cs="宋体"/>
                <w:b/>
                <w:bCs/>
                <w:sz w:val="24"/>
                <w:szCs w:val="24"/>
              </w:rPr>
              <w:t>分值</w:t>
            </w:r>
          </w:p>
        </w:tc>
        <w:tc>
          <w:tcPr>
            <w:tcW w:w="850" w:type="dxa"/>
            <w:vAlign w:val="center"/>
          </w:tcPr>
          <w:p w14:paraId="643F7DBC">
            <w:pPr>
              <w:pStyle w:val="197"/>
              <w:spacing w:line="400" w:lineRule="exact"/>
              <w:jc w:val="center"/>
              <w:rPr>
                <w:rFonts w:ascii="宋体" w:hAnsi="宋体" w:cs="宋体"/>
                <w:b/>
                <w:bCs/>
                <w:sz w:val="24"/>
                <w:szCs w:val="24"/>
              </w:rPr>
            </w:pPr>
            <w:r>
              <w:rPr>
                <w:rFonts w:ascii="宋体" w:hAnsi="宋体" w:cs="宋体"/>
                <w:b/>
                <w:bCs/>
                <w:sz w:val="24"/>
                <w:szCs w:val="24"/>
              </w:rPr>
              <w:t>客观/主观</w:t>
            </w:r>
          </w:p>
        </w:tc>
      </w:tr>
      <w:tr w14:paraId="62520A9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Align w:val="center"/>
          </w:tcPr>
          <w:p w14:paraId="0AF09D49">
            <w:pPr>
              <w:pStyle w:val="197"/>
              <w:spacing w:line="400" w:lineRule="exact"/>
              <w:jc w:val="center"/>
              <w:rPr>
                <w:rFonts w:ascii="宋体" w:hAnsi="宋体" w:cs="仿宋_GB2312"/>
                <w:sz w:val="24"/>
                <w:szCs w:val="24"/>
              </w:rPr>
            </w:pPr>
            <w:r>
              <w:rPr>
                <w:rFonts w:ascii="宋体" w:hAnsi="宋体" w:cs="宋体"/>
                <w:sz w:val="24"/>
                <w:szCs w:val="24"/>
              </w:rPr>
              <w:t>价格分</w:t>
            </w:r>
          </w:p>
        </w:tc>
        <w:tc>
          <w:tcPr>
            <w:tcW w:w="7226" w:type="dxa"/>
            <w:vAlign w:val="center"/>
          </w:tcPr>
          <w:p w14:paraId="4BCEA401">
            <w:pPr>
              <w:pStyle w:val="197"/>
              <w:spacing w:line="400" w:lineRule="exact"/>
              <w:jc w:val="both"/>
              <w:rPr>
                <w:rFonts w:ascii="宋体" w:hAnsi="宋体" w:cs="宋体"/>
                <w:sz w:val="24"/>
                <w:szCs w:val="24"/>
              </w:rPr>
            </w:pPr>
            <w:r>
              <w:rPr>
                <w:rFonts w:ascii="宋体" w:hAnsi="宋体" w:cs="宋体"/>
                <w:sz w:val="24"/>
                <w:szCs w:val="24"/>
              </w:rPr>
              <w:t>价格分统一采用低价优先法计算，即满足磋商文件要求且磋商价格最低的磋商报价为磋商基准价，其价格分为满分。其他供应商的价格分统一按照下列公式计算：</w:t>
            </w:r>
          </w:p>
          <w:p w14:paraId="17A52F9B">
            <w:pPr>
              <w:pStyle w:val="197"/>
              <w:spacing w:line="400" w:lineRule="exact"/>
              <w:jc w:val="both"/>
              <w:rPr>
                <w:rFonts w:ascii="宋体" w:hAnsi="宋体" w:cs="宋体"/>
                <w:sz w:val="24"/>
                <w:szCs w:val="24"/>
                <w:lang w:eastAsia="zh-CN"/>
              </w:rPr>
            </w:pPr>
            <w:r>
              <w:rPr>
                <w:rFonts w:ascii="宋体" w:hAnsi="宋体" w:cs="宋体"/>
                <w:sz w:val="24"/>
                <w:szCs w:val="24"/>
              </w:rPr>
              <w:t>磋商报价得分=(磋商基准价／磋商报价)×价格权值×100计算分数时四舍五入取小数点后两位</w:t>
            </w:r>
            <w:r>
              <w:rPr>
                <w:rFonts w:ascii="宋体" w:hAnsi="宋体" w:cs="宋体"/>
                <w:sz w:val="24"/>
                <w:szCs w:val="24"/>
                <w:lang w:eastAsia="zh-CN"/>
              </w:rPr>
              <w:t>。</w:t>
            </w:r>
          </w:p>
        </w:tc>
        <w:tc>
          <w:tcPr>
            <w:tcW w:w="765" w:type="dxa"/>
            <w:vAlign w:val="center"/>
          </w:tcPr>
          <w:p w14:paraId="3720044F">
            <w:pPr>
              <w:pStyle w:val="197"/>
              <w:spacing w:line="400" w:lineRule="exact"/>
              <w:jc w:val="center"/>
              <w:rPr>
                <w:rFonts w:ascii="宋体" w:hAnsi="宋体" w:cs="仿宋_GB2312"/>
                <w:sz w:val="24"/>
                <w:szCs w:val="24"/>
              </w:rPr>
            </w:pPr>
            <w:r>
              <w:rPr>
                <w:rFonts w:ascii="宋体" w:hAnsi="宋体" w:cs="宋体"/>
                <w:sz w:val="24"/>
                <w:szCs w:val="24"/>
                <w:lang w:eastAsia="zh-CN"/>
              </w:rPr>
              <w:t>30</w:t>
            </w:r>
          </w:p>
        </w:tc>
        <w:tc>
          <w:tcPr>
            <w:tcW w:w="850" w:type="dxa"/>
            <w:vAlign w:val="center"/>
          </w:tcPr>
          <w:p w14:paraId="6C0754F5">
            <w:pPr>
              <w:pStyle w:val="197"/>
              <w:spacing w:line="400" w:lineRule="exact"/>
              <w:jc w:val="center"/>
              <w:rPr>
                <w:rFonts w:ascii="宋体" w:hAnsi="宋体" w:cs="宋体"/>
                <w:sz w:val="24"/>
                <w:szCs w:val="24"/>
                <w:lang w:eastAsia="zh-CN"/>
              </w:rPr>
            </w:pPr>
            <w:r>
              <w:rPr>
                <w:rFonts w:ascii="宋体" w:hAnsi="宋体" w:cs="宋体"/>
                <w:sz w:val="24"/>
                <w:szCs w:val="24"/>
                <w:lang w:eastAsia="zh-CN"/>
              </w:rPr>
              <w:t>客观</w:t>
            </w:r>
          </w:p>
        </w:tc>
      </w:tr>
      <w:tr w14:paraId="4C4C74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Align w:val="center"/>
          </w:tcPr>
          <w:p w14:paraId="7916DD4F">
            <w:pPr>
              <w:pStyle w:val="197"/>
              <w:spacing w:line="400" w:lineRule="exact"/>
              <w:jc w:val="center"/>
              <w:rPr>
                <w:rFonts w:ascii="宋体" w:hAnsi="宋体" w:cs="宋体"/>
                <w:sz w:val="24"/>
                <w:szCs w:val="24"/>
                <w:lang w:eastAsia="zh-CN"/>
              </w:rPr>
            </w:pPr>
            <w:r>
              <w:rPr>
                <w:rFonts w:ascii="宋体" w:hAnsi="宋体" w:cs="宋体"/>
                <w:sz w:val="24"/>
                <w:szCs w:val="24"/>
              </w:rPr>
              <w:t>整体方案</w:t>
            </w:r>
          </w:p>
        </w:tc>
        <w:tc>
          <w:tcPr>
            <w:tcW w:w="7226" w:type="dxa"/>
            <w:vAlign w:val="center"/>
          </w:tcPr>
          <w:p w14:paraId="74738A8C">
            <w:pPr>
              <w:pStyle w:val="197"/>
              <w:spacing w:line="400" w:lineRule="exact"/>
              <w:rPr>
                <w:rFonts w:ascii="宋体" w:hAnsi="宋体" w:cs="宋体"/>
                <w:sz w:val="24"/>
                <w:szCs w:val="24"/>
                <w:lang w:eastAsia="zh-CN"/>
              </w:rPr>
            </w:pPr>
            <w:r>
              <w:rPr>
                <w:rFonts w:ascii="宋体" w:hAnsi="宋体" w:cs="宋体"/>
                <w:sz w:val="24"/>
                <w:szCs w:val="24"/>
                <w:lang w:eastAsia="zh-CN"/>
              </w:rPr>
              <w:t>针对本项目提供的整体方案的</w:t>
            </w:r>
            <w:r>
              <w:rPr>
                <w:rFonts w:ascii="宋体" w:hAnsi="宋体" w:cs="宋体"/>
                <w:sz w:val="24"/>
                <w:szCs w:val="24"/>
              </w:rPr>
              <w:t>协调性、平面布置的合理性、目标明确性、技术指标响应性、后期技术服务承诺</w:t>
            </w:r>
            <w:r>
              <w:rPr>
                <w:rFonts w:ascii="宋体" w:hAnsi="宋体" w:cs="宋体"/>
                <w:sz w:val="24"/>
                <w:szCs w:val="24"/>
                <w:lang w:eastAsia="zh-CN"/>
              </w:rPr>
              <w:t>等因素进行自主评分。</w:t>
            </w:r>
          </w:p>
          <w:p w14:paraId="08C15372">
            <w:pPr>
              <w:pStyle w:val="197"/>
              <w:spacing w:line="400" w:lineRule="exact"/>
              <w:rPr>
                <w:rFonts w:ascii="宋体" w:hAnsi="宋体" w:cs="宋体"/>
                <w:sz w:val="24"/>
                <w:szCs w:val="24"/>
              </w:rPr>
            </w:pPr>
            <w:r>
              <w:rPr>
                <w:rFonts w:ascii="宋体" w:hAnsi="宋体" w:cs="宋体"/>
                <w:b/>
                <w:bCs/>
                <w:sz w:val="24"/>
                <w:szCs w:val="24"/>
                <w:lang w:eastAsia="zh-CN"/>
              </w:rPr>
              <w:t>评审依据：</w:t>
            </w:r>
            <w:r>
              <w:rPr>
                <w:rFonts w:ascii="宋体" w:hAnsi="宋体" w:cs="宋体"/>
                <w:sz w:val="24"/>
                <w:szCs w:val="24"/>
              </w:rPr>
              <w:t>方案内容详实、完整、科学合理、严谨、周密程度、切实可行，措施得力，得5分；内容存在一处缺陷扣1分，扣完为止。</w:t>
            </w:r>
          </w:p>
          <w:p w14:paraId="7D351CC0">
            <w:pPr>
              <w:pStyle w:val="197"/>
              <w:spacing w:line="400" w:lineRule="exact"/>
              <w:jc w:val="both"/>
              <w:rPr>
                <w:rFonts w:ascii="宋体" w:hAnsi="宋体" w:cs="宋体"/>
                <w:sz w:val="24"/>
                <w:szCs w:val="24"/>
                <w:lang w:eastAsia="zh-CN"/>
              </w:rPr>
            </w:pPr>
            <w:r>
              <w:rPr>
                <w:rFonts w:ascii="宋体" w:hAnsi="宋体" w:cs="宋体"/>
                <w:b/>
                <w:bCs/>
                <w:sz w:val="24"/>
                <w:szCs w:val="24"/>
              </w:rPr>
              <w:t>备注：</w:t>
            </w:r>
            <w:r>
              <w:rPr>
                <w:rFonts w:ascii="宋体" w:hAnsi="宋体" w:cs="宋体"/>
                <w:sz w:val="24"/>
                <w:szCs w:val="24"/>
              </w:rPr>
              <w:t>缺陷是指内容不合理虽有内容但不完善、内容表述前后不一致、逻辑混乱、套用其他项目方案或与项目需求不匹配及其他不利于项目实施的等任意一种情形。</w:t>
            </w:r>
          </w:p>
        </w:tc>
        <w:tc>
          <w:tcPr>
            <w:tcW w:w="765" w:type="dxa"/>
            <w:vAlign w:val="center"/>
          </w:tcPr>
          <w:p w14:paraId="799CF818">
            <w:pPr>
              <w:pStyle w:val="197"/>
              <w:spacing w:line="400" w:lineRule="exact"/>
              <w:jc w:val="center"/>
              <w:rPr>
                <w:rFonts w:ascii="宋体" w:hAnsi="宋体" w:cs="宋体"/>
                <w:sz w:val="24"/>
                <w:szCs w:val="24"/>
                <w:lang w:eastAsia="zh-CN"/>
              </w:rPr>
            </w:pPr>
            <w:r>
              <w:rPr>
                <w:rFonts w:ascii="宋体" w:hAnsi="宋体" w:cs="宋体"/>
                <w:sz w:val="24"/>
                <w:szCs w:val="24"/>
                <w:lang w:eastAsia="zh-CN"/>
              </w:rPr>
              <w:t>5</w:t>
            </w:r>
          </w:p>
        </w:tc>
        <w:tc>
          <w:tcPr>
            <w:tcW w:w="850" w:type="dxa"/>
            <w:vAlign w:val="center"/>
          </w:tcPr>
          <w:p w14:paraId="15E6A4C9">
            <w:pPr>
              <w:pStyle w:val="197"/>
              <w:spacing w:line="400" w:lineRule="exact"/>
              <w:jc w:val="center"/>
              <w:rPr>
                <w:rFonts w:ascii="宋体" w:hAnsi="宋体" w:cs="宋体"/>
                <w:sz w:val="24"/>
                <w:szCs w:val="24"/>
                <w:lang w:eastAsia="zh-CN"/>
              </w:rPr>
            </w:pPr>
            <w:r>
              <w:rPr>
                <w:rFonts w:ascii="宋体" w:hAnsi="宋体" w:cs="宋体"/>
                <w:sz w:val="24"/>
                <w:szCs w:val="24"/>
                <w:lang w:eastAsia="zh-CN"/>
              </w:rPr>
              <w:t>主观</w:t>
            </w:r>
          </w:p>
        </w:tc>
      </w:tr>
      <w:tr w14:paraId="0FF48D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restart"/>
            <w:vAlign w:val="center"/>
          </w:tcPr>
          <w:p w14:paraId="5DFEA102">
            <w:pPr>
              <w:pStyle w:val="197"/>
              <w:spacing w:line="400" w:lineRule="exact"/>
              <w:jc w:val="center"/>
              <w:rPr>
                <w:rFonts w:ascii="宋体" w:hAnsi="宋体" w:cs="宋体"/>
                <w:sz w:val="24"/>
                <w:szCs w:val="24"/>
                <w:lang w:eastAsia="zh-CN"/>
              </w:rPr>
            </w:pPr>
            <w:r>
              <w:rPr>
                <w:rFonts w:ascii="宋体" w:hAnsi="宋体" w:cs="宋体"/>
                <w:sz w:val="24"/>
                <w:szCs w:val="24"/>
              </w:rPr>
              <w:t>施工组织设计</w:t>
            </w:r>
          </w:p>
        </w:tc>
        <w:tc>
          <w:tcPr>
            <w:tcW w:w="7226" w:type="dxa"/>
          </w:tcPr>
          <w:p w14:paraId="6C7D76EB">
            <w:pPr>
              <w:pStyle w:val="197"/>
              <w:spacing w:line="400" w:lineRule="exact"/>
              <w:rPr>
                <w:rFonts w:ascii="宋体" w:hAnsi="宋体" w:cs="宋体"/>
                <w:b/>
                <w:bCs/>
                <w:sz w:val="24"/>
                <w:szCs w:val="24"/>
                <w:lang w:eastAsia="zh-CN"/>
              </w:rPr>
            </w:pPr>
            <w:r>
              <w:rPr>
                <w:rFonts w:ascii="宋体" w:hAnsi="宋体" w:cs="宋体"/>
                <w:b/>
                <w:bCs/>
                <w:sz w:val="24"/>
                <w:szCs w:val="24"/>
                <w:lang w:eastAsia="zh-CN"/>
              </w:rPr>
              <w:t>确保工程质量的技术组织措施（2分）</w:t>
            </w:r>
          </w:p>
          <w:p w14:paraId="39F8564E">
            <w:pPr>
              <w:pStyle w:val="197"/>
              <w:spacing w:line="400" w:lineRule="exact"/>
              <w:rPr>
                <w:rFonts w:ascii="宋体" w:hAnsi="宋体" w:cs="宋体"/>
                <w:sz w:val="24"/>
                <w:szCs w:val="24"/>
                <w:lang w:eastAsia="zh-CN"/>
              </w:rPr>
            </w:pPr>
            <w:r>
              <w:rPr>
                <w:rFonts w:ascii="宋体" w:hAnsi="宋体" w:cs="宋体"/>
                <w:sz w:val="24"/>
                <w:szCs w:val="24"/>
                <w:lang w:eastAsia="zh-CN"/>
              </w:rPr>
              <w:t>工程质量的技术组织措施描述满足施工要求；包括：①质量目标及管理体系，②质量技术及管理保证措施等。</w:t>
            </w:r>
          </w:p>
          <w:p w14:paraId="6E32AFB0">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内容全面完整、对各项要求有详细描述，能切合本项目实际情况，方案清晰、内容科学合理，得2分；每有一项缺项扣1分，每有一项内容存在一处缺陷扣0.5分，扣完为止。</w:t>
            </w:r>
          </w:p>
          <w:p w14:paraId="0C73A6A4">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restart"/>
            <w:vAlign w:val="center"/>
          </w:tcPr>
          <w:p w14:paraId="4BCC9E0B">
            <w:pPr>
              <w:pStyle w:val="197"/>
              <w:spacing w:line="400" w:lineRule="exact"/>
              <w:jc w:val="center"/>
              <w:rPr>
                <w:rFonts w:ascii="宋体" w:hAnsi="宋体" w:cs="宋体"/>
                <w:sz w:val="24"/>
                <w:szCs w:val="24"/>
                <w:lang w:eastAsia="zh-CN"/>
              </w:rPr>
            </w:pPr>
            <w:r>
              <w:rPr>
                <w:rFonts w:ascii="宋体" w:hAnsi="宋体" w:cs="宋体"/>
                <w:sz w:val="24"/>
                <w:szCs w:val="24"/>
                <w:lang w:eastAsia="zh-CN"/>
              </w:rPr>
              <w:t>20</w:t>
            </w:r>
          </w:p>
        </w:tc>
        <w:tc>
          <w:tcPr>
            <w:tcW w:w="850" w:type="dxa"/>
            <w:vMerge w:val="restart"/>
            <w:vAlign w:val="center"/>
          </w:tcPr>
          <w:p w14:paraId="03D7FC3E">
            <w:pPr>
              <w:pStyle w:val="197"/>
              <w:spacing w:line="400" w:lineRule="exact"/>
              <w:jc w:val="center"/>
              <w:rPr>
                <w:rFonts w:ascii="宋体" w:hAnsi="宋体" w:cs="宋体"/>
                <w:sz w:val="24"/>
                <w:szCs w:val="24"/>
                <w:lang w:eastAsia="zh-CN"/>
              </w:rPr>
            </w:pPr>
            <w:r>
              <w:rPr>
                <w:rFonts w:ascii="宋体" w:hAnsi="宋体" w:cs="宋体"/>
                <w:sz w:val="24"/>
                <w:szCs w:val="24"/>
                <w:lang w:eastAsia="zh-CN"/>
              </w:rPr>
              <w:t>主观</w:t>
            </w:r>
          </w:p>
        </w:tc>
      </w:tr>
      <w:tr w14:paraId="1963A6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2810C854">
            <w:pPr>
              <w:pStyle w:val="197"/>
              <w:spacing w:line="400" w:lineRule="exact"/>
              <w:jc w:val="center"/>
              <w:rPr>
                <w:rFonts w:ascii="宋体" w:hAnsi="宋体" w:cs="宋体"/>
                <w:sz w:val="24"/>
                <w:szCs w:val="24"/>
              </w:rPr>
            </w:pPr>
          </w:p>
        </w:tc>
        <w:tc>
          <w:tcPr>
            <w:tcW w:w="7226" w:type="dxa"/>
          </w:tcPr>
          <w:p w14:paraId="71F47DEE">
            <w:pPr>
              <w:pStyle w:val="197"/>
              <w:spacing w:line="400" w:lineRule="exact"/>
              <w:rPr>
                <w:rFonts w:ascii="宋体" w:hAnsi="宋体" w:cs="宋体"/>
                <w:b/>
                <w:bCs/>
                <w:sz w:val="24"/>
                <w:szCs w:val="24"/>
                <w:lang w:eastAsia="zh-CN"/>
              </w:rPr>
            </w:pPr>
            <w:r>
              <w:rPr>
                <w:rFonts w:ascii="宋体" w:hAnsi="宋体" w:cs="宋体"/>
                <w:b/>
                <w:bCs/>
                <w:sz w:val="24"/>
                <w:szCs w:val="24"/>
                <w:lang w:eastAsia="zh-CN"/>
              </w:rPr>
              <w:t>确保安全生产技术组织措施（2分）</w:t>
            </w:r>
          </w:p>
          <w:p w14:paraId="4B900055">
            <w:pPr>
              <w:pStyle w:val="197"/>
              <w:spacing w:line="400" w:lineRule="exact"/>
              <w:rPr>
                <w:rFonts w:ascii="宋体" w:hAnsi="宋体" w:cs="宋体"/>
                <w:sz w:val="24"/>
                <w:szCs w:val="24"/>
                <w:lang w:eastAsia="zh-CN"/>
              </w:rPr>
            </w:pPr>
            <w:r>
              <w:rPr>
                <w:rFonts w:ascii="宋体" w:hAnsi="宋体" w:cs="宋体"/>
                <w:sz w:val="24"/>
                <w:szCs w:val="24"/>
                <w:lang w:eastAsia="zh-CN"/>
              </w:rPr>
              <w:t>安全生产管理体系健全、组织措施详细满足施工要求；包括：①安全目标及管理体系，②安全技术及管理保证措施等。</w:t>
            </w:r>
          </w:p>
          <w:p w14:paraId="1B5A51A2">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内容全面完整、对各项要求有详细描述，能切合本项目实际情况，方案清晰、内容科学合理，得2分；每有一项缺项扣1分，每有一项内容存在一处缺陷扣0.5分，扣完为止。</w:t>
            </w:r>
          </w:p>
          <w:p w14:paraId="26E209F8">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continue"/>
            <w:vAlign w:val="center"/>
          </w:tcPr>
          <w:p w14:paraId="48A54590">
            <w:pPr>
              <w:pStyle w:val="197"/>
              <w:spacing w:line="400" w:lineRule="exact"/>
              <w:jc w:val="center"/>
              <w:rPr>
                <w:rFonts w:ascii="宋体" w:hAnsi="宋体" w:cs="宋体"/>
                <w:sz w:val="24"/>
                <w:szCs w:val="24"/>
                <w:lang w:eastAsia="zh-CN"/>
              </w:rPr>
            </w:pPr>
          </w:p>
        </w:tc>
        <w:tc>
          <w:tcPr>
            <w:tcW w:w="850" w:type="dxa"/>
            <w:vMerge w:val="continue"/>
            <w:vAlign w:val="center"/>
          </w:tcPr>
          <w:p w14:paraId="076A7052">
            <w:pPr>
              <w:pStyle w:val="197"/>
              <w:spacing w:line="400" w:lineRule="exact"/>
              <w:jc w:val="center"/>
              <w:rPr>
                <w:rFonts w:ascii="宋体" w:hAnsi="宋体" w:cs="宋体"/>
                <w:sz w:val="24"/>
                <w:szCs w:val="24"/>
                <w:lang w:eastAsia="zh-CN"/>
              </w:rPr>
            </w:pPr>
          </w:p>
        </w:tc>
      </w:tr>
      <w:tr w14:paraId="0C749F9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5DBF8478">
            <w:pPr>
              <w:pStyle w:val="197"/>
              <w:spacing w:line="400" w:lineRule="exact"/>
              <w:jc w:val="center"/>
              <w:rPr>
                <w:rFonts w:ascii="宋体" w:hAnsi="宋体" w:cs="宋体"/>
                <w:sz w:val="24"/>
                <w:szCs w:val="24"/>
              </w:rPr>
            </w:pPr>
          </w:p>
        </w:tc>
        <w:tc>
          <w:tcPr>
            <w:tcW w:w="7226" w:type="dxa"/>
          </w:tcPr>
          <w:p w14:paraId="5851057D">
            <w:pPr>
              <w:pStyle w:val="197"/>
              <w:spacing w:line="400" w:lineRule="exact"/>
              <w:rPr>
                <w:rFonts w:ascii="宋体" w:hAnsi="宋体" w:cs="宋体"/>
                <w:b/>
                <w:bCs/>
                <w:sz w:val="24"/>
                <w:szCs w:val="24"/>
                <w:lang w:eastAsia="zh-CN"/>
              </w:rPr>
            </w:pPr>
            <w:r>
              <w:rPr>
                <w:rFonts w:ascii="宋体" w:hAnsi="宋体" w:cs="宋体"/>
                <w:b/>
                <w:bCs/>
                <w:sz w:val="24"/>
                <w:szCs w:val="24"/>
                <w:lang w:eastAsia="zh-CN"/>
              </w:rPr>
              <w:t>确保文明施工技术组织措施及环境保护措施（2分）</w:t>
            </w:r>
          </w:p>
          <w:p w14:paraId="374C6AE5">
            <w:pPr>
              <w:pStyle w:val="197"/>
              <w:spacing w:line="400" w:lineRule="exact"/>
              <w:rPr>
                <w:rFonts w:ascii="宋体" w:hAnsi="宋体" w:cs="宋体"/>
                <w:sz w:val="24"/>
                <w:szCs w:val="24"/>
                <w:lang w:eastAsia="zh-CN"/>
              </w:rPr>
            </w:pPr>
            <w:r>
              <w:rPr>
                <w:rFonts w:ascii="宋体" w:hAnsi="宋体" w:cs="宋体"/>
                <w:sz w:val="24"/>
                <w:szCs w:val="24"/>
                <w:lang w:eastAsia="zh-CN"/>
              </w:rPr>
              <w:t>文明施工技术组织措施及环境保护措施满足施工要求；包括：①确保文明施工及环境保护技术保证措施，②建筑垃圾处理方案等。</w:t>
            </w:r>
          </w:p>
          <w:p w14:paraId="125BBAA5">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内容全面完整、对各项要求有详细描述，能切合本项目实际情况，方案清晰、内容科学合理，得2分；每有一项缺项扣1分，每有一项内容存在一处缺陷扣0.5分，扣完为止。</w:t>
            </w:r>
          </w:p>
          <w:p w14:paraId="1749E5D5">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continue"/>
            <w:vAlign w:val="center"/>
          </w:tcPr>
          <w:p w14:paraId="0902E7FC">
            <w:pPr>
              <w:pStyle w:val="197"/>
              <w:spacing w:line="400" w:lineRule="exact"/>
              <w:jc w:val="center"/>
              <w:rPr>
                <w:rFonts w:ascii="宋体" w:hAnsi="宋体" w:cs="宋体"/>
                <w:sz w:val="24"/>
                <w:szCs w:val="24"/>
                <w:lang w:eastAsia="zh-CN"/>
              </w:rPr>
            </w:pPr>
          </w:p>
        </w:tc>
        <w:tc>
          <w:tcPr>
            <w:tcW w:w="850" w:type="dxa"/>
            <w:vMerge w:val="continue"/>
            <w:vAlign w:val="center"/>
          </w:tcPr>
          <w:p w14:paraId="4F8A6C96">
            <w:pPr>
              <w:pStyle w:val="197"/>
              <w:spacing w:line="400" w:lineRule="exact"/>
              <w:jc w:val="center"/>
              <w:rPr>
                <w:rFonts w:ascii="宋体" w:hAnsi="宋体" w:cs="宋体"/>
                <w:sz w:val="24"/>
                <w:szCs w:val="24"/>
                <w:lang w:eastAsia="zh-CN"/>
              </w:rPr>
            </w:pPr>
          </w:p>
        </w:tc>
      </w:tr>
      <w:tr w14:paraId="675DF7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4DCDBA80">
            <w:pPr>
              <w:pStyle w:val="197"/>
              <w:spacing w:line="400" w:lineRule="exact"/>
              <w:jc w:val="center"/>
              <w:rPr>
                <w:rFonts w:ascii="宋体" w:hAnsi="宋体" w:cs="宋体"/>
                <w:sz w:val="24"/>
                <w:szCs w:val="24"/>
              </w:rPr>
            </w:pPr>
          </w:p>
        </w:tc>
        <w:tc>
          <w:tcPr>
            <w:tcW w:w="7226" w:type="dxa"/>
          </w:tcPr>
          <w:p w14:paraId="05CBB1D4">
            <w:pPr>
              <w:pStyle w:val="197"/>
              <w:spacing w:line="400" w:lineRule="exact"/>
              <w:rPr>
                <w:rFonts w:ascii="宋体" w:hAnsi="宋体" w:cs="宋体"/>
                <w:b/>
                <w:bCs/>
                <w:sz w:val="24"/>
                <w:szCs w:val="24"/>
                <w:lang w:eastAsia="zh-CN"/>
              </w:rPr>
            </w:pPr>
            <w:r>
              <w:rPr>
                <w:rFonts w:ascii="宋体" w:hAnsi="宋体" w:cs="宋体"/>
                <w:b/>
                <w:bCs/>
                <w:sz w:val="24"/>
                <w:szCs w:val="24"/>
                <w:lang w:eastAsia="zh-CN"/>
              </w:rPr>
              <w:t>确保工期的技术组织措施（2分）</w:t>
            </w:r>
          </w:p>
          <w:p w14:paraId="7271D274">
            <w:pPr>
              <w:pStyle w:val="197"/>
              <w:spacing w:line="400" w:lineRule="exact"/>
              <w:rPr>
                <w:rFonts w:ascii="宋体" w:hAnsi="宋体" w:cs="宋体"/>
                <w:sz w:val="24"/>
                <w:szCs w:val="24"/>
                <w:lang w:eastAsia="zh-CN"/>
              </w:rPr>
            </w:pPr>
            <w:r>
              <w:rPr>
                <w:rFonts w:ascii="宋体" w:hAnsi="宋体" w:cs="宋体"/>
                <w:sz w:val="24"/>
                <w:szCs w:val="24"/>
                <w:lang w:eastAsia="zh-CN"/>
              </w:rPr>
              <w:t>工期的技术组织措施满足施工要求；包括：①工期目标及施工进度计划，②资源管理计划及工期保证措施等。</w:t>
            </w:r>
          </w:p>
          <w:p w14:paraId="309FA5BE">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内容全面完整、对各项要求有详细描述，能切合本项目实际情况，方案清晰、内容科学合理，得2分；每有一项缺项扣1分，每有一项内容存在一处缺陷扣0.5分，扣完为止。</w:t>
            </w:r>
          </w:p>
          <w:p w14:paraId="6878A042">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continue"/>
            <w:vAlign w:val="center"/>
          </w:tcPr>
          <w:p w14:paraId="76A8E30F">
            <w:pPr>
              <w:pStyle w:val="197"/>
              <w:spacing w:line="400" w:lineRule="exact"/>
              <w:jc w:val="center"/>
              <w:rPr>
                <w:rFonts w:ascii="宋体" w:hAnsi="宋体" w:cs="宋体"/>
                <w:sz w:val="24"/>
                <w:szCs w:val="24"/>
                <w:lang w:eastAsia="zh-CN"/>
              </w:rPr>
            </w:pPr>
          </w:p>
        </w:tc>
        <w:tc>
          <w:tcPr>
            <w:tcW w:w="850" w:type="dxa"/>
            <w:vMerge w:val="continue"/>
            <w:vAlign w:val="center"/>
          </w:tcPr>
          <w:p w14:paraId="481BA38B">
            <w:pPr>
              <w:pStyle w:val="197"/>
              <w:spacing w:line="400" w:lineRule="exact"/>
              <w:jc w:val="center"/>
              <w:rPr>
                <w:rFonts w:ascii="宋体" w:hAnsi="宋体" w:cs="宋体"/>
                <w:sz w:val="24"/>
                <w:szCs w:val="24"/>
                <w:lang w:eastAsia="zh-CN"/>
              </w:rPr>
            </w:pPr>
          </w:p>
        </w:tc>
      </w:tr>
      <w:tr w14:paraId="254554A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52EEC367">
            <w:pPr>
              <w:pStyle w:val="197"/>
              <w:spacing w:line="400" w:lineRule="exact"/>
              <w:jc w:val="center"/>
              <w:rPr>
                <w:rFonts w:ascii="宋体" w:hAnsi="宋体" w:cs="宋体"/>
                <w:sz w:val="24"/>
                <w:szCs w:val="24"/>
              </w:rPr>
            </w:pPr>
          </w:p>
        </w:tc>
        <w:tc>
          <w:tcPr>
            <w:tcW w:w="7226" w:type="dxa"/>
          </w:tcPr>
          <w:p w14:paraId="7D64314A">
            <w:pPr>
              <w:pStyle w:val="197"/>
              <w:spacing w:line="400" w:lineRule="exact"/>
              <w:rPr>
                <w:rFonts w:ascii="宋体" w:hAnsi="宋体" w:cs="宋体"/>
                <w:b/>
                <w:bCs/>
                <w:sz w:val="24"/>
                <w:szCs w:val="24"/>
                <w:lang w:eastAsia="zh-CN"/>
              </w:rPr>
            </w:pPr>
            <w:r>
              <w:rPr>
                <w:rFonts w:ascii="宋体" w:hAnsi="宋体" w:cs="宋体"/>
                <w:b/>
                <w:bCs/>
                <w:sz w:val="24"/>
                <w:szCs w:val="24"/>
                <w:lang w:eastAsia="zh-CN"/>
              </w:rPr>
              <w:t>主要工程项目的施工方案、方法（2分）</w:t>
            </w:r>
          </w:p>
          <w:p w14:paraId="07C3D9AD">
            <w:pPr>
              <w:pStyle w:val="197"/>
              <w:spacing w:line="400" w:lineRule="exact"/>
              <w:rPr>
                <w:rFonts w:ascii="宋体" w:hAnsi="宋体" w:cs="宋体"/>
                <w:sz w:val="24"/>
                <w:szCs w:val="24"/>
                <w:lang w:eastAsia="zh-CN"/>
              </w:rPr>
            </w:pPr>
            <w:r>
              <w:rPr>
                <w:rFonts w:ascii="宋体" w:hAnsi="宋体" w:cs="宋体"/>
                <w:sz w:val="24"/>
                <w:szCs w:val="24"/>
                <w:lang w:eastAsia="zh-CN"/>
              </w:rPr>
              <w:t>主要工程项目的施工方案、方法满足施工要求；包括：①分部分项工程施工方案，②施工质量通病防治措施及工程重难点及解决措施等。</w:t>
            </w:r>
          </w:p>
          <w:p w14:paraId="61E96C4B">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内容全面完整、对各项要求有详细描述，能切合本项目实际情况，方案清晰、内容科学合理，得2分；每有一项缺项扣1分，每有一项内容存在一处缺陷扣0.5分，扣完为止。</w:t>
            </w:r>
          </w:p>
          <w:p w14:paraId="2CCB3AC8">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continue"/>
            <w:vAlign w:val="center"/>
          </w:tcPr>
          <w:p w14:paraId="0B9AE7DF">
            <w:pPr>
              <w:pStyle w:val="197"/>
              <w:spacing w:line="400" w:lineRule="exact"/>
              <w:jc w:val="center"/>
              <w:rPr>
                <w:rFonts w:ascii="宋体" w:hAnsi="宋体" w:cs="宋体"/>
                <w:sz w:val="24"/>
                <w:szCs w:val="24"/>
                <w:lang w:eastAsia="zh-CN"/>
              </w:rPr>
            </w:pPr>
          </w:p>
        </w:tc>
        <w:tc>
          <w:tcPr>
            <w:tcW w:w="850" w:type="dxa"/>
            <w:vMerge w:val="continue"/>
            <w:vAlign w:val="center"/>
          </w:tcPr>
          <w:p w14:paraId="50BE07FD">
            <w:pPr>
              <w:pStyle w:val="197"/>
              <w:spacing w:line="400" w:lineRule="exact"/>
              <w:jc w:val="center"/>
              <w:rPr>
                <w:rFonts w:ascii="宋体" w:hAnsi="宋体" w:cs="宋体"/>
                <w:sz w:val="24"/>
                <w:szCs w:val="24"/>
                <w:lang w:eastAsia="zh-CN"/>
              </w:rPr>
            </w:pPr>
          </w:p>
        </w:tc>
      </w:tr>
      <w:tr w14:paraId="78CF417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2894092E">
            <w:pPr>
              <w:pStyle w:val="197"/>
              <w:spacing w:line="400" w:lineRule="exact"/>
              <w:jc w:val="center"/>
              <w:rPr>
                <w:rFonts w:ascii="宋体" w:hAnsi="宋体" w:cs="宋体"/>
                <w:sz w:val="24"/>
                <w:szCs w:val="24"/>
              </w:rPr>
            </w:pPr>
          </w:p>
        </w:tc>
        <w:tc>
          <w:tcPr>
            <w:tcW w:w="7226" w:type="dxa"/>
          </w:tcPr>
          <w:p w14:paraId="4C772E1C">
            <w:pPr>
              <w:pStyle w:val="197"/>
              <w:spacing w:line="400" w:lineRule="exact"/>
              <w:rPr>
                <w:rFonts w:ascii="宋体" w:hAnsi="宋体" w:cs="宋体"/>
                <w:b/>
                <w:bCs/>
                <w:sz w:val="24"/>
                <w:szCs w:val="24"/>
                <w:lang w:eastAsia="zh-CN"/>
              </w:rPr>
            </w:pPr>
            <w:r>
              <w:rPr>
                <w:rFonts w:ascii="宋体" w:hAnsi="宋体" w:cs="宋体"/>
                <w:b/>
                <w:bCs/>
                <w:sz w:val="24"/>
                <w:szCs w:val="24"/>
                <w:lang w:eastAsia="zh-CN"/>
              </w:rPr>
              <w:t>项目部组成人员（2分）</w:t>
            </w:r>
          </w:p>
          <w:p w14:paraId="5C963EC0">
            <w:pPr>
              <w:pStyle w:val="197"/>
              <w:spacing w:line="400" w:lineRule="exact"/>
              <w:rPr>
                <w:rFonts w:ascii="宋体" w:hAnsi="宋体" w:cs="宋体"/>
                <w:sz w:val="24"/>
                <w:szCs w:val="24"/>
                <w:lang w:eastAsia="zh-CN"/>
              </w:rPr>
            </w:pPr>
            <w:r>
              <w:rPr>
                <w:rFonts w:ascii="宋体" w:hAnsi="宋体" w:cs="宋体"/>
                <w:sz w:val="24"/>
                <w:szCs w:val="24"/>
                <w:lang w:eastAsia="zh-CN"/>
              </w:rPr>
              <w:t>本项目部组成需配备有施工员、质量员、安全员、材料员、资料员等管理人员，各岗位人员配备齐全，得2分，任一岗位人员不满足要求扣0.4分，扣完为止。</w:t>
            </w:r>
          </w:p>
          <w:p w14:paraId="5230F05E">
            <w:pPr>
              <w:pStyle w:val="197"/>
              <w:spacing w:line="400" w:lineRule="exact"/>
              <w:rPr>
                <w:rFonts w:ascii="宋体" w:hAnsi="宋体" w:cs="宋体"/>
                <w:sz w:val="24"/>
                <w:szCs w:val="24"/>
                <w:lang w:eastAsia="zh-CN"/>
              </w:rPr>
            </w:pPr>
            <w:r>
              <w:rPr>
                <w:rFonts w:ascii="宋体" w:hAnsi="宋体" w:cs="宋体"/>
                <w:b/>
                <w:bCs/>
                <w:sz w:val="24"/>
                <w:szCs w:val="24"/>
                <w:lang w:eastAsia="zh-CN"/>
              </w:rPr>
              <w:t>备注：需提供以上人员专业证明材料。</w:t>
            </w:r>
          </w:p>
        </w:tc>
        <w:tc>
          <w:tcPr>
            <w:tcW w:w="765" w:type="dxa"/>
            <w:vMerge w:val="continue"/>
            <w:vAlign w:val="center"/>
          </w:tcPr>
          <w:p w14:paraId="3A822B01">
            <w:pPr>
              <w:pStyle w:val="197"/>
              <w:spacing w:line="400" w:lineRule="exact"/>
              <w:jc w:val="center"/>
              <w:rPr>
                <w:rFonts w:ascii="宋体" w:hAnsi="宋体" w:cs="宋体"/>
                <w:sz w:val="24"/>
                <w:szCs w:val="24"/>
                <w:lang w:eastAsia="zh-CN"/>
              </w:rPr>
            </w:pPr>
          </w:p>
        </w:tc>
        <w:tc>
          <w:tcPr>
            <w:tcW w:w="850" w:type="dxa"/>
            <w:vMerge w:val="continue"/>
            <w:vAlign w:val="center"/>
          </w:tcPr>
          <w:p w14:paraId="2EB88B93">
            <w:pPr>
              <w:pStyle w:val="197"/>
              <w:spacing w:line="400" w:lineRule="exact"/>
              <w:jc w:val="center"/>
              <w:rPr>
                <w:rFonts w:ascii="宋体" w:hAnsi="宋体" w:cs="宋体"/>
                <w:sz w:val="24"/>
                <w:szCs w:val="24"/>
                <w:lang w:eastAsia="zh-CN"/>
              </w:rPr>
            </w:pPr>
          </w:p>
        </w:tc>
      </w:tr>
      <w:tr w14:paraId="4926D1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766C7B95">
            <w:pPr>
              <w:pStyle w:val="197"/>
              <w:spacing w:line="400" w:lineRule="exact"/>
              <w:jc w:val="center"/>
              <w:rPr>
                <w:rFonts w:ascii="宋体" w:hAnsi="宋体" w:cs="宋体"/>
                <w:sz w:val="24"/>
                <w:szCs w:val="24"/>
              </w:rPr>
            </w:pPr>
          </w:p>
        </w:tc>
        <w:tc>
          <w:tcPr>
            <w:tcW w:w="7226" w:type="dxa"/>
          </w:tcPr>
          <w:p w14:paraId="51087954">
            <w:pPr>
              <w:pStyle w:val="197"/>
              <w:spacing w:line="400" w:lineRule="exact"/>
              <w:rPr>
                <w:rFonts w:ascii="宋体" w:hAnsi="宋体" w:cs="宋体"/>
                <w:b/>
                <w:bCs/>
                <w:sz w:val="24"/>
                <w:szCs w:val="24"/>
                <w:lang w:eastAsia="zh-CN"/>
              </w:rPr>
            </w:pPr>
            <w:r>
              <w:rPr>
                <w:rFonts w:ascii="宋体" w:hAnsi="宋体" w:cs="宋体"/>
                <w:b/>
                <w:bCs/>
                <w:sz w:val="24"/>
                <w:szCs w:val="24"/>
                <w:lang w:eastAsia="zh-CN"/>
              </w:rPr>
              <w:t>施工机械配备和材料投入计划（2分）</w:t>
            </w:r>
          </w:p>
          <w:p w14:paraId="4D2377A3">
            <w:pPr>
              <w:pStyle w:val="197"/>
              <w:spacing w:line="400" w:lineRule="exact"/>
              <w:rPr>
                <w:rFonts w:ascii="宋体" w:hAnsi="宋体" w:cs="宋体"/>
                <w:sz w:val="24"/>
                <w:szCs w:val="24"/>
                <w:lang w:eastAsia="zh-CN"/>
              </w:rPr>
            </w:pPr>
            <w:r>
              <w:rPr>
                <w:rFonts w:ascii="宋体" w:hAnsi="宋体" w:cs="宋体"/>
                <w:sz w:val="24"/>
                <w:szCs w:val="24"/>
                <w:lang w:eastAsia="zh-CN"/>
              </w:rPr>
              <w:t>施工机械配备和材料投入计划满足施工要求；包括：①施工机械配备计划，②施工材料投入计划。</w:t>
            </w:r>
          </w:p>
          <w:p w14:paraId="0AFED9FA">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内容全面完整、对各项要求有详细描述，能切合本项目实际情况，方案清晰、内容科学合理，得2分；每有一项缺项扣1分，每有一项内容存在一处缺陷扣0.5分，扣完为止。</w:t>
            </w:r>
          </w:p>
          <w:p w14:paraId="3ACDF2FF">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continue"/>
            <w:vAlign w:val="center"/>
          </w:tcPr>
          <w:p w14:paraId="09F001D3">
            <w:pPr>
              <w:pStyle w:val="197"/>
              <w:spacing w:line="400" w:lineRule="exact"/>
              <w:jc w:val="center"/>
              <w:rPr>
                <w:rFonts w:ascii="宋体" w:hAnsi="宋体" w:cs="宋体"/>
                <w:sz w:val="24"/>
                <w:szCs w:val="24"/>
                <w:lang w:eastAsia="zh-CN"/>
              </w:rPr>
            </w:pPr>
          </w:p>
        </w:tc>
        <w:tc>
          <w:tcPr>
            <w:tcW w:w="850" w:type="dxa"/>
            <w:vMerge w:val="continue"/>
            <w:vAlign w:val="center"/>
          </w:tcPr>
          <w:p w14:paraId="57829F51">
            <w:pPr>
              <w:pStyle w:val="197"/>
              <w:spacing w:line="400" w:lineRule="exact"/>
              <w:jc w:val="center"/>
              <w:rPr>
                <w:rFonts w:ascii="宋体" w:hAnsi="宋体" w:cs="宋体"/>
                <w:sz w:val="24"/>
                <w:szCs w:val="24"/>
                <w:lang w:eastAsia="zh-CN"/>
              </w:rPr>
            </w:pPr>
          </w:p>
        </w:tc>
      </w:tr>
      <w:tr w14:paraId="25EFDEC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7C2FC04C">
            <w:pPr>
              <w:pStyle w:val="197"/>
              <w:spacing w:line="400" w:lineRule="exact"/>
              <w:jc w:val="center"/>
              <w:rPr>
                <w:rFonts w:ascii="宋体" w:hAnsi="宋体" w:cs="宋体"/>
                <w:sz w:val="24"/>
                <w:szCs w:val="24"/>
              </w:rPr>
            </w:pPr>
          </w:p>
        </w:tc>
        <w:tc>
          <w:tcPr>
            <w:tcW w:w="7226" w:type="dxa"/>
          </w:tcPr>
          <w:p w14:paraId="0A2EF108">
            <w:pPr>
              <w:pStyle w:val="197"/>
              <w:spacing w:line="400" w:lineRule="exact"/>
              <w:rPr>
                <w:rFonts w:ascii="宋体" w:hAnsi="宋体" w:cs="宋体"/>
                <w:sz w:val="24"/>
                <w:szCs w:val="24"/>
                <w:lang w:eastAsia="zh-CN"/>
              </w:rPr>
            </w:pPr>
            <w:r>
              <w:rPr>
                <w:rFonts w:ascii="宋体" w:hAnsi="宋体" w:cs="宋体"/>
                <w:b/>
                <w:bCs/>
                <w:sz w:val="24"/>
                <w:szCs w:val="24"/>
                <w:lang w:eastAsia="zh-CN"/>
              </w:rPr>
              <w:t>施工进度表或施工网络图（2分）</w:t>
            </w:r>
          </w:p>
          <w:p w14:paraId="0A69DCD4">
            <w:pPr>
              <w:pStyle w:val="197"/>
              <w:spacing w:line="400" w:lineRule="exact"/>
              <w:rPr>
                <w:rFonts w:ascii="宋体" w:hAnsi="宋体" w:cs="宋体"/>
                <w:sz w:val="24"/>
                <w:szCs w:val="24"/>
                <w:lang w:eastAsia="zh-CN"/>
              </w:rPr>
            </w:pPr>
            <w:r>
              <w:rPr>
                <w:rFonts w:ascii="宋体" w:hAnsi="宋体" w:cs="宋体"/>
                <w:sz w:val="24"/>
                <w:szCs w:val="24"/>
                <w:lang w:eastAsia="zh-CN"/>
              </w:rPr>
              <w:t>施工进度满足施工要求，包括施工网络图。</w:t>
            </w:r>
          </w:p>
          <w:p w14:paraId="459CE534">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内容完整、编制合理、节点工期控制合理，得2分；内容每存在一处缺陷扣0.5分，扣完为止。</w:t>
            </w:r>
          </w:p>
          <w:p w14:paraId="4EF11C8B">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continue"/>
            <w:vAlign w:val="center"/>
          </w:tcPr>
          <w:p w14:paraId="12E0E0EF">
            <w:pPr>
              <w:pStyle w:val="197"/>
              <w:spacing w:line="400" w:lineRule="exact"/>
              <w:jc w:val="center"/>
              <w:rPr>
                <w:rFonts w:ascii="宋体" w:hAnsi="宋体" w:cs="宋体"/>
                <w:sz w:val="24"/>
                <w:szCs w:val="24"/>
                <w:lang w:eastAsia="zh-CN"/>
              </w:rPr>
            </w:pPr>
          </w:p>
        </w:tc>
        <w:tc>
          <w:tcPr>
            <w:tcW w:w="850" w:type="dxa"/>
            <w:vMerge w:val="continue"/>
            <w:vAlign w:val="center"/>
          </w:tcPr>
          <w:p w14:paraId="5821DB88">
            <w:pPr>
              <w:pStyle w:val="197"/>
              <w:spacing w:line="400" w:lineRule="exact"/>
              <w:jc w:val="center"/>
              <w:rPr>
                <w:rFonts w:ascii="宋体" w:hAnsi="宋体" w:cs="宋体"/>
                <w:sz w:val="24"/>
                <w:szCs w:val="24"/>
                <w:lang w:eastAsia="zh-CN"/>
              </w:rPr>
            </w:pPr>
          </w:p>
        </w:tc>
      </w:tr>
      <w:tr w14:paraId="349B252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26FD5307">
            <w:pPr>
              <w:pStyle w:val="197"/>
              <w:spacing w:line="400" w:lineRule="exact"/>
              <w:jc w:val="center"/>
              <w:rPr>
                <w:rFonts w:ascii="宋体" w:hAnsi="宋体" w:cs="宋体"/>
                <w:sz w:val="24"/>
                <w:szCs w:val="24"/>
              </w:rPr>
            </w:pPr>
          </w:p>
        </w:tc>
        <w:tc>
          <w:tcPr>
            <w:tcW w:w="7226" w:type="dxa"/>
          </w:tcPr>
          <w:p w14:paraId="72B2E3B0">
            <w:pPr>
              <w:pStyle w:val="197"/>
              <w:spacing w:line="400" w:lineRule="exact"/>
              <w:rPr>
                <w:rFonts w:ascii="宋体" w:hAnsi="宋体" w:cs="宋体"/>
                <w:sz w:val="24"/>
                <w:szCs w:val="24"/>
                <w:lang w:eastAsia="zh-CN"/>
              </w:rPr>
            </w:pPr>
            <w:r>
              <w:rPr>
                <w:rFonts w:ascii="宋体" w:hAnsi="宋体" w:cs="宋体"/>
                <w:b/>
                <w:bCs/>
                <w:sz w:val="24"/>
                <w:szCs w:val="24"/>
                <w:lang w:eastAsia="zh-CN"/>
              </w:rPr>
              <w:t>劳动力安排计划及劳务分包情况表（2分）</w:t>
            </w:r>
          </w:p>
          <w:p w14:paraId="53D5CDFF">
            <w:pPr>
              <w:pStyle w:val="197"/>
              <w:spacing w:line="400" w:lineRule="exact"/>
              <w:rPr>
                <w:rFonts w:ascii="宋体" w:hAnsi="宋体" w:cs="宋体"/>
                <w:sz w:val="24"/>
                <w:szCs w:val="24"/>
                <w:lang w:eastAsia="zh-CN"/>
              </w:rPr>
            </w:pPr>
            <w:r>
              <w:rPr>
                <w:rFonts w:ascii="宋体" w:hAnsi="宋体" w:cs="宋体"/>
                <w:sz w:val="24"/>
                <w:szCs w:val="24"/>
                <w:lang w:eastAsia="zh-CN"/>
              </w:rPr>
              <w:t>劳动力人员配备合理、齐全满足施工要求；包括：①劳动力安排计划，②人员培训方案。</w:t>
            </w:r>
          </w:p>
          <w:p w14:paraId="7CA7033F">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内容全面完整、对各项要求有详细描述，能切合本项目实际情况，方案清晰、内容科学合理，得2分；每有一项缺项扣1分，每有一项内容存在一处缺陷扣0.5分，扣完为止。</w:t>
            </w:r>
          </w:p>
          <w:p w14:paraId="5F66FE18">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continue"/>
            <w:vAlign w:val="center"/>
          </w:tcPr>
          <w:p w14:paraId="0D2ED4A9">
            <w:pPr>
              <w:pStyle w:val="197"/>
              <w:spacing w:line="400" w:lineRule="exact"/>
              <w:jc w:val="center"/>
              <w:rPr>
                <w:rFonts w:ascii="宋体" w:hAnsi="宋体" w:cs="宋体"/>
                <w:sz w:val="24"/>
                <w:szCs w:val="24"/>
                <w:lang w:eastAsia="zh-CN"/>
              </w:rPr>
            </w:pPr>
          </w:p>
        </w:tc>
        <w:tc>
          <w:tcPr>
            <w:tcW w:w="850" w:type="dxa"/>
            <w:vMerge w:val="continue"/>
            <w:vAlign w:val="center"/>
          </w:tcPr>
          <w:p w14:paraId="58A1071F">
            <w:pPr>
              <w:pStyle w:val="197"/>
              <w:spacing w:line="400" w:lineRule="exact"/>
              <w:jc w:val="center"/>
              <w:rPr>
                <w:rFonts w:ascii="宋体" w:hAnsi="宋体" w:cs="宋体"/>
                <w:sz w:val="24"/>
                <w:szCs w:val="24"/>
                <w:lang w:eastAsia="zh-CN"/>
              </w:rPr>
            </w:pPr>
          </w:p>
        </w:tc>
      </w:tr>
      <w:tr w14:paraId="392FFA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Merge w:val="continue"/>
            <w:vAlign w:val="center"/>
          </w:tcPr>
          <w:p w14:paraId="14091A77">
            <w:pPr>
              <w:pStyle w:val="197"/>
              <w:spacing w:line="400" w:lineRule="exact"/>
              <w:jc w:val="center"/>
              <w:rPr>
                <w:rFonts w:ascii="宋体" w:hAnsi="宋体" w:cs="宋体"/>
                <w:sz w:val="24"/>
                <w:szCs w:val="24"/>
              </w:rPr>
            </w:pPr>
          </w:p>
        </w:tc>
        <w:tc>
          <w:tcPr>
            <w:tcW w:w="7226" w:type="dxa"/>
          </w:tcPr>
          <w:p w14:paraId="4C9E1C46">
            <w:pPr>
              <w:pStyle w:val="197"/>
              <w:spacing w:line="400" w:lineRule="exact"/>
              <w:rPr>
                <w:rFonts w:ascii="宋体" w:hAnsi="宋体" w:cs="宋体"/>
                <w:b/>
                <w:bCs/>
                <w:sz w:val="24"/>
                <w:szCs w:val="24"/>
                <w:lang w:eastAsia="zh-CN"/>
              </w:rPr>
            </w:pPr>
            <w:r>
              <w:rPr>
                <w:rFonts w:ascii="宋体" w:hAnsi="宋体" w:cs="宋体"/>
                <w:b/>
                <w:bCs/>
                <w:sz w:val="24"/>
                <w:szCs w:val="24"/>
                <w:lang w:eastAsia="zh-CN"/>
              </w:rPr>
              <w:t>项目风险预测与防范，事故应急预案（2分）</w:t>
            </w:r>
          </w:p>
          <w:p w14:paraId="68AF861D">
            <w:pPr>
              <w:pStyle w:val="197"/>
              <w:spacing w:line="400" w:lineRule="exact"/>
              <w:rPr>
                <w:rFonts w:ascii="宋体" w:hAnsi="宋体" w:cs="宋体"/>
                <w:sz w:val="24"/>
                <w:szCs w:val="24"/>
                <w:lang w:eastAsia="zh-CN"/>
              </w:rPr>
            </w:pPr>
            <w:r>
              <w:rPr>
                <w:rFonts w:ascii="宋体" w:hAnsi="宋体" w:cs="宋体"/>
                <w:sz w:val="24"/>
                <w:szCs w:val="24"/>
                <w:lang w:eastAsia="zh-CN"/>
              </w:rPr>
              <w:t>项目风险预测与防范，事故应急预案满足施工要求；包括：①项目风险预测与防范，②应急预案。</w:t>
            </w:r>
          </w:p>
          <w:p w14:paraId="4787CC1F">
            <w:pPr>
              <w:pStyle w:val="197"/>
              <w:spacing w:line="400" w:lineRule="exact"/>
              <w:rPr>
                <w:rFonts w:ascii="宋体" w:hAnsi="宋体" w:cs="宋体"/>
                <w:sz w:val="24"/>
                <w:szCs w:val="24"/>
                <w:lang w:eastAsia="zh-CN"/>
              </w:rPr>
            </w:pPr>
            <w:r>
              <w:rPr>
                <w:rFonts w:ascii="宋体" w:hAnsi="宋体" w:cs="宋体"/>
                <w:b/>
                <w:bCs/>
                <w:sz w:val="24"/>
                <w:szCs w:val="24"/>
                <w:lang w:eastAsia="zh-CN"/>
              </w:rPr>
              <w:t>评审依据：</w:t>
            </w:r>
            <w:r>
              <w:rPr>
                <w:rFonts w:ascii="宋体" w:hAnsi="宋体" w:cs="宋体"/>
                <w:sz w:val="24"/>
                <w:szCs w:val="24"/>
                <w:lang w:eastAsia="zh-CN"/>
              </w:rPr>
              <w:t>内容全面完整、对各项要求有详细描述，能切合本项目实际情况，方案清晰、内容科学合理，得2分；每有一项缺项扣1分，每有一项内容存在一处缺陷扣0.5分，扣完为止。</w:t>
            </w:r>
          </w:p>
          <w:p w14:paraId="3C48F550">
            <w:pPr>
              <w:pStyle w:val="197"/>
              <w:spacing w:line="400" w:lineRule="exact"/>
              <w:rPr>
                <w:rFonts w:ascii="宋体" w:hAnsi="宋体" w:cs="宋体"/>
                <w:sz w:val="24"/>
                <w:szCs w:val="24"/>
                <w:lang w:eastAsia="zh-CN"/>
              </w:rPr>
            </w:pPr>
            <w:r>
              <w:rPr>
                <w:rFonts w:ascii="宋体" w:hAnsi="宋体" w:cs="宋体"/>
                <w:b/>
                <w:bCs/>
                <w:sz w:val="24"/>
                <w:szCs w:val="24"/>
                <w:lang w:eastAsia="zh-CN"/>
              </w:rPr>
              <w:t>备注：</w:t>
            </w:r>
            <w:r>
              <w:rPr>
                <w:rFonts w:ascii="宋体" w:hAnsi="宋体" w:cs="宋体"/>
                <w:sz w:val="24"/>
                <w:szCs w:val="24"/>
                <w:lang w:eastAsia="zh-CN"/>
              </w:rPr>
              <w:t>缺陷是指内容不合理虽有内容但不完善、内容表述前后不一致、套用其他项目方案或与项目需求不匹配及其他不利于项目实施的等任意一种情形。</w:t>
            </w:r>
          </w:p>
        </w:tc>
        <w:tc>
          <w:tcPr>
            <w:tcW w:w="765" w:type="dxa"/>
            <w:vMerge w:val="continue"/>
            <w:vAlign w:val="center"/>
          </w:tcPr>
          <w:p w14:paraId="55F7CCBC">
            <w:pPr>
              <w:pStyle w:val="197"/>
              <w:spacing w:line="400" w:lineRule="exact"/>
              <w:jc w:val="center"/>
              <w:rPr>
                <w:rFonts w:ascii="宋体" w:hAnsi="宋体" w:cs="宋体"/>
                <w:sz w:val="24"/>
                <w:szCs w:val="24"/>
                <w:lang w:eastAsia="zh-CN"/>
              </w:rPr>
            </w:pPr>
          </w:p>
        </w:tc>
        <w:tc>
          <w:tcPr>
            <w:tcW w:w="850" w:type="dxa"/>
            <w:vMerge w:val="continue"/>
            <w:vAlign w:val="center"/>
          </w:tcPr>
          <w:p w14:paraId="1E763DDD">
            <w:pPr>
              <w:pStyle w:val="197"/>
              <w:spacing w:line="400" w:lineRule="exact"/>
              <w:jc w:val="center"/>
              <w:rPr>
                <w:rFonts w:ascii="宋体" w:hAnsi="宋体" w:cs="宋体"/>
                <w:sz w:val="24"/>
                <w:szCs w:val="24"/>
                <w:lang w:eastAsia="zh-CN"/>
              </w:rPr>
            </w:pPr>
          </w:p>
        </w:tc>
      </w:tr>
      <w:tr w14:paraId="6012D6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Align w:val="center"/>
          </w:tcPr>
          <w:p w14:paraId="542BAEED">
            <w:pPr>
              <w:pStyle w:val="197"/>
              <w:spacing w:line="400" w:lineRule="exact"/>
              <w:jc w:val="center"/>
              <w:rPr>
                <w:rFonts w:ascii="宋体" w:hAnsi="宋体" w:cs="宋体"/>
                <w:sz w:val="24"/>
                <w:szCs w:val="24"/>
                <w:lang w:eastAsia="zh-CN"/>
              </w:rPr>
            </w:pPr>
            <w:r>
              <w:rPr>
                <w:rFonts w:ascii="宋体" w:hAnsi="宋体" w:cs="宋体"/>
                <w:sz w:val="24"/>
                <w:szCs w:val="24"/>
                <w:lang w:eastAsia="zh-CN"/>
              </w:rPr>
              <w:t>项目经理</w:t>
            </w:r>
          </w:p>
        </w:tc>
        <w:tc>
          <w:tcPr>
            <w:tcW w:w="7226" w:type="dxa"/>
            <w:vAlign w:val="center"/>
          </w:tcPr>
          <w:p w14:paraId="2AE2A852">
            <w:pPr>
              <w:pStyle w:val="197"/>
              <w:spacing w:line="400" w:lineRule="exact"/>
              <w:jc w:val="both"/>
              <w:rPr>
                <w:rFonts w:ascii="宋体" w:hAnsi="宋体" w:cs="宋体"/>
                <w:sz w:val="24"/>
                <w:szCs w:val="24"/>
                <w:lang w:eastAsia="zh-CN"/>
              </w:rPr>
            </w:pPr>
            <w:r>
              <w:rPr>
                <w:rFonts w:ascii="宋体" w:hAnsi="宋体" w:cs="宋体"/>
                <w:sz w:val="24"/>
                <w:szCs w:val="24"/>
                <w:lang w:eastAsia="zh-CN"/>
              </w:rPr>
              <w:t>项目经理具有与本项目相关专业高级职称得5分，具有相关专业中级职称得4分，其他的不得分。</w:t>
            </w:r>
          </w:p>
        </w:tc>
        <w:tc>
          <w:tcPr>
            <w:tcW w:w="765" w:type="dxa"/>
            <w:vAlign w:val="center"/>
          </w:tcPr>
          <w:p w14:paraId="54600CAF">
            <w:pPr>
              <w:pStyle w:val="197"/>
              <w:spacing w:line="400" w:lineRule="exact"/>
              <w:jc w:val="center"/>
              <w:rPr>
                <w:rFonts w:ascii="宋体" w:hAnsi="宋体" w:cs="宋体"/>
                <w:sz w:val="24"/>
                <w:szCs w:val="24"/>
                <w:lang w:eastAsia="zh-CN"/>
              </w:rPr>
            </w:pPr>
            <w:r>
              <w:rPr>
                <w:rFonts w:ascii="宋体" w:hAnsi="宋体" w:cs="宋体"/>
                <w:sz w:val="24"/>
                <w:szCs w:val="24"/>
                <w:lang w:eastAsia="zh-CN"/>
              </w:rPr>
              <w:t>5</w:t>
            </w:r>
          </w:p>
        </w:tc>
        <w:tc>
          <w:tcPr>
            <w:tcW w:w="850" w:type="dxa"/>
            <w:vAlign w:val="center"/>
          </w:tcPr>
          <w:p w14:paraId="03D36693">
            <w:pPr>
              <w:pStyle w:val="197"/>
              <w:spacing w:line="400" w:lineRule="exact"/>
              <w:jc w:val="center"/>
              <w:rPr>
                <w:rFonts w:ascii="宋体" w:hAnsi="宋体" w:cs="宋体"/>
                <w:sz w:val="24"/>
                <w:szCs w:val="24"/>
                <w:lang w:eastAsia="zh-CN"/>
              </w:rPr>
            </w:pPr>
            <w:r>
              <w:rPr>
                <w:rFonts w:ascii="宋体" w:hAnsi="宋体" w:cs="宋体"/>
                <w:sz w:val="24"/>
                <w:szCs w:val="24"/>
                <w:lang w:eastAsia="zh-CN"/>
              </w:rPr>
              <w:t>客观</w:t>
            </w:r>
          </w:p>
        </w:tc>
      </w:tr>
      <w:tr w14:paraId="6DF82E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Align w:val="center"/>
          </w:tcPr>
          <w:p w14:paraId="7480775E">
            <w:pPr>
              <w:pStyle w:val="197"/>
              <w:spacing w:line="400" w:lineRule="exact"/>
              <w:jc w:val="center"/>
              <w:rPr>
                <w:rFonts w:ascii="宋体" w:hAnsi="宋体" w:cs="宋体"/>
                <w:sz w:val="24"/>
                <w:szCs w:val="24"/>
                <w:lang w:eastAsia="zh-CN"/>
              </w:rPr>
            </w:pPr>
            <w:r>
              <w:rPr>
                <w:rFonts w:ascii="宋体" w:hAnsi="宋体" w:cs="宋体"/>
                <w:sz w:val="24"/>
                <w:szCs w:val="24"/>
                <w:lang w:eastAsia="zh-CN"/>
              </w:rPr>
              <w:t>项目技术负责人</w:t>
            </w:r>
          </w:p>
        </w:tc>
        <w:tc>
          <w:tcPr>
            <w:tcW w:w="7226" w:type="dxa"/>
            <w:vAlign w:val="center"/>
          </w:tcPr>
          <w:p w14:paraId="7F70523F">
            <w:pPr>
              <w:pStyle w:val="197"/>
              <w:spacing w:line="400" w:lineRule="exact"/>
              <w:jc w:val="both"/>
              <w:rPr>
                <w:rFonts w:ascii="宋体" w:hAnsi="宋体" w:cs="宋体"/>
                <w:sz w:val="24"/>
                <w:szCs w:val="24"/>
                <w:lang w:eastAsia="zh-CN"/>
              </w:rPr>
            </w:pPr>
            <w:r>
              <w:rPr>
                <w:rFonts w:ascii="宋体" w:hAnsi="宋体" w:cs="宋体"/>
                <w:sz w:val="24"/>
                <w:szCs w:val="24"/>
                <w:lang w:eastAsia="zh-CN"/>
              </w:rPr>
              <w:t>项目技术负责人具有与本项目相关专业高级职称得5分，具有相关专业中级职称得4分，其他得0分。</w:t>
            </w:r>
          </w:p>
        </w:tc>
        <w:tc>
          <w:tcPr>
            <w:tcW w:w="765" w:type="dxa"/>
            <w:vAlign w:val="center"/>
          </w:tcPr>
          <w:p w14:paraId="131039E5">
            <w:pPr>
              <w:pStyle w:val="197"/>
              <w:spacing w:line="400" w:lineRule="exact"/>
              <w:jc w:val="center"/>
              <w:rPr>
                <w:rFonts w:ascii="宋体" w:hAnsi="宋体" w:cs="宋体"/>
                <w:sz w:val="24"/>
                <w:szCs w:val="24"/>
                <w:lang w:eastAsia="zh-CN"/>
              </w:rPr>
            </w:pPr>
            <w:r>
              <w:rPr>
                <w:rFonts w:ascii="宋体" w:hAnsi="宋体" w:cs="宋体"/>
                <w:sz w:val="24"/>
                <w:szCs w:val="24"/>
                <w:lang w:eastAsia="zh-CN"/>
              </w:rPr>
              <w:t>5</w:t>
            </w:r>
          </w:p>
        </w:tc>
        <w:tc>
          <w:tcPr>
            <w:tcW w:w="850" w:type="dxa"/>
            <w:vAlign w:val="center"/>
          </w:tcPr>
          <w:p w14:paraId="7089B52B">
            <w:pPr>
              <w:pStyle w:val="197"/>
              <w:spacing w:line="400" w:lineRule="exact"/>
              <w:jc w:val="center"/>
              <w:rPr>
                <w:rFonts w:ascii="宋体" w:hAnsi="宋体" w:cs="宋体"/>
                <w:sz w:val="24"/>
                <w:szCs w:val="24"/>
                <w:lang w:eastAsia="zh-CN"/>
              </w:rPr>
            </w:pPr>
            <w:r>
              <w:rPr>
                <w:rFonts w:ascii="宋体" w:hAnsi="宋体" w:cs="宋体"/>
                <w:sz w:val="24"/>
                <w:szCs w:val="24"/>
                <w:lang w:eastAsia="zh-CN"/>
              </w:rPr>
              <w:t>客观</w:t>
            </w:r>
          </w:p>
        </w:tc>
      </w:tr>
      <w:tr w14:paraId="3C6782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Align w:val="center"/>
          </w:tcPr>
          <w:p w14:paraId="006E008E">
            <w:pPr>
              <w:pStyle w:val="197"/>
              <w:spacing w:line="400" w:lineRule="exact"/>
              <w:jc w:val="center"/>
              <w:rPr>
                <w:rFonts w:ascii="宋体" w:hAnsi="宋体" w:cs="宋体"/>
                <w:sz w:val="24"/>
                <w:szCs w:val="24"/>
                <w:lang w:eastAsia="zh-CN"/>
              </w:rPr>
            </w:pPr>
            <w:r>
              <w:rPr>
                <w:rFonts w:ascii="宋体" w:hAnsi="宋体" w:cs="宋体"/>
                <w:sz w:val="24"/>
                <w:szCs w:val="24"/>
                <w:lang w:eastAsia="zh-CN"/>
              </w:rPr>
              <w:t>主要材料的质量保证</w:t>
            </w:r>
          </w:p>
        </w:tc>
        <w:tc>
          <w:tcPr>
            <w:tcW w:w="7226" w:type="dxa"/>
          </w:tcPr>
          <w:p w14:paraId="5D1AEF4F">
            <w:pPr>
              <w:pStyle w:val="197"/>
              <w:spacing w:line="400" w:lineRule="exact"/>
              <w:rPr>
                <w:rFonts w:ascii="宋体" w:hAnsi="宋体" w:cs="宋体"/>
                <w:b/>
                <w:bCs/>
                <w:sz w:val="24"/>
                <w:szCs w:val="24"/>
                <w:lang w:eastAsia="zh-CN"/>
              </w:rPr>
            </w:pPr>
            <w:r>
              <w:rPr>
                <w:rFonts w:ascii="宋体" w:hAnsi="宋体" w:cs="宋体"/>
                <w:b/>
                <w:bCs/>
                <w:sz w:val="24"/>
                <w:szCs w:val="24"/>
                <w:lang w:eastAsia="zh-CN"/>
              </w:rPr>
              <w:t>1、主材清单响应度（8分）</w:t>
            </w:r>
          </w:p>
          <w:p w14:paraId="58A47B3F">
            <w:pPr>
              <w:pStyle w:val="197"/>
              <w:spacing w:line="400" w:lineRule="exact"/>
              <w:rPr>
                <w:rFonts w:ascii="宋体" w:hAnsi="宋体" w:cs="宋体"/>
                <w:sz w:val="24"/>
                <w:szCs w:val="24"/>
                <w:lang w:eastAsia="zh-CN"/>
              </w:rPr>
            </w:pPr>
            <w:r>
              <w:rPr>
                <w:rFonts w:ascii="宋体" w:hAnsi="宋体" w:cs="宋体"/>
                <w:sz w:val="24"/>
                <w:szCs w:val="24"/>
                <w:lang w:eastAsia="zh-CN"/>
              </w:rPr>
              <w:t>提供以下主要材料清单信息，品目清晰完整。</w:t>
            </w:r>
          </w:p>
          <w:p w14:paraId="6C0B68B5">
            <w:pPr>
              <w:pStyle w:val="197"/>
              <w:spacing w:line="400" w:lineRule="exact"/>
              <w:rPr>
                <w:rFonts w:ascii="宋体" w:hAnsi="宋体" w:cs="宋体"/>
                <w:sz w:val="24"/>
                <w:szCs w:val="24"/>
                <w:lang w:eastAsia="zh-CN"/>
              </w:rPr>
            </w:pPr>
            <w:r>
              <w:rPr>
                <w:rFonts w:ascii="宋体" w:hAnsi="宋体" w:cs="宋体"/>
                <w:sz w:val="24"/>
                <w:szCs w:val="24"/>
                <w:lang w:eastAsia="zh-CN"/>
              </w:rPr>
              <w:t>（1）空调、热水器：须填报品牌、型号，任意一项空白或缺品牌/型号，每项扣1分；</w:t>
            </w:r>
          </w:p>
          <w:p w14:paraId="5DAA90A2">
            <w:pPr>
              <w:pStyle w:val="197"/>
              <w:spacing w:line="400" w:lineRule="exact"/>
              <w:rPr>
                <w:rFonts w:ascii="宋体" w:hAnsi="宋体" w:cs="宋体"/>
                <w:sz w:val="24"/>
                <w:szCs w:val="24"/>
                <w:lang w:eastAsia="zh-CN"/>
              </w:rPr>
            </w:pPr>
            <w:r>
              <w:rPr>
                <w:rFonts w:ascii="宋体" w:hAnsi="宋体" w:cs="宋体"/>
                <w:sz w:val="24"/>
                <w:szCs w:val="24"/>
                <w:lang w:eastAsia="zh-CN"/>
              </w:rPr>
              <w:t>（2）水电工程材料（包含电线、线管、开关插座、排风扇、桥架、水管、乳胶漆、操作台等）：仅填报整体品牌即可，无需填写细分型号，空白或缺品牌，每项扣1分；</w:t>
            </w:r>
          </w:p>
          <w:p w14:paraId="40737CA0">
            <w:pPr>
              <w:pStyle w:val="197"/>
              <w:spacing w:line="400" w:lineRule="exact"/>
              <w:rPr>
                <w:rFonts w:ascii="宋体" w:hAnsi="宋体" w:cs="宋体"/>
                <w:sz w:val="24"/>
                <w:szCs w:val="24"/>
                <w:lang w:eastAsia="zh-CN"/>
              </w:rPr>
            </w:pPr>
            <w:r>
              <w:rPr>
                <w:rFonts w:ascii="宋体" w:hAnsi="宋体" w:cs="宋体"/>
                <w:sz w:val="24"/>
                <w:szCs w:val="24"/>
                <w:lang w:eastAsia="zh-CN"/>
              </w:rPr>
              <w:t>文字笔误不扣分，扣分累计扣完8分为止。</w:t>
            </w:r>
          </w:p>
          <w:p w14:paraId="7517F920">
            <w:pPr>
              <w:pStyle w:val="197"/>
              <w:spacing w:line="400" w:lineRule="exact"/>
              <w:rPr>
                <w:rFonts w:ascii="宋体" w:hAnsi="宋体" w:cs="宋体"/>
                <w:b/>
                <w:bCs/>
                <w:sz w:val="24"/>
                <w:szCs w:val="24"/>
                <w:lang w:eastAsia="zh-CN"/>
              </w:rPr>
            </w:pPr>
            <w:r>
              <w:rPr>
                <w:rFonts w:ascii="宋体" w:hAnsi="宋体" w:cs="宋体"/>
                <w:b/>
                <w:bCs/>
                <w:sz w:val="24"/>
                <w:szCs w:val="24"/>
                <w:lang w:eastAsia="zh-CN"/>
              </w:rPr>
              <w:t>2、质量证明文件（6分）</w:t>
            </w:r>
          </w:p>
          <w:p w14:paraId="680E526A">
            <w:pPr>
              <w:pStyle w:val="197"/>
              <w:spacing w:line="400" w:lineRule="exact"/>
              <w:rPr>
                <w:rFonts w:ascii="宋体" w:hAnsi="宋体" w:cs="宋体"/>
                <w:sz w:val="24"/>
                <w:szCs w:val="24"/>
                <w:lang w:eastAsia="zh-CN"/>
              </w:rPr>
            </w:pPr>
            <w:r>
              <w:rPr>
                <w:rFonts w:ascii="宋体" w:hAnsi="宋体" w:cs="宋体"/>
                <w:sz w:val="24"/>
                <w:szCs w:val="24"/>
              </w:rPr>
              <w:t>提供</w:t>
            </w:r>
            <w:r>
              <w:rPr>
                <w:rFonts w:ascii="宋体" w:hAnsi="宋体" w:cs="宋体"/>
                <w:sz w:val="24"/>
                <w:szCs w:val="24"/>
                <w:lang w:eastAsia="zh-CN"/>
              </w:rPr>
              <w:t>本项目主要材料（防水卷材、水电工程材料）</w:t>
            </w:r>
            <w:r>
              <w:rPr>
                <w:rFonts w:ascii="宋体" w:hAnsi="宋体" w:cs="宋体"/>
                <w:sz w:val="24"/>
                <w:szCs w:val="24"/>
              </w:rPr>
              <w:t>质量证明文件（包括但不限于检测报告等），</w:t>
            </w:r>
            <w:r>
              <w:rPr>
                <w:rFonts w:ascii="宋体" w:hAnsi="宋体" w:cs="宋体"/>
                <w:sz w:val="24"/>
                <w:szCs w:val="24"/>
                <w:lang w:eastAsia="zh-CN"/>
              </w:rPr>
              <w:t>（水电提供电线、线管、开关插座核心品类报告即可，零散小件无报告不扣分）。</w:t>
            </w:r>
          </w:p>
          <w:p w14:paraId="42F49F31">
            <w:pPr>
              <w:pStyle w:val="197"/>
              <w:spacing w:line="400" w:lineRule="exact"/>
              <w:rPr>
                <w:rFonts w:ascii="宋体" w:hAnsi="宋体" w:cs="宋体"/>
                <w:sz w:val="24"/>
                <w:szCs w:val="24"/>
                <w:lang w:eastAsia="zh-CN"/>
              </w:rPr>
            </w:pPr>
            <w:r>
              <w:rPr>
                <w:rFonts w:ascii="宋体" w:hAnsi="宋体" w:cs="宋体"/>
                <w:sz w:val="24"/>
                <w:szCs w:val="24"/>
                <w:lang w:eastAsia="zh-CN"/>
              </w:rPr>
              <w:t>证明材料齐全得6分，缺一项扣3分，扣完为止；证书过期、无盖章、虚假材料均按未提供处理。</w:t>
            </w:r>
          </w:p>
        </w:tc>
        <w:tc>
          <w:tcPr>
            <w:tcW w:w="765" w:type="dxa"/>
            <w:vAlign w:val="center"/>
          </w:tcPr>
          <w:p w14:paraId="3D8BEF48">
            <w:pPr>
              <w:pStyle w:val="197"/>
              <w:spacing w:line="400" w:lineRule="exact"/>
              <w:jc w:val="center"/>
              <w:rPr>
                <w:rFonts w:ascii="宋体" w:hAnsi="宋体" w:cs="宋体"/>
                <w:sz w:val="24"/>
                <w:szCs w:val="24"/>
                <w:lang w:eastAsia="zh-CN"/>
              </w:rPr>
            </w:pPr>
            <w:r>
              <w:rPr>
                <w:rFonts w:ascii="宋体" w:hAnsi="宋体" w:cs="宋体"/>
                <w:sz w:val="24"/>
                <w:szCs w:val="24"/>
                <w:lang w:eastAsia="zh-CN"/>
              </w:rPr>
              <w:t>14</w:t>
            </w:r>
          </w:p>
        </w:tc>
        <w:tc>
          <w:tcPr>
            <w:tcW w:w="850" w:type="dxa"/>
            <w:vAlign w:val="center"/>
          </w:tcPr>
          <w:p w14:paraId="40C61806">
            <w:pPr>
              <w:pStyle w:val="197"/>
              <w:spacing w:line="400" w:lineRule="exact"/>
              <w:jc w:val="center"/>
              <w:rPr>
                <w:rFonts w:ascii="宋体" w:hAnsi="宋体" w:cs="仿宋"/>
                <w:sz w:val="24"/>
                <w:szCs w:val="24"/>
                <w:lang w:eastAsia="zh-CN"/>
              </w:rPr>
            </w:pPr>
            <w:r>
              <w:rPr>
                <w:rFonts w:ascii="宋体" w:hAnsi="宋体" w:cs="宋体"/>
                <w:sz w:val="24"/>
                <w:szCs w:val="24"/>
                <w:lang w:eastAsia="zh-CN"/>
              </w:rPr>
              <w:t>客观</w:t>
            </w:r>
          </w:p>
        </w:tc>
      </w:tr>
      <w:tr w14:paraId="7600EE0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Align w:val="center"/>
          </w:tcPr>
          <w:p w14:paraId="2258B5B9">
            <w:pPr>
              <w:pStyle w:val="197"/>
              <w:spacing w:line="400" w:lineRule="exact"/>
              <w:jc w:val="center"/>
              <w:rPr>
                <w:rFonts w:ascii="宋体" w:hAnsi="宋体" w:cs="宋体"/>
                <w:sz w:val="24"/>
                <w:szCs w:val="24"/>
                <w:lang w:eastAsia="zh-CN"/>
              </w:rPr>
            </w:pPr>
            <w:r>
              <w:rPr>
                <w:rFonts w:ascii="宋体" w:hAnsi="宋体" w:cs="仿宋"/>
                <w:sz w:val="24"/>
                <w:szCs w:val="24"/>
              </w:rPr>
              <w:t>节能环保、绿色建材</w:t>
            </w:r>
          </w:p>
        </w:tc>
        <w:tc>
          <w:tcPr>
            <w:tcW w:w="7226" w:type="dxa"/>
            <w:vAlign w:val="center"/>
          </w:tcPr>
          <w:p w14:paraId="40402FDB">
            <w:pPr>
              <w:spacing w:line="400" w:lineRule="exact"/>
              <w:rPr>
                <w:rFonts w:hint="eastAsia" w:ascii="宋体" w:hAnsi="宋体" w:cs="宋体"/>
                <w:b/>
                <w:bCs/>
                <w:sz w:val="24"/>
                <w:szCs w:val="24"/>
              </w:rPr>
            </w:pPr>
            <w:r>
              <w:rPr>
                <w:rFonts w:ascii="宋体" w:hAnsi="宋体" w:cs="仿宋"/>
                <w:kern w:val="0"/>
                <w:sz w:val="24"/>
                <w:szCs w:val="24"/>
                <w:lang w:eastAsia="zh-Hans"/>
              </w:rPr>
              <w:t>施工所需主材产品采用绿色环保、节能材料的</w:t>
            </w:r>
            <w:r>
              <w:rPr>
                <w:rFonts w:hint="eastAsia" w:ascii="宋体" w:hAnsi="宋体" w:cs="仿宋"/>
                <w:kern w:val="0"/>
                <w:sz w:val="24"/>
                <w:szCs w:val="24"/>
                <w:lang w:eastAsia="zh-Hans"/>
              </w:rPr>
              <w:t>；</w:t>
            </w:r>
            <w:r>
              <w:rPr>
                <w:rFonts w:ascii="宋体" w:hAnsi="宋体" w:cs="仿宋"/>
                <w:kern w:val="0"/>
                <w:sz w:val="24"/>
                <w:szCs w:val="24"/>
                <w:lang w:eastAsia="zh-Hans"/>
              </w:rPr>
              <w:t>提供相关证明材料，不提供不计分。</w:t>
            </w:r>
            <w:r>
              <w:rPr>
                <w:rFonts w:hint="eastAsia" w:ascii="宋体" w:hAnsi="宋体" w:cs="仿宋"/>
                <w:kern w:val="0"/>
                <w:sz w:val="24"/>
                <w:szCs w:val="24"/>
                <w:lang w:eastAsia="zh-Hans"/>
              </w:rPr>
              <w:t>每提供一项得</w:t>
            </w:r>
            <w:r>
              <w:rPr>
                <w:rFonts w:hint="eastAsia" w:ascii="宋体" w:hAnsi="宋体" w:cs="仿宋"/>
                <w:kern w:val="0"/>
                <w:sz w:val="24"/>
                <w:szCs w:val="24"/>
              </w:rPr>
              <w:t>1分，</w:t>
            </w:r>
            <w:r>
              <w:rPr>
                <w:rFonts w:hint="eastAsia" w:ascii="宋体" w:hAnsi="宋体" w:cs="仿宋"/>
                <w:kern w:val="0"/>
                <w:sz w:val="24"/>
                <w:szCs w:val="24"/>
                <w:lang w:eastAsia="zh-Hans"/>
              </w:rPr>
              <w:t>满分</w:t>
            </w:r>
            <w:r>
              <w:rPr>
                <w:rFonts w:hint="eastAsia" w:ascii="宋体" w:hAnsi="宋体" w:cs="仿宋"/>
                <w:kern w:val="0"/>
                <w:sz w:val="24"/>
                <w:szCs w:val="24"/>
              </w:rPr>
              <w:t>6</w:t>
            </w:r>
            <w:r>
              <w:rPr>
                <w:rFonts w:hint="eastAsia" w:ascii="宋体" w:hAnsi="宋体" w:cs="仿宋"/>
                <w:kern w:val="0"/>
                <w:sz w:val="24"/>
                <w:szCs w:val="24"/>
                <w:lang w:eastAsia="zh-Hans"/>
              </w:rPr>
              <w:t>分。</w:t>
            </w:r>
          </w:p>
        </w:tc>
        <w:tc>
          <w:tcPr>
            <w:tcW w:w="765" w:type="dxa"/>
            <w:vAlign w:val="center"/>
          </w:tcPr>
          <w:p w14:paraId="7978C07E">
            <w:pPr>
              <w:pStyle w:val="197"/>
              <w:spacing w:line="400" w:lineRule="exact"/>
              <w:jc w:val="center"/>
              <w:rPr>
                <w:rFonts w:ascii="宋体" w:hAnsi="宋体" w:cs="宋体"/>
                <w:sz w:val="24"/>
                <w:szCs w:val="24"/>
                <w:lang w:eastAsia="zh-CN"/>
              </w:rPr>
            </w:pPr>
            <w:r>
              <w:rPr>
                <w:rFonts w:ascii="宋体" w:hAnsi="宋体" w:cs="仿宋"/>
                <w:sz w:val="24"/>
                <w:szCs w:val="24"/>
                <w:lang w:eastAsia="zh-CN"/>
              </w:rPr>
              <w:t>6</w:t>
            </w:r>
          </w:p>
        </w:tc>
        <w:tc>
          <w:tcPr>
            <w:tcW w:w="850" w:type="dxa"/>
            <w:vAlign w:val="center"/>
          </w:tcPr>
          <w:p w14:paraId="287D9D1B">
            <w:pPr>
              <w:pStyle w:val="197"/>
              <w:spacing w:line="400" w:lineRule="exact"/>
              <w:jc w:val="center"/>
              <w:rPr>
                <w:rFonts w:ascii="宋体" w:hAnsi="宋体" w:cs="宋体"/>
                <w:sz w:val="24"/>
                <w:szCs w:val="24"/>
                <w:lang w:eastAsia="zh-CN"/>
              </w:rPr>
            </w:pPr>
            <w:r>
              <w:rPr>
                <w:rFonts w:ascii="宋体" w:hAnsi="宋体" w:cs="宋体"/>
                <w:sz w:val="24"/>
                <w:szCs w:val="24"/>
                <w:lang w:eastAsia="zh-CN"/>
              </w:rPr>
              <w:t>客观</w:t>
            </w:r>
          </w:p>
        </w:tc>
      </w:tr>
      <w:tr w14:paraId="387EAE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276" w:type="dxa"/>
            <w:vAlign w:val="center"/>
          </w:tcPr>
          <w:p w14:paraId="6A04B285">
            <w:pPr>
              <w:pStyle w:val="197"/>
              <w:spacing w:line="400" w:lineRule="exact"/>
              <w:jc w:val="center"/>
              <w:rPr>
                <w:rFonts w:ascii="宋体" w:hAnsi="宋体" w:cs="仿宋_GB2312"/>
                <w:sz w:val="24"/>
                <w:szCs w:val="24"/>
              </w:rPr>
            </w:pPr>
            <w:r>
              <w:rPr>
                <w:rFonts w:ascii="宋体" w:hAnsi="宋体" w:cs="仿宋"/>
                <w:kern w:val="2"/>
                <w:sz w:val="24"/>
                <w:szCs w:val="24"/>
                <w:lang w:eastAsia="zh-CN"/>
              </w:rPr>
              <w:t>类似项目业绩</w:t>
            </w:r>
          </w:p>
        </w:tc>
        <w:tc>
          <w:tcPr>
            <w:tcW w:w="7226" w:type="dxa"/>
            <w:vAlign w:val="center"/>
          </w:tcPr>
          <w:p w14:paraId="57742993">
            <w:pPr>
              <w:adjustRightInd w:val="0"/>
              <w:snapToGrid w:val="0"/>
              <w:spacing w:line="400" w:lineRule="exact"/>
              <w:jc w:val="left"/>
              <w:rPr>
                <w:rFonts w:hint="eastAsia" w:ascii="宋体" w:hAnsi="宋体" w:cs="仿宋_GB2312"/>
                <w:sz w:val="24"/>
                <w:szCs w:val="24"/>
              </w:rPr>
            </w:pPr>
            <w:r>
              <w:rPr>
                <w:rFonts w:hint="eastAsia" w:ascii="宋体" w:hAnsi="宋体" w:cs="仿宋_GB2312"/>
                <w:sz w:val="24"/>
                <w:szCs w:val="24"/>
              </w:rPr>
              <w:t>供应商提供近三年（2023年7月至开标截止时间）类似项目的业绩（以合同签订之日或中标通知书落款日期为准），每提供一个类似项目业绩得3分，最高得15分。</w:t>
            </w:r>
          </w:p>
          <w:p w14:paraId="4F2DC556">
            <w:pPr>
              <w:adjustRightInd w:val="0"/>
              <w:snapToGrid w:val="0"/>
              <w:spacing w:line="400" w:lineRule="exact"/>
              <w:jc w:val="left"/>
              <w:rPr>
                <w:rFonts w:hint="eastAsia" w:ascii="宋体" w:hAnsi="宋体" w:cs="仿宋_GB2312"/>
                <w:sz w:val="24"/>
                <w:szCs w:val="24"/>
              </w:rPr>
            </w:pPr>
            <w:r>
              <w:rPr>
                <w:rFonts w:ascii="宋体" w:hAnsi="宋体" w:cs="宋体"/>
                <w:b/>
                <w:bCs/>
                <w:sz w:val="24"/>
                <w:szCs w:val="24"/>
              </w:rPr>
              <w:t>评审依据：</w:t>
            </w:r>
            <w:r>
              <w:rPr>
                <w:rFonts w:hint="eastAsia" w:ascii="宋体" w:hAnsi="宋体" w:cs="仿宋_GB2312"/>
                <w:sz w:val="24"/>
                <w:szCs w:val="24"/>
              </w:rPr>
              <w:t>须提供清晰的合同复印件，如因复印等问题造成无法辨识，责任由供应商自负。</w:t>
            </w:r>
          </w:p>
        </w:tc>
        <w:tc>
          <w:tcPr>
            <w:tcW w:w="765" w:type="dxa"/>
            <w:vAlign w:val="center"/>
          </w:tcPr>
          <w:p w14:paraId="29F85FC4">
            <w:pPr>
              <w:pStyle w:val="197"/>
              <w:spacing w:line="400" w:lineRule="exact"/>
              <w:jc w:val="center"/>
              <w:rPr>
                <w:rFonts w:ascii="宋体" w:hAnsi="宋体" w:cs="仿宋_GB2312"/>
                <w:sz w:val="24"/>
                <w:szCs w:val="24"/>
                <w:lang w:eastAsia="zh-CN"/>
              </w:rPr>
            </w:pPr>
            <w:r>
              <w:rPr>
                <w:rFonts w:ascii="宋体" w:hAnsi="宋体" w:cs="仿宋_GB2312"/>
                <w:sz w:val="24"/>
                <w:szCs w:val="24"/>
                <w:lang w:eastAsia="zh-CN"/>
              </w:rPr>
              <w:t>15</w:t>
            </w:r>
          </w:p>
        </w:tc>
        <w:tc>
          <w:tcPr>
            <w:tcW w:w="850" w:type="dxa"/>
            <w:vAlign w:val="center"/>
          </w:tcPr>
          <w:p w14:paraId="7B62F9C8">
            <w:pPr>
              <w:pStyle w:val="197"/>
              <w:spacing w:line="400" w:lineRule="exact"/>
              <w:jc w:val="center"/>
              <w:rPr>
                <w:rFonts w:ascii="宋体" w:hAnsi="宋体" w:cs="仿宋"/>
                <w:sz w:val="24"/>
                <w:szCs w:val="24"/>
                <w:lang w:eastAsia="zh-CN"/>
              </w:rPr>
            </w:pPr>
            <w:r>
              <w:rPr>
                <w:rFonts w:ascii="宋体" w:hAnsi="宋体" w:cs="宋体"/>
                <w:sz w:val="24"/>
                <w:szCs w:val="24"/>
                <w:lang w:eastAsia="zh-CN"/>
              </w:rPr>
              <w:t>客观</w:t>
            </w:r>
          </w:p>
        </w:tc>
      </w:tr>
    </w:tbl>
    <w:p w14:paraId="39652C26">
      <w:pPr>
        <w:spacing w:line="480" w:lineRule="exact"/>
        <w:ind w:firstLine="120" w:firstLineChars="50"/>
        <w:rPr>
          <w:rFonts w:hint="eastAsia" w:ascii="宋体" w:hAnsi="宋体"/>
          <w:b/>
          <w:sz w:val="24"/>
        </w:rPr>
      </w:pPr>
      <w:bookmarkStart w:id="7" w:name="_Toc2724"/>
      <w:r>
        <w:rPr>
          <w:rFonts w:ascii="宋体" w:hAnsi="宋体"/>
          <w:b/>
          <w:sz w:val="24"/>
        </w:rPr>
        <w:t>8</w:t>
      </w:r>
      <w:r>
        <w:rPr>
          <w:rFonts w:hint="eastAsia" w:ascii="宋体" w:hAnsi="宋体"/>
          <w:b/>
          <w:sz w:val="24"/>
        </w:rPr>
        <w:t>、成交</w:t>
      </w:r>
    </w:p>
    <w:p w14:paraId="795B7F19">
      <w:pPr>
        <w:spacing w:line="480" w:lineRule="exact"/>
        <w:ind w:firstLine="240" w:firstLineChars="100"/>
        <w:rPr>
          <w:rFonts w:hint="eastAsia" w:ascii="宋体" w:hAnsi="宋体"/>
          <w:sz w:val="24"/>
        </w:rPr>
      </w:pPr>
      <w:r>
        <w:rPr>
          <w:rFonts w:hint="eastAsia" w:ascii="宋体" w:hAnsi="宋体"/>
          <w:sz w:val="24"/>
        </w:rPr>
        <w:t xml:space="preserve">  （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4627E55B">
      <w:pPr>
        <w:spacing w:line="460" w:lineRule="exact"/>
        <w:ind w:firstLine="240" w:firstLineChars="100"/>
        <w:rPr>
          <w:rFonts w:hint="eastAsia" w:ascii="宋体" w:hAnsi="宋体"/>
          <w:sz w:val="24"/>
        </w:rPr>
      </w:pPr>
      <w:r>
        <w:rPr>
          <w:rFonts w:hint="eastAsia" w:ascii="宋体" w:hAnsi="宋体"/>
          <w:sz w:val="24"/>
        </w:rPr>
        <w:t xml:space="preserve"> （2）采购代理机构收到采购人“成交复函”后，二个工作日内在指定的信息媒体上发布公告，公示期无异议后，向成交供应商发出“成交通知书”。</w:t>
      </w:r>
    </w:p>
    <w:p w14:paraId="0396B6E5">
      <w:pPr>
        <w:spacing w:line="480" w:lineRule="exact"/>
        <w:ind w:firstLine="301" w:firstLineChars="100"/>
        <w:jc w:val="center"/>
        <w:rPr>
          <w:rFonts w:hint="eastAsia" w:ascii="宋体" w:hAnsi="宋体"/>
          <w:b/>
          <w:sz w:val="30"/>
          <w:szCs w:val="30"/>
        </w:rPr>
      </w:pPr>
      <w:r>
        <w:rPr>
          <w:rFonts w:hint="eastAsia" w:ascii="宋体" w:hAnsi="宋体"/>
          <w:b/>
          <w:sz w:val="30"/>
          <w:szCs w:val="30"/>
        </w:rPr>
        <w:t>七．签订合同</w:t>
      </w:r>
    </w:p>
    <w:p w14:paraId="47F312B5">
      <w:pPr>
        <w:spacing w:line="460" w:lineRule="exact"/>
        <w:ind w:firstLine="480" w:firstLineChars="200"/>
        <w:rPr>
          <w:rFonts w:hint="eastAsia" w:ascii="宋体" w:hAnsi="宋体" w:cs="宋体"/>
          <w:sz w:val="24"/>
        </w:rPr>
      </w:pPr>
      <w:r>
        <w:rPr>
          <w:rFonts w:hint="eastAsia" w:ascii="宋体" w:hAnsi="宋体" w:cs="宋体"/>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53218757">
      <w:pPr>
        <w:spacing w:line="460" w:lineRule="exact"/>
        <w:ind w:firstLine="480" w:firstLineChars="200"/>
        <w:rPr>
          <w:rFonts w:hint="eastAsia" w:ascii="宋体" w:hAnsi="宋体" w:cs="宋体"/>
          <w:sz w:val="24"/>
        </w:rPr>
      </w:pPr>
      <w:r>
        <w:rPr>
          <w:rFonts w:hint="eastAsia" w:ascii="宋体" w:hAnsi="宋体" w:cs="宋体"/>
          <w:sz w:val="24"/>
        </w:rPr>
        <w:t>2、采购人和成交供应商应当自成交通知书发出之日起25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4851E96D">
      <w:pPr>
        <w:spacing w:line="460" w:lineRule="exact"/>
        <w:ind w:firstLine="480" w:firstLineChars="200"/>
        <w:rPr>
          <w:rFonts w:hint="eastAsia" w:ascii="宋体" w:hAnsi="宋体" w:cs="宋体"/>
          <w:sz w:val="24"/>
        </w:rPr>
      </w:pPr>
      <w:r>
        <w:rPr>
          <w:rFonts w:hint="eastAsia" w:ascii="宋体" w:hAnsi="宋体" w:cs="宋体"/>
          <w:sz w:val="24"/>
        </w:rPr>
        <w:t>3、采购合同履行中，采购人需追加与合同标的相同的货物、工程或者服务的，在不改变合同其他条款的前提下，可以根据相关政策法规与成交供应商协商签订补充合同。</w:t>
      </w:r>
    </w:p>
    <w:p w14:paraId="0974C5C1">
      <w:pPr>
        <w:spacing w:line="460" w:lineRule="exact"/>
        <w:ind w:firstLine="480" w:firstLineChars="200"/>
        <w:rPr>
          <w:rFonts w:hint="eastAsia" w:ascii="宋体" w:hAnsi="宋体" w:cs="宋体"/>
          <w:sz w:val="24"/>
        </w:rPr>
      </w:pPr>
      <w:r>
        <w:rPr>
          <w:rFonts w:hint="eastAsia" w:ascii="宋体" w:hAnsi="宋体" w:cs="宋体"/>
          <w:sz w:val="24"/>
        </w:rPr>
        <w:t>4、成交供应商无正当理由拒签合同的,或接到成交通知书后在规定的时间内,借故拖延、拒签合同者,采购人取消其成交资格；给采购人造成的损失的, 成交供应商还应当对超过部分予以赔偿。同时报请采购监督机构通报全省,取消其进入采购市场的资格,并按规定予以处罚。</w:t>
      </w:r>
    </w:p>
    <w:p w14:paraId="5FD337B5">
      <w:pPr>
        <w:spacing w:line="460" w:lineRule="exact"/>
        <w:ind w:firstLine="480" w:firstLineChars="200"/>
        <w:rPr>
          <w:rFonts w:hint="eastAsia" w:ascii="宋体" w:hAnsi="宋体" w:cs="宋体"/>
          <w:sz w:val="24"/>
        </w:rPr>
      </w:pPr>
      <w:r>
        <w:rPr>
          <w:rFonts w:hint="eastAsia" w:ascii="宋体" w:hAnsi="宋体" w:cs="宋体"/>
          <w:sz w:val="24"/>
        </w:rPr>
        <w:t>发出成交通知书后,采购人无正当理由拒签合同，给成交供应商造成损失的,应当赔偿损失。逾期未签订合同,按照有关法律规定承担相应的法律责任。</w:t>
      </w:r>
    </w:p>
    <w:p w14:paraId="450CF63E">
      <w:pPr>
        <w:spacing w:line="460" w:lineRule="exact"/>
        <w:ind w:firstLine="480" w:firstLineChars="200"/>
        <w:rPr>
          <w:rFonts w:hint="eastAsia" w:ascii="宋体" w:hAnsi="宋体" w:cs="宋体"/>
          <w:sz w:val="24"/>
        </w:rPr>
      </w:pPr>
      <w:r>
        <w:rPr>
          <w:rFonts w:hint="eastAsia" w:ascii="宋体" w:hAnsi="宋体" w:cs="宋体"/>
          <w:sz w:val="24"/>
        </w:rPr>
        <w:t>5、成交供应商应当按照合同约定履行义务，完成成交的项目。成交供应商不得向他人转让成交的项目。</w:t>
      </w:r>
    </w:p>
    <w:p w14:paraId="3A2FF862">
      <w:pPr>
        <w:spacing w:line="460" w:lineRule="exact"/>
        <w:ind w:firstLine="480" w:firstLineChars="200"/>
        <w:rPr>
          <w:rFonts w:hint="eastAsia" w:ascii="宋体" w:hAnsi="宋体" w:cs="宋体"/>
          <w:sz w:val="24"/>
        </w:rPr>
      </w:pPr>
      <w:r>
        <w:rPr>
          <w:rFonts w:hint="eastAsia" w:ascii="宋体" w:hAnsi="宋体" w:cs="宋体"/>
          <w:sz w:val="24"/>
        </w:rPr>
        <w:t>6、根据需要，采购代理机构可会同采购人负责监督、协调和处理履约过程中出现的问题；</w:t>
      </w:r>
    </w:p>
    <w:p w14:paraId="7E443465">
      <w:pPr>
        <w:spacing w:line="460" w:lineRule="exact"/>
        <w:ind w:firstLine="480" w:firstLineChars="200"/>
        <w:rPr>
          <w:rFonts w:hint="eastAsia" w:ascii="宋体" w:hAnsi="宋体" w:cs="宋体"/>
          <w:sz w:val="24"/>
        </w:rPr>
      </w:pPr>
      <w:r>
        <w:rPr>
          <w:rFonts w:hint="eastAsia" w:ascii="宋体" w:hAnsi="宋体" w:cs="宋体"/>
          <w:sz w:val="24"/>
        </w:rPr>
        <w:t>7</w:t>
      </w:r>
      <w:r>
        <w:rPr>
          <w:rFonts w:ascii="宋体" w:hAnsi="宋体" w:cs="宋体"/>
          <w:sz w:val="24"/>
        </w:rPr>
        <w:t>、监管部门在合同履行期间以及履行期后，可以随时检查项目的执行情况，对采购标准、采购内容进行调查核实，并对发现的问题进行处理。</w:t>
      </w:r>
    </w:p>
    <w:p w14:paraId="0D09E9D1">
      <w:pPr>
        <w:spacing w:line="480" w:lineRule="exact"/>
        <w:jc w:val="center"/>
        <w:rPr>
          <w:rFonts w:hint="eastAsia" w:ascii="宋体" w:hAnsi="宋体"/>
          <w:b/>
          <w:sz w:val="30"/>
          <w:szCs w:val="30"/>
        </w:rPr>
      </w:pPr>
      <w:r>
        <w:rPr>
          <w:rFonts w:hint="eastAsia" w:ascii="宋体" w:hAnsi="宋体"/>
          <w:b/>
          <w:sz w:val="30"/>
          <w:szCs w:val="30"/>
        </w:rPr>
        <w:t>八．成交服务费</w:t>
      </w:r>
    </w:p>
    <w:p w14:paraId="505BA707">
      <w:pPr>
        <w:spacing w:line="360" w:lineRule="auto"/>
        <w:ind w:firstLine="480" w:firstLineChars="200"/>
        <w:rPr>
          <w:rFonts w:hint="eastAsia" w:ascii="宋体" w:hAnsi="宋体"/>
          <w:sz w:val="24"/>
        </w:rPr>
      </w:pPr>
      <w:r>
        <w:rPr>
          <w:rFonts w:hint="eastAsia" w:ascii="宋体" w:hAnsi="宋体"/>
          <w:sz w:val="24"/>
        </w:rPr>
        <w:t>1、成交服务费按约定由成交供应商支付。</w:t>
      </w:r>
    </w:p>
    <w:p w14:paraId="6723A8E8">
      <w:pPr>
        <w:spacing w:line="440" w:lineRule="exact"/>
        <w:ind w:firstLine="480" w:firstLineChars="200"/>
        <w:rPr>
          <w:rFonts w:hint="eastAsia" w:ascii="宋体" w:hAnsi="宋体" w:cs="Courier New"/>
          <w:sz w:val="24"/>
        </w:rPr>
      </w:pPr>
      <w:r>
        <w:rPr>
          <w:rFonts w:hint="eastAsia" w:ascii="宋体" w:hAnsi="宋体"/>
          <w:sz w:val="24"/>
        </w:rPr>
        <w:t>2、本项目成交服务费按约定由成交供应商按照定额支付，服务费金额为：叁仟伍佰元整（¥3500元）。</w:t>
      </w:r>
    </w:p>
    <w:p w14:paraId="62B30824">
      <w:pPr>
        <w:spacing w:line="360" w:lineRule="auto"/>
        <w:ind w:firstLine="452" w:firstLineChars="150"/>
        <w:jc w:val="center"/>
        <w:rPr>
          <w:rFonts w:hint="eastAsia" w:ascii="宋体" w:hAnsi="宋体" w:cs="宋体"/>
          <w:b/>
          <w:kern w:val="0"/>
          <w:sz w:val="24"/>
        </w:rPr>
      </w:pPr>
      <w:r>
        <w:rPr>
          <w:rFonts w:hint="eastAsia" w:ascii="宋体" w:hAnsi="宋体"/>
          <w:b/>
          <w:sz w:val="30"/>
          <w:szCs w:val="30"/>
        </w:rPr>
        <w:t>九．特殊情况处理</w:t>
      </w:r>
    </w:p>
    <w:p w14:paraId="094C43EB">
      <w:pPr>
        <w:spacing w:line="360" w:lineRule="auto"/>
        <w:ind w:firstLine="480" w:firstLineChars="200"/>
        <w:rPr>
          <w:rFonts w:hint="eastAsia" w:ascii="宋体" w:hAnsi="宋体"/>
          <w:sz w:val="24"/>
        </w:rPr>
      </w:pPr>
      <w:r>
        <w:rPr>
          <w:rFonts w:hint="eastAsia" w:ascii="宋体" w:hAnsi="宋体"/>
          <w:sz w:val="24"/>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4DD644FE">
      <w:pPr>
        <w:jc w:val="center"/>
        <w:rPr>
          <w:rFonts w:hint="eastAsia" w:ascii="宋体" w:hAnsi="宋体"/>
          <w:b/>
          <w:sz w:val="30"/>
          <w:szCs w:val="30"/>
        </w:rPr>
      </w:pPr>
      <w:r>
        <w:rPr>
          <w:rFonts w:hint="eastAsia" w:ascii="宋体" w:hAnsi="宋体"/>
          <w:b/>
          <w:sz w:val="30"/>
          <w:szCs w:val="30"/>
        </w:rPr>
        <w:t>十．其它事项</w:t>
      </w:r>
    </w:p>
    <w:p w14:paraId="465FEFE7">
      <w:pPr>
        <w:spacing w:line="360" w:lineRule="auto"/>
        <w:ind w:firstLine="480" w:firstLineChars="200"/>
        <w:rPr>
          <w:rFonts w:hint="eastAsia" w:ascii="宋体" w:hAnsi="宋体"/>
          <w:sz w:val="24"/>
        </w:rPr>
      </w:pPr>
      <w:r>
        <w:rPr>
          <w:rFonts w:hint="eastAsia" w:ascii="宋体" w:hAnsi="宋体"/>
          <w:sz w:val="24"/>
        </w:rPr>
        <w:t>成交供应商确定后，成交供应商无正当理由拖延或拒签合同的，或未能按照规定的时间提供履约担保，采购人有权取消其成交资格，并按评审顺序重新确定成交供应商。同时报请监督机构予以通报，禁止其进入采购市场。给采购人造成损失的，还应当对超过部分予以赔偿，并依法承担相应法律责任。</w:t>
      </w:r>
    </w:p>
    <w:p w14:paraId="46E049A8">
      <w:pPr>
        <w:spacing w:line="360" w:lineRule="auto"/>
        <w:ind w:firstLine="480" w:firstLineChars="200"/>
        <w:rPr>
          <w:rFonts w:hint="eastAsia" w:ascii="宋体" w:hAnsi="宋体"/>
          <w:sz w:val="24"/>
          <w:szCs w:val="24"/>
        </w:rPr>
      </w:pPr>
      <w:r>
        <w:rPr>
          <w:sz w:val="24"/>
          <w:szCs w:val="24"/>
        </w:rPr>
        <w:t>其他未尽事宜，</w:t>
      </w:r>
      <w:r>
        <w:rPr>
          <w:rFonts w:hint="eastAsia"/>
          <w:sz w:val="24"/>
          <w:szCs w:val="24"/>
        </w:rPr>
        <w:t>依据</w:t>
      </w:r>
      <w:r>
        <w:rPr>
          <w:sz w:val="24"/>
          <w:szCs w:val="24"/>
        </w:rPr>
        <w:t>《中华人民共和国政府采购法》、《中华人民共和国政府采购法实施条例》等法律法规的有关条款执行。</w:t>
      </w:r>
    </w:p>
    <w:bookmarkEnd w:id="7"/>
    <w:p w14:paraId="171FD4AA">
      <w:pPr>
        <w:pStyle w:val="4"/>
        <w:spacing w:before="0" w:after="0" w:line="500" w:lineRule="exact"/>
        <w:rPr>
          <w:szCs w:val="30"/>
        </w:rPr>
      </w:pPr>
      <w:bookmarkStart w:id="8" w:name="_Toc555"/>
      <w:bookmarkEnd w:id="8"/>
      <w:bookmarkStart w:id="9" w:name="_Toc113984419"/>
      <w:bookmarkEnd w:id="9"/>
      <w:bookmarkStart w:id="10" w:name="_Toc32605"/>
      <w:bookmarkEnd w:id="10"/>
      <w:r>
        <w:br w:type="page"/>
      </w:r>
      <w:r>
        <w:rPr>
          <w:rFonts w:hint="eastAsia"/>
        </w:rPr>
        <w:t>第三部分  磋商内容及要求</w:t>
      </w:r>
    </w:p>
    <w:p w14:paraId="3B2E355B">
      <w:pPr>
        <w:pStyle w:val="18"/>
        <w:rPr>
          <w:rFonts w:hint="eastAsia" w:ascii="宋体" w:hAnsi="宋体"/>
          <w:b/>
          <w:bCs/>
          <w:color w:val="auto"/>
          <w:sz w:val="32"/>
          <w:szCs w:val="32"/>
        </w:rPr>
      </w:pPr>
    </w:p>
    <w:p w14:paraId="76C1B55A">
      <w:pPr>
        <w:spacing w:line="360" w:lineRule="auto"/>
        <w:ind w:firstLine="482" w:firstLineChars="200"/>
        <w:rPr>
          <w:rFonts w:hint="eastAsia" w:ascii="宋体" w:hAnsi="宋体"/>
          <w:b/>
          <w:bCs/>
          <w:sz w:val="24"/>
          <w:szCs w:val="24"/>
        </w:rPr>
      </w:pPr>
      <w:r>
        <w:rPr>
          <w:rFonts w:hint="eastAsia" w:ascii="宋体" w:hAnsi="宋体"/>
          <w:b/>
          <w:bCs/>
          <w:sz w:val="24"/>
          <w:szCs w:val="24"/>
        </w:rPr>
        <w:t>一、工程概况</w:t>
      </w:r>
    </w:p>
    <w:p w14:paraId="58E7E9FA">
      <w:pPr>
        <w:spacing w:line="360" w:lineRule="auto"/>
        <w:ind w:firstLine="480" w:firstLineChars="200"/>
        <w:rPr>
          <w:rFonts w:hint="eastAsia" w:ascii="宋体" w:hAnsi="宋体"/>
          <w:sz w:val="24"/>
          <w:szCs w:val="24"/>
        </w:rPr>
      </w:pPr>
      <w:r>
        <w:rPr>
          <w:rFonts w:ascii="宋体" w:hAnsi="宋体"/>
          <w:sz w:val="24"/>
          <w:szCs w:val="24"/>
        </w:rPr>
        <w:t>本项目为中药制药专业工程实验室环境改造工程，改造范围涵盖江北校区电信楼实验楼503、504、506A、506B实验室房间。结合中药制药专业实验教学、样品前处理、制剂研发及检测实验的使用需求，对现有实验室功能布局及配套系统进行标准化升级改造。本次改造主要内容包含室内水电系统优化布设，更新实验专用给排水、强弱电线路及接口，满足仪器设备稳定供电、安全用水需求；翻新处理实验室地面，做到防尘、防滑、耐腐蚀、易清洁，符合制药类实验室洁净要求；重新规划室内隔断布局，优化实验功能分区，提升空间利用率与操作安全性。同时针对性升级实验室通风系统，完善排风、换气设施，有效排出实验过程中产生的粉尘、异味及有害气体，改善实验操作环境。项目改造完成后，可规范中药制药实验操作环境，完善实验室安全保障体系，满足专业教学、科研实训的标准化使用要求。</w:t>
      </w:r>
    </w:p>
    <w:p w14:paraId="2E7ED03D">
      <w:pPr>
        <w:spacing w:line="360" w:lineRule="auto"/>
        <w:rPr>
          <w:rFonts w:hint="eastAsia" w:ascii="宋体" w:hAnsi="宋体"/>
          <w:sz w:val="24"/>
          <w:szCs w:val="24"/>
        </w:rPr>
      </w:pPr>
    </w:p>
    <w:p w14:paraId="36B20D35">
      <w:pPr>
        <w:spacing w:line="360" w:lineRule="auto"/>
        <w:ind w:firstLine="482" w:firstLineChars="200"/>
        <w:rPr>
          <w:rFonts w:hint="eastAsia" w:ascii="宋体" w:hAnsi="宋体"/>
          <w:b/>
          <w:bCs/>
          <w:sz w:val="24"/>
          <w:szCs w:val="24"/>
        </w:rPr>
      </w:pPr>
      <w:r>
        <w:rPr>
          <w:rFonts w:hint="eastAsia" w:ascii="宋体" w:hAnsi="宋体"/>
          <w:b/>
          <w:bCs/>
          <w:sz w:val="24"/>
          <w:szCs w:val="24"/>
        </w:rPr>
        <w:t>二、广联达软件版本号</w:t>
      </w:r>
    </w:p>
    <w:p w14:paraId="67B17BEC">
      <w:pPr>
        <w:spacing w:line="360" w:lineRule="auto"/>
        <w:ind w:firstLine="480" w:firstLineChars="200"/>
        <w:rPr>
          <w:rFonts w:hint="eastAsia" w:ascii="宋体" w:hAnsi="宋体"/>
          <w:sz w:val="24"/>
          <w:szCs w:val="24"/>
        </w:rPr>
      </w:pPr>
      <w:r>
        <w:rPr>
          <w:rFonts w:hint="eastAsia" w:ascii="宋体" w:hAnsi="宋体"/>
          <w:sz w:val="24"/>
          <w:szCs w:val="24"/>
        </w:rPr>
        <w:t>本工程量清单采用广联达GCCP7.0计价软件7.5000.23.2版本编制。</w:t>
      </w:r>
    </w:p>
    <w:p w14:paraId="4CDF1163">
      <w:pPr>
        <w:spacing w:line="360" w:lineRule="auto"/>
        <w:ind w:firstLine="482" w:firstLineChars="200"/>
        <w:rPr>
          <w:rFonts w:hint="eastAsia" w:ascii="宋体" w:hAnsi="宋体"/>
          <w:b/>
          <w:bCs/>
          <w:sz w:val="24"/>
          <w:szCs w:val="24"/>
        </w:rPr>
      </w:pPr>
    </w:p>
    <w:p w14:paraId="1196CAC2">
      <w:pPr>
        <w:snapToGrid w:val="0"/>
        <w:spacing w:line="360" w:lineRule="auto"/>
        <w:ind w:firstLine="480" w:firstLineChars="200"/>
        <w:rPr>
          <w:rFonts w:hint="eastAsia" w:ascii="宋体" w:hAnsi="宋体" w:cs="宋体"/>
          <w:sz w:val="24"/>
          <w:szCs w:val="24"/>
        </w:rPr>
      </w:pPr>
    </w:p>
    <w:p w14:paraId="60ED3F8E">
      <w:pPr>
        <w:tabs>
          <w:tab w:val="left" w:pos="1155"/>
        </w:tabs>
        <w:spacing w:line="480" w:lineRule="auto"/>
        <w:rPr>
          <w:rFonts w:hint="eastAsia" w:ascii="宋体" w:hAnsi="宋体" w:cs="宋体-18030"/>
          <w:b/>
          <w:color w:val="FF0000"/>
          <w:sz w:val="24"/>
        </w:rPr>
      </w:pPr>
      <w:r>
        <w:rPr>
          <w:rFonts w:hint="eastAsia" w:ascii="宋体" w:hAnsi="宋体" w:cs="宋体-18030"/>
          <w:b/>
          <w:color w:val="FF0000"/>
          <w:sz w:val="24"/>
        </w:rPr>
        <w:br w:type="page"/>
      </w:r>
    </w:p>
    <w:p w14:paraId="08AC0494">
      <w:pPr>
        <w:spacing w:line="480" w:lineRule="exact"/>
        <w:ind w:firstLine="643" w:firstLineChars="200"/>
        <w:jc w:val="center"/>
        <w:outlineLvl w:val="0"/>
        <w:rPr>
          <w:rFonts w:hint="eastAsia" w:ascii="宋体" w:hAnsi="宋体"/>
          <w:b/>
          <w:bCs/>
          <w:sz w:val="32"/>
          <w:szCs w:val="32"/>
        </w:rPr>
      </w:pPr>
      <w:r>
        <w:rPr>
          <w:rFonts w:hint="eastAsia" w:ascii="宋体" w:hAnsi="宋体"/>
          <w:b/>
          <w:bCs/>
          <w:sz w:val="32"/>
          <w:szCs w:val="32"/>
        </w:rPr>
        <w:t>第四部分  商务及合同主要条款</w:t>
      </w:r>
    </w:p>
    <w:p w14:paraId="4A385B03">
      <w:pPr>
        <w:spacing w:before="156" w:beforeLines="50" w:line="360" w:lineRule="auto"/>
        <w:jc w:val="center"/>
        <w:rPr>
          <w:b/>
          <w:sz w:val="24"/>
        </w:rPr>
      </w:pPr>
      <w:r>
        <w:rPr>
          <w:rFonts w:hint="eastAsia"/>
          <w:b/>
          <w:sz w:val="24"/>
        </w:rPr>
        <w:t>（此合同仅作为参考，最终签订的合同以采购人确定的合同内容为准。）</w:t>
      </w:r>
    </w:p>
    <w:p w14:paraId="6F08533C">
      <w:pPr>
        <w:spacing w:line="460" w:lineRule="exact"/>
        <w:rPr>
          <w:rFonts w:hint="eastAsia" w:ascii="宋体" w:hAnsi="宋体" w:cs="宋体-18030"/>
          <w:bCs/>
          <w:sz w:val="24"/>
        </w:rPr>
      </w:pPr>
      <w:r>
        <w:rPr>
          <w:rFonts w:hint="eastAsia" w:ascii="宋体" w:hAnsi="宋体" w:cs="宋体-18030"/>
          <w:b/>
          <w:sz w:val="24"/>
        </w:rPr>
        <w:t>1.工</w:t>
      </w:r>
      <w:r>
        <w:rPr>
          <w:rFonts w:hint="eastAsia" w:ascii="宋体" w:hAnsi="宋体" w:cs="宋体-18030"/>
          <w:b/>
          <w:bCs/>
          <w:sz w:val="24"/>
        </w:rPr>
        <w:t>程概述：</w:t>
      </w:r>
    </w:p>
    <w:p w14:paraId="2D6E1A23">
      <w:pPr>
        <w:spacing w:line="460" w:lineRule="exact"/>
        <w:ind w:firstLine="480" w:firstLineChars="200"/>
        <w:rPr>
          <w:rFonts w:hint="eastAsia" w:ascii="宋体" w:hAnsi="宋体"/>
          <w:sz w:val="24"/>
        </w:rPr>
      </w:pPr>
      <w:r>
        <w:rPr>
          <w:rFonts w:hint="eastAsia" w:ascii="宋体" w:hAnsi="宋体"/>
          <w:sz w:val="24"/>
        </w:rPr>
        <w:t>工程名称：</w:t>
      </w:r>
      <w:r>
        <w:rPr>
          <w:rFonts w:hint="eastAsia" w:ascii="宋体" w:hAnsi="宋体"/>
          <w:sz w:val="24"/>
          <w:u w:val="single"/>
        </w:rPr>
        <w:t xml:space="preserve">                </w:t>
      </w:r>
    </w:p>
    <w:p w14:paraId="73ED7592">
      <w:pPr>
        <w:spacing w:line="460" w:lineRule="exact"/>
        <w:ind w:firstLine="480" w:firstLineChars="200"/>
        <w:rPr>
          <w:rFonts w:hint="eastAsia" w:ascii="宋体" w:hAnsi="宋体"/>
          <w:sz w:val="24"/>
        </w:rPr>
      </w:pPr>
      <w:r>
        <w:rPr>
          <w:rFonts w:hint="eastAsia" w:ascii="宋体" w:hAnsi="宋体"/>
          <w:sz w:val="24"/>
        </w:rPr>
        <w:t>工程地址：</w:t>
      </w:r>
      <w:r>
        <w:rPr>
          <w:rFonts w:hint="eastAsia" w:ascii="宋体" w:hAnsi="宋体"/>
          <w:sz w:val="24"/>
          <w:u w:val="single"/>
        </w:rPr>
        <w:t xml:space="preserve">                </w:t>
      </w:r>
    </w:p>
    <w:p w14:paraId="77C45F77">
      <w:pPr>
        <w:spacing w:line="460" w:lineRule="exact"/>
        <w:ind w:firstLine="480" w:firstLineChars="200"/>
        <w:rPr>
          <w:rFonts w:hint="eastAsia" w:ascii="宋体" w:hAnsi="宋体"/>
          <w:sz w:val="24"/>
        </w:rPr>
      </w:pPr>
      <w:r>
        <w:rPr>
          <w:rFonts w:ascii="宋体" w:hAnsi="宋体"/>
          <w:sz w:val="24"/>
        </w:rPr>
        <w:t>施工面积：见工程量清单</w:t>
      </w:r>
      <w:r>
        <w:rPr>
          <w:rFonts w:hint="eastAsia" w:ascii="宋体" w:hAnsi="宋体"/>
          <w:sz w:val="24"/>
        </w:rPr>
        <w:t>及图纸</w:t>
      </w:r>
    </w:p>
    <w:p w14:paraId="438F5B21">
      <w:pPr>
        <w:spacing w:line="460" w:lineRule="exact"/>
        <w:ind w:firstLine="480" w:firstLineChars="200"/>
        <w:rPr>
          <w:rFonts w:hint="eastAsia" w:ascii="宋体" w:hAnsi="宋体"/>
          <w:sz w:val="24"/>
        </w:rPr>
      </w:pPr>
      <w:r>
        <w:rPr>
          <w:rFonts w:hint="eastAsia" w:ascii="宋体" w:hAnsi="宋体"/>
          <w:sz w:val="24"/>
        </w:rPr>
        <w:t>施工期限：</w:t>
      </w:r>
      <w:r>
        <w:rPr>
          <w:rFonts w:hint="eastAsia" w:ascii="宋体" w:hAnsi="宋体"/>
          <w:sz w:val="24"/>
          <w:u w:val="single"/>
        </w:rPr>
        <w:t xml:space="preserve">                </w:t>
      </w:r>
    </w:p>
    <w:p w14:paraId="6DA7E76A">
      <w:pPr>
        <w:tabs>
          <w:tab w:val="left" w:pos="1155"/>
        </w:tabs>
        <w:spacing w:line="460" w:lineRule="exact"/>
        <w:rPr>
          <w:rFonts w:hint="eastAsia" w:ascii="宋体" w:hAnsi="宋体" w:cs="宋体-18030"/>
          <w:bCs/>
          <w:sz w:val="24"/>
        </w:rPr>
      </w:pPr>
      <w:r>
        <w:rPr>
          <w:rFonts w:hint="eastAsia" w:ascii="宋体" w:hAnsi="宋体" w:cs="宋体-18030"/>
          <w:b/>
          <w:sz w:val="24"/>
        </w:rPr>
        <w:t>2.工</w:t>
      </w:r>
      <w:r>
        <w:rPr>
          <w:rFonts w:hint="eastAsia" w:ascii="宋体" w:hAnsi="宋体" w:cs="宋体-18030"/>
          <w:b/>
          <w:bCs/>
          <w:sz w:val="24"/>
        </w:rPr>
        <w:t>程工期：</w:t>
      </w:r>
    </w:p>
    <w:p w14:paraId="5D65B2F6">
      <w:pPr>
        <w:tabs>
          <w:tab w:val="left" w:pos="1155"/>
        </w:tabs>
        <w:spacing w:line="460" w:lineRule="exact"/>
        <w:ind w:firstLine="480" w:firstLineChars="200"/>
        <w:rPr>
          <w:rFonts w:hint="eastAsia" w:ascii="宋体" w:hAnsi="宋体" w:cs="宋体-18030"/>
          <w:bCs/>
          <w:sz w:val="24"/>
        </w:rPr>
      </w:pPr>
      <w:r>
        <w:rPr>
          <w:rFonts w:hint="eastAsia" w:ascii="宋体" w:hAnsi="宋体" w:cs="宋体-18030"/>
          <w:bCs/>
          <w:sz w:val="24"/>
        </w:rPr>
        <w:t>2.1开工日期：合同</w:t>
      </w:r>
      <w:r>
        <w:rPr>
          <w:rFonts w:ascii="宋体" w:hAnsi="宋体" w:cs="宋体-18030"/>
          <w:bCs/>
          <w:sz w:val="24"/>
        </w:rPr>
        <w:t>约定</w:t>
      </w:r>
    </w:p>
    <w:p w14:paraId="218F5F1C">
      <w:pPr>
        <w:spacing w:line="460" w:lineRule="exact"/>
        <w:ind w:firstLine="480" w:firstLineChars="200"/>
        <w:rPr>
          <w:rFonts w:hint="eastAsia" w:ascii="宋体" w:hAnsi="宋体" w:cs="宋体-18030"/>
          <w:sz w:val="24"/>
        </w:rPr>
      </w:pPr>
      <w:r>
        <w:rPr>
          <w:rFonts w:hint="eastAsia" w:ascii="宋体" w:hAnsi="宋体" w:cs="宋体-18030"/>
          <w:bCs/>
          <w:sz w:val="24"/>
        </w:rPr>
        <w:t>2.2竣工日期：合同</w:t>
      </w:r>
      <w:r>
        <w:rPr>
          <w:rFonts w:ascii="宋体" w:hAnsi="宋体" w:cs="宋体-18030"/>
          <w:bCs/>
          <w:sz w:val="24"/>
        </w:rPr>
        <w:t>约定</w:t>
      </w:r>
    </w:p>
    <w:p w14:paraId="1440838D">
      <w:pPr>
        <w:tabs>
          <w:tab w:val="left" w:pos="1155"/>
        </w:tabs>
        <w:spacing w:line="460" w:lineRule="exact"/>
        <w:ind w:firstLine="480" w:firstLineChars="200"/>
        <w:rPr>
          <w:rFonts w:hint="eastAsia" w:ascii="宋体" w:hAnsi="宋体" w:cs="宋体-18030"/>
          <w:bCs/>
          <w:sz w:val="24"/>
        </w:rPr>
      </w:pPr>
      <w:r>
        <w:rPr>
          <w:rFonts w:hint="eastAsia" w:ascii="宋体" w:hAnsi="宋体" w:cs="宋体-18030"/>
          <w:bCs/>
          <w:sz w:val="24"/>
        </w:rPr>
        <w:t>2.3成交供应商未征得采购人同意和谅解而单方面延迟工期，将按违约终止合同。</w:t>
      </w:r>
    </w:p>
    <w:p w14:paraId="0A036B8D">
      <w:pPr>
        <w:tabs>
          <w:tab w:val="left" w:pos="1155"/>
        </w:tabs>
        <w:spacing w:line="460" w:lineRule="exact"/>
        <w:ind w:firstLine="480" w:firstLineChars="200"/>
        <w:rPr>
          <w:rFonts w:hint="eastAsia" w:ascii="宋体" w:hAnsi="宋体" w:cs="宋体-18030"/>
          <w:bCs/>
          <w:sz w:val="24"/>
        </w:rPr>
      </w:pPr>
      <w:r>
        <w:rPr>
          <w:rFonts w:hint="eastAsia" w:ascii="宋体" w:hAnsi="宋体" w:cs="宋体-18030"/>
          <w:bCs/>
          <w:sz w:val="24"/>
        </w:rPr>
        <w:t>2.4成交供应商遇到可能妨碍按期完工的情况时，须及时以书面形式通知采购人，说明原由、拖延的期限等；采购人、采购代理机构在收到通知后，尽快进行情况评估并确定是否通过修改合同，酌情延长工期时间或者通过协商加收误期赔偿金。</w:t>
      </w:r>
    </w:p>
    <w:p w14:paraId="4041C3F5">
      <w:pPr>
        <w:adjustRightInd w:val="0"/>
        <w:snapToGrid w:val="0"/>
        <w:spacing w:line="460" w:lineRule="exact"/>
        <w:rPr>
          <w:rFonts w:hint="eastAsia" w:ascii="宋体" w:hAnsi="宋体"/>
          <w:sz w:val="24"/>
        </w:rPr>
      </w:pPr>
      <w:r>
        <w:rPr>
          <w:rFonts w:ascii="宋体" w:hAnsi="宋体" w:cs="宋体-18030"/>
          <w:b/>
          <w:sz w:val="24"/>
        </w:rPr>
        <w:t>3</w:t>
      </w:r>
      <w:r>
        <w:rPr>
          <w:rFonts w:hint="eastAsia" w:ascii="宋体" w:hAnsi="宋体" w:cs="宋体-18030"/>
          <w:b/>
          <w:sz w:val="24"/>
        </w:rPr>
        <w:t>.合</w:t>
      </w:r>
      <w:r>
        <w:rPr>
          <w:rFonts w:hint="eastAsia" w:ascii="宋体" w:hAnsi="宋体" w:cs="宋体-18030"/>
          <w:b/>
          <w:bCs/>
          <w:sz w:val="24"/>
        </w:rPr>
        <w:t>同总价款：</w:t>
      </w:r>
      <w:r>
        <w:rPr>
          <w:rFonts w:hint="eastAsia" w:ascii="宋体" w:hAnsi="宋体" w:cs="宋体-18030"/>
          <w:bCs/>
          <w:sz w:val="24"/>
        </w:rPr>
        <w:t>包括供应商完成本项目和合同条款确定的磋商范围内的全部工作内容所需的费用。</w:t>
      </w:r>
    </w:p>
    <w:p w14:paraId="36076FA3">
      <w:pPr>
        <w:tabs>
          <w:tab w:val="left" w:pos="1155"/>
        </w:tabs>
        <w:spacing w:line="460" w:lineRule="exact"/>
        <w:rPr>
          <w:rFonts w:hint="eastAsia" w:ascii="宋体" w:hAnsi="宋体" w:cs="宋体-18030"/>
          <w:bCs/>
          <w:sz w:val="24"/>
        </w:rPr>
      </w:pPr>
      <w:r>
        <w:rPr>
          <w:rFonts w:ascii="宋体" w:hAnsi="宋体" w:cs="宋体-18030"/>
          <w:b/>
          <w:sz w:val="24"/>
        </w:rPr>
        <w:t>4</w:t>
      </w:r>
      <w:r>
        <w:rPr>
          <w:rFonts w:hint="eastAsia" w:ascii="宋体" w:hAnsi="宋体" w:cs="宋体-18030"/>
          <w:b/>
          <w:sz w:val="24"/>
        </w:rPr>
        <w:t>.工程</w:t>
      </w:r>
      <w:r>
        <w:rPr>
          <w:rFonts w:hint="eastAsia" w:ascii="宋体" w:hAnsi="宋体" w:cs="宋体-18030"/>
          <w:b/>
          <w:bCs/>
          <w:sz w:val="24"/>
        </w:rPr>
        <w:t>技术资料</w:t>
      </w:r>
      <w:r>
        <w:rPr>
          <w:rFonts w:hint="eastAsia" w:ascii="宋体" w:hAnsi="宋体" w:cs="宋体-18030"/>
          <w:bCs/>
          <w:sz w:val="24"/>
        </w:rPr>
        <w:t>：即国家主管部门的批文、行业监管部门的许可、工程勘察设计资料、工程施工图纸等。</w:t>
      </w:r>
    </w:p>
    <w:p w14:paraId="56528DB1">
      <w:pPr>
        <w:tabs>
          <w:tab w:val="left" w:pos="1155"/>
        </w:tabs>
        <w:spacing w:line="460" w:lineRule="exact"/>
        <w:rPr>
          <w:rFonts w:hint="eastAsia" w:ascii="宋体" w:hAnsi="宋体" w:cs="宋体-18030"/>
          <w:bCs/>
          <w:sz w:val="24"/>
        </w:rPr>
      </w:pPr>
      <w:r>
        <w:rPr>
          <w:rFonts w:ascii="宋体" w:hAnsi="宋体" w:cs="宋体-18030"/>
          <w:b/>
          <w:sz w:val="24"/>
        </w:rPr>
        <w:t>5</w:t>
      </w:r>
      <w:r>
        <w:rPr>
          <w:rFonts w:hint="eastAsia" w:ascii="宋体" w:hAnsi="宋体" w:cs="宋体-18030"/>
          <w:b/>
          <w:sz w:val="24"/>
        </w:rPr>
        <w:t>.知</w:t>
      </w:r>
      <w:r>
        <w:rPr>
          <w:rFonts w:hint="eastAsia" w:ascii="宋体" w:hAnsi="宋体" w:cs="宋体-18030"/>
          <w:b/>
          <w:bCs/>
          <w:sz w:val="24"/>
        </w:rPr>
        <w:t>识产权</w:t>
      </w:r>
      <w:r>
        <w:rPr>
          <w:rFonts w:hint="eastAsia" w:ascii="宋体" w:hAnsi="宋体" w:cs="宋体-18030"/>
          <w:bCs/>
          <w:sz w:val="24"/>
        </w:rPr>
        <w:t>：即成交供应商在提供施工技术、工程材料、工程设备等时，对涉及任何有关知识产权的法律诉讼承担全责。</w:t>
      </w:r>
    </w:p>
    <w:p w14:paraId="38129219">
      <w:pPr>
        <w:tabs>
          <w:tab w:val="left" w:pos="1155"/>
        </w:tabs>
        <w:spacing w:line="460" w:lineRule="exact"/>
        <w:rPr>
          <w:rFonts w:hint="eastAsia" w:ascii="宋体" w:hAnsi="宋体" w:cs="宋体-18030"/>
          <w:b/>
          <w:bCs/>
          <w:sz w:val="24"/>
          <w:u w:val="thick"/>
        </w:rPr>
      </w:pPr>
      <w:r>
        <w:rPr>
          <w:rFonts w:ascii="宋体" w:hAnsi="宋体" w:cs="宋体-18030"/>
          <w:b/>
          <w:sz w:val="24"/>
        </w:rPr>
        <w:t>6</w:t>
      </w:r>
      <w:r>
        <w:rPr>
          <w:rFonts w:hint="eastAsia" w:ascii="宋体" w:hAnsi="宋体" w:cs="宋体-18030"/>
          <w:b/>
          <w:sz w:val="24"/>
        </w:rPr>
        <w:t>.工</w:t>
      </w:r>
      <w:r>
        <w:rPr>
          <w:rFonts w:hint="eastAsia" w:ascii="宋体" w:hAnsi="宋体" w:cs="宋体-18030"/>
          <w:b/>
          <w:bCs/>
          <w:sz w:val="24"/>
        </w:rPr>
        <w:t>程施工的配合与责任</w:t>
      </w:r>
    </w:p>
    <w:p w14:paraId="3B7B97E8">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6</w:t>
      </w:r>
      <w:r>
        <w:rPr>
          <w:rFonts w:hint="eastAsia" w:ascii="宋体" w:hAnsi="宋体" w:cs="宋体-18030"/>
          <w:bCs/>
          <w:sz w:val="24"/>
        </w:rPr>
        <w:t>.1采购人的责任（在合同中明确）。</w:t>
      </w:r>
    </w:p>
    <w:p w14:paraId="0F7F7C6C">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6</w:t>
      </w:r>
      <w:r>
        <w:rPr>
          <w:rFonts w:hint="eastAsia" w:ascii="宋体" w:hAnsi="宋体" w:cs="宋体-18030"/>
          <w:bCs/>
          <w:sz w:val="24"/>
        </w:rPr>
        <w:t>.2成交供应商的责任（在合同中明确）。</w:t>
      </w:r>
    </w:p>
    <w:p w14:paraId="28D4E63F">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6</w:t>
      </w:r>
      <w:r>
        <w:rPr>
          <w:rFonts w:hint="eastAsia" w:ascii="宋体" w:hAnsi="宋体" w:cs="宋体-18030"/>
          <w:bCs/>
          <w:sz w:val="24"/>
        </w:rPr>
        <w:t>.3监理单位的责任（在合同中明确）。</w:t>
      </w:r>
    </w:p>
    <w:p w14:paraId="0A91BC68">
      <w:pPr>
        <w:tabs>
          <w:tab w:val="left" w:pos="1155"/>
        </w:tabs>
        <w:spacing w:line="460" w:lineRule="exact"/>
        <w:rPr>
          <w:rFonts w:hint="eastAsia" w:ascii="宋体" w:hAnsi="宋体" w:cs="宋体-18030"/>
          <w:b/>
          <w:bCs/>
          <w:sz w:val="24"/>
        </w:rPr>
      </w:pPr>
      <w:r>
        <w:rPr>
          <w:rFonts w:ascii="宋体" w:hAnsi="宋体" w:cs="宋体-18030"/>
          <w:b/>
          <w:sz w:val="24"/>
        </w:rPr>
        <w:t>7</w:t>
      </w:r>
      <w:r>
        <w:rPr>
          <w:rFonts w:hint="eastAsia" w:ascii="宋体" w:hAnsi="宋体" w:cs="宋体-18030"/>
          <w:b/>
          <w:sz w:val="24"/>
        </w:rPr>
        <w:t>．施工</w:t>
      </w:r>
      <w:r>
        <w:rPr>
          <w:rFonts w:hint="eastAsia" w:ascii="宋体" w:hAnsi="宋体" w:cs="宋体-18030"/>
          <w:b/>
          <w:bCs/>
          <w:sz w:val="24"/>
        </w:rPr>
        <w:t>的组织</w:t>
      </w:r>
    </w:p>
    <w:p w14:paraId="13F59A21">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7</w:t>
      </w:r>
      <w:r>
        <w:rPr>
          <w:rFonts w:hint="eastAsia" w:ascii="宋体" w:hAnsi="宋体" w:cs="宋体-18030"/>
          <w:bCs/>
          <w:sz w:val="24"/>
        </w:rPr>
        <w:t>.1施工现场各方委派总责任人的职责和具体委派办法。</w:t>
      </w:r>
    </w:p>
    <w:p w14:paraId="5026AE3E">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7</w:t>
      </w:r>
      <w:r>
        <w:rPr>
          <w:rFonts w:hint="eastAsia" w:ascii="宋体" w:hAnsi="宋体" w:cs="宋体-18030"/>
          <w:bCs/>
          <w:sz w:val="24"/>
        </w:rPr>
        <w:t>.2安全施工保障措施及安全责任。</w:t>
      </w:r>
    </w:p>
    <w:p w14:paraId="76F75A96">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7</w:t>
      </w:r>
      <w:r>
        <w:rPr>
          <w:rFonts w:hint="eastAsia" w:ascii="宋体" w:hAnsi="宋体" w:cs="宋体-18030"/>
          <w:bCs/>
          <w:sz w:val="24"/>
        </w:rPr>
        <w:t>.3开工、延期开工手续与开工确认。</w:t>
      </w:r>
    </w:p>
    <w:p w14:paraId="0A5B1313">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7</w:t>
      </w:r>
      <w:r>
        <w:rPr>
          <w:rFonts w:hint="eastAsia" w:ascii="宋体" w:hAnsi="宋体" w:cs="宋体-18030"/>
          <w:bCs/>
          <w:sz w:val="24"/>
        </w:rPr>
        <w:t>.4暂停施工的原由、期限、再复工的确认及费用承担。</w:t>
      </w:r>
    </w:p>
    <w:p w14:paraId="62F766A3">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7</w:t>
      </w:r>
      <w:r>
        <w:rPr>
          <w:rFonts w:hint="eastAsia" w:ascii="宋体" w:hAnsi="宋体" w:cs="宋体-18030"/>
          <w:bCs/>
          <w:sz w:val="24"/>
        </w:rPr>
        <w:t>.5非正常情况下，工期可顺延的因素和确认条件。</w:t>
      </w:r>
    </w:p>
    <w:p w14:paraId="482977E5">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7</w:t>
      </w:r>
      <w:r>
        <w:rPr>
          <w:rFonts w:hint="eastAsia" w:ascii="宋体" w:hAnsi="宋体" w:cs="宋体-18030"/>
          <w:bCs/>
          <w:sz w:val="24"/>
        </w:rPr>
        <w:t>.6工期奖罚条件。</w:t>
      </w:r>
    </w:p>
    <w:p w14:paraId="79E96F9E">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7</w:t>
      </w:r>
      <w:r>
        <w:rPr>
          <w:rFonts w:hint="eastAsia" w:ascii="宋体" w:hAnsi="宋体" w:cs="宋体-18030"/>
          <w:bCs/>
          <w:sz w:val="24"/>
        </w:rPr>
        <w:t>.7项目施工进展计划。</w:t>
      </w:r>
    </w:p>
    <w:p w14:paraId="0B6C0207">
      <w:pPr>
        <w:tabs>
          <w:tab w:val="left" w:pos="1155"/>
        </w:tabs>
        <w:spacing w:line="460" w:lineRule="exact"/>
        <w:ind w:firstLine="470" w:firstLineChars="196"/>
        <w:rPr>
          <w:rFonts w:hint="eastAsia" w:ascii="宋体" w:hAnsi="宋体" w:cs="宋体-18030"/>
          <w:bCs/>
          <w:sz w:val="24"/>
        </w:rPr>
      </w:pPr>
      <w:r>
        <w:rPr>
          <w:rFonts w:ascii="宋体" w:hAnsi="宋体" w:cs="宋体-18030"/>
          <w:bCs/>
          <w:sz w:val="24"/>
        </w:rPr>
        <w:t>7</w:t>
      </w:r>
      <w:r>
        <w:rPr>
          <w:rFonts w:hint="eastAsia" w:ascii="宋体" w:hAnsi="宋体" w:cs="宋体-18030"/>
          <w:bCs/>
          <w:sz w:val="24"/>
        </w:rPr>
        <w:t>.8施工现场管理办法。</w:t>
      </w:r>
    </w:p>
    <w:p w14:paraId="4996834F">
      <w:pPr>
        <w:spacing w:line="460" w:lineRule="exact"/>
        <w:rPr>
          <w:rFonts w:hint="eastAsia" w:ascii="宋体" w:hAnsi="宋体" w:cs="宋体-18030"/>
          <w:b/>
          <w:bCs/>
          <w:sz w:val="24"/>
        </w:rPr>
      </w:pPr>
      <w:r>
        <w:rPr>
          <w:rFonts w:ascii="宋体" w:hAnsi="宋体" w:cs="宋体-18030"/>
          <w:b/>
          <w:sz w:val="24"/>
        </w:rPr>
        <w:t>8</w:t>
      </w:r>
      <w:r>
        <w:rPr>
          <w:rFonts w:hint="eastAsia" w:ascii="宋体" w:hAnsi="宋体" w:cs="宋体-18030"/>
          <w:b/>
          <w:sz w:val="24"/>
        </w:rPr>
        <w:t>.</w:t>
      </w:r>
      <w:r>
        <w:rPr>
          <w:rFonts w:hint="eastAsia" w:ascii="宋体" w:hAnsi="宋体" w:cs="宋体-18030"/>
          <w:b/>
          <w:bCs/>
          <w:sz w:val="24"/>
        </w:rPr>
        <w:t>工程质量保证</w:t>
      </w:r>
    </w:p>
    <w:p w14:paraId="2E385374">
      <w:pPr>
        <w:spacing w:line="460" w:lineRule="exact"/>
        <w:ind w:firstLine="470" w:firstLineChars="196"/>
        <w:rPr>
          <w:rFonts w:hint="eastAsia" w:ascii="宋体" w:hAnsi="宋体" w:cs="宋体-18030"/>
          <w:bCs/>
          <w:sz w:val="24"/>
        </w:rPr>
      </w:pPr>
      <w:r>
        <w:rPr>
          <w:rFonts w:ascii="宋体" w:hAnsi="宋体" w:cs="宋体-18030"/>
          <w:bCs/>
          <w:sz w:val="24"/>
        </w:rPr>
        <w:t>8</w:t>
      </w:r>
      <w:r>
        <w:rPr>
          <w:rFonts w:hint="eastAsia" w:ascii="宋体" w:hAnsi="宋体" w:cs="宋体-18030"/>
          <w:bCs/>
          <w:sz w:val="24"/>
        </w:rPr>
        <w:t>.1</w:t>
      </w:r>
      <w:r>
        <w:rPr>
          <w:rFonts w:hint="eastAsia" w:ascii="宋体" w:hAnsi="宋体" w:cs="宋体"/>
          <w:kern w:val="0"/>
          <w:sz w:val="24"/>
          <w:szCs w:val="22"/>
        </w:rPr>
        <w:t>成交供应商</w:t>
      </w:r>
      <w:r>
        <w:rPr>
          <w:rFonts w:hint="eastAsia" w:ascii="宋体" w:hAnsi="宋体" w:cs="宋体-18030"/>
          <w:bCs/>
          <w:sz w:val="24"/>
        </w:rPr>
        <w:t>须按照国家颁布的施工规范进行施工，接受采购人及其代理人的监督检查，并承担不合格工程的返工施工及费用。因返工耽误的工期不得顺延。</w:t>
      </w:r>
    </w:p>
    <w:p w14:paraId="41E6563E">
      <w:pPr>
        <w:spacing w:line="460" w:lineRule="exact"/>
        <w:ind w:firstLine="470" w:firstLineChars="196"/>
        <w:rPr>
          <w:rFonts w:hint="eastAsia" w:ascii="宋体" w:hAnsi="宋体" w:cs="宋体-18030"/>
          <w:bCs/>
          <w:sz w:val="24"/>
        </w:rPr>
      </w:pPr>
      <w:r>
        <w:rPr>
          <w:rFonts w:ascii="宋体" w:hAnsi="宋体" w:cs="宋体-18030"/>
          <w:bCs/>
          <w:sz w:val="24"/>
        </w:rPr>
        <w:t>8</w:t>
      </w:r>
      <w:r>
        <w:rPr>
          <w:rFonts w:hint="eastAsia" w:ascii="宋体" w:hAnsi="宋体" w:cs="宋体-18030"/>
          <w:bCs/>
          <w:sz w:val="24"/>
        </w:rPr>
        <w:t>.2对工程施工质量出现争议的，须由质量监督部门进行认定。败诉方承担认定费用，并对造成的其他损失给予相应的补偿。</w:t>
      </w:r>
    </w:p>
    <w:p w14:paraId="3C875ED7">
      <w:pPr>
        <w:spacing w:line="460" w:lineRule="exact"/>
        <w:ind w:firstLine="470" w:firstLineChars="196"/>
        <w:rPr>
          <w:rFonts w:hint="eastAsia" w:ascii="宋体" w:hAnsi="宋体" w:cs="宋体-18030"/>
          <w:b/>
          <w:sz w:val="24"/>
        </w:rPr>
      </w:pPr>
      <w:r>
        <w:rPr>
          <w:rFonts w:ascii="宋体" w:hAnsi="宋体" w:cs="宋体-18030"/>
          <w:bCs/>
          <w:sz w:val="24"/>
        </w:rPr>
        <w:t>8</w:t>
      </w:r>
      <w:r>
        <w:rPr>
          <w:rFonts w:hint="eastAsia" w:ascii="宋体" w:hAnsi="宋体" w:cs="宋体-18030"/>
          <w:bCs/>
          <w:sz w:val="24"/>
        </w:rPr>
        <w:t>.3</w:t>
      </w:r>
      <w:r>
        <w:rPr>
          <w:rFonts w:hint="eastAsia" w:ascii="宋体" w:hAnsi="宋体" w:cs="宋体"/>
          <w:kern w:val="0"/>
          <w:sz w:val="24"/>
          <w:szCs w:val="22"/>
        </w:rPr>
        <w:t>成交供应商</w:t>
      </w:r>
      <w:r>
        <w:rPr>
          <w:rFonts w:hint="eastAsia" w:ascii="宋体" w:hAnsi="宋体" w:cs="宋体-18030"/>
          <w:bCs/>
          <w:sz w:val="24"/>
        </w:rPr>
        <w:t xml:space="preserve">对隐蔽工程的施工，具备覆盖、掩盖条件或达到协议条款约定的部分时，须自检合格后在隐蔽施工48小时前书面通知采购人代表，经采购人代表签字确认后，方可进行隐蔽工程的施工。 </w:t>
      </w:r>
    </w:p>
    <w:p w14:paraId="304E4189">
      <w:pPr>
        <w:spacing w:line="460" w:lineRule="exact"/>
        <w:rPr>
          <w:rFonts w:hint="eastAsia" w:ascii="宋体" w:hAnsi="宋体" w:cs="宋体-18030"/>
          <w:b/>
          <w:bCs/>
          <w:sz w:val="24"/>
        </w:rPr>
      </w:pPr>
      <w:r>
        <w:rPr>
          <w:rFonts w:ascii="宋体" w:hAnsi="宋体" w:cs="宋体-18030"/>
          <w:b/>
          <w:sz w:val="24"/>
        </w:rPr>
        <w:t>9</w:t>
      </w:r>
      <w:r>
        <w:rPr>
          <w:rFonts w:hint="eastAsia" w:ascii="宋体" w:hAnsi="宋体" w:cs="宋体-18030"/>
          <w:b/>
          <w:sz w:val="24"/>
        </w:rPr>
        <w:t>.工程</w:t>
      </w:r>
      <w:r>
        <w:rPr>
          <w:rFonts w:hint="eastAsia" w:ascii="宋体" w:hAnsi="宋体" w:cs="宋体-18030"/>
          <w:b/>
          <w:bCs/>
          <w:sz w:val="24"/>
        </w:rPr>
        <w:t>材料设备供应</w:t>
      </w:r>
    </w:p>
    <w:p w14:paraId="45350008">
      <w:pPr>
        <w:spacing w:line="460" w:lineRule="exact"/>
        <w:ind w:firstLine="470" w:firstLineChars="196"/>
        <w:rPr>
          <w:rFonts w:hint="eastAsia" w:ascii="宋体" w:hAnsi="宋体" w:cs="宋体-18030"/>
          <w:bCs/>
          <w:sz w:val="24"/>
        </w:rPr>
      </w:pPr>
      <w:r>
        <w:rPr>
          <w:rFonts w:ascii="宋体" w:hAnsi="宋体" w:cs="宋体-18030"/>
          <w:bCs/>
          <w:sz w:val="24"/>
        </w:rPr>
        <w:t>9</w:t>
      </w:r>
      <w:r>
        <w:rPr>
          <w:rFonts w:hint="eastAsia" w:ascii="宋体" w:hAnsi="宋体" w:cs="宋体-18030"/>
          <w:bCs/>
          <w:sz w:val="24"/>
        </w:rPr>
        <w:t>.1由采购人供应的材料设备，由采购人提供清单，运达协商确定的地点，并在24小时前通知成交供应商验收（具体验收方式在合同中明确）。</w:t>
      </w:r>
    </w:p>
    <w:p w14:paraId="1D4F15E4">
      <w:pPr>
        <w:spacing w:line="460" w:lineRule="exact"/>
        <w:ind w:firstLine="470" w:firstLineChars="196"/>
        <w:rPr>
          <w:rFonts w:hint="eastAsia" w:ascii="宋体" w:hAnsi="宋体" w:cs="宋体-18030"/>
          <w:bCs/>
          <w:sz w:val="24"/>
        </w:rPr>
      </w:pPr>
      <w:r>
        <w:rPr>
          <w:rFonts w:ascii="宋体" w:hAnsi="宋体" w:cs="宋体-18030"/>
          <w:bCs/>
          <w:sz w:val="24"/>
        </w:rPr>
        <w:t>9</w:t>
      </w:r>
      <w:r>
        <w:rPr>
          <w:rFonts w:hint="eastAsia" w:ascii="宋体" w:hAnsi="宋体" w:cs="宋体-18030"/>
          <w:bCs/>
          <w:sz w:val="24"/>
        </w:rPr>
        <w:t>.2由成交供应商自供的材料设备，由成交供应商提供清单，运达指定地点，并在到货24小时内通知甲方代表验收（具体验收方式在合同中明确）。</w:t>
      </w:r>
    </w:p>
    <w:p w14:paraId="7E077D47">
      <w:pPr>
        <w:spacing w:line="460" w:lineRule="exact"/>
        <w:ind w:firstLine="470" w:firstLineChars="196"/>
        <w:rPr>
          <w:rFonts w:hint="eastAsia" w:ascii="宋体" w:hAnsi="宋体" w:cs="宋体-18030"/>
          <w:bCs/>
          <w:sz w:val="24"/>
        </w:rPr>
      </w:pPr>
      <w:r>
        <w:rPr>
          <w:rFonts w:ascii="宋体" w:hAnsi="宋体" w:cs="宋体-18030"/>
          <w:bCs/>
          <w:sz w:val="24"/>
        </w:rPr>
        <w:t>9</w:t>
      </w:r>
      <w:r>
        <w:rPr>
          <w:rFonts w:hint="eastAsia" w:ascii="宋体" w:hAnsi="宋体" w:cs="宋体-18030"/>
          <w:bCs/>
          <w:sz w:val="24"/>
        </w:rPr>
        <w:t>.3由于工程建设的需要，经采购人同意后，可以对相应的材料进行调整，并协商确定价格差额计算方法和负担办法。</w:t>
      </w:r>
    </w:p>
    <w:p w14:paraId="005E0881">
      <w:pPr>
        <w:spacing w:line="460" w:lineRule="exact"/>
        <w:rPr>
          <w:rFonts w:hint="eastAsia" w:ascii="宋体" w:hAnsi="宋体" w:cs="宋体-18030"/>
          <w:b/>
          <w:bCs/>
          <w:sz w:val="24"/>
        </w:rPr>
      </w:pPr>
      <w:r>
        <w:rPr>
          <w:rFonts w:hint="eastAsia" w:ascii="宋体" w:hAnsi="宋体" w:cs="宋体-18030"/>
          <w:b/>
          <w:sz w:val="24"/>
        </w:rPr>
        <w:t>1</w:t>
      </w:r>
      <w:r>
        <w:rPr>
          <w:rFonts w:ascii="宋体" w:hAnsi="宋体" w:cs="宋体-18030"/>
          <w:b/>
          <w:sz w:val="24"/>
        </w:rPr>
        <w:t>0</w:t>
      </w:r>
      <w:r>
        <w:rPr>
          <w:rFonts w:hint="eastAsia" w:ascii="宋体" w:hAnsi="宋体" w:cs="宋体-18030"/>
          <w:b/>
          <w:sz w:val="24"/>
        </w:rPr>
        <w:t>.工程</w:t>
      </w:r>
      <w:r>
        <w:rPr>
          <w:rFonts w:hint="eastAsia" w:ascii="宋体" w:hAnsi="宋体" w:cs="宋体-18030"/>
          <w:b/>
          <w:bCs/>
          <w:sz w:val="24"/>
        </w:rPr>
        <w:t>设计的变更</w:t>
      </w:r>
    </w:p>
    <w:p w14:paraId="3278EC25">
      <w:pPr>
        <w:spacing w:line="460" w:lineRule="exact"/>
        <w:ind w:firstLine="470" w:firstLineChars="196"/>
        <w:rPr>
          <w:rFonts w:hint="eastAsia" w:ascii="宋体" w:hAnsi="宋体" w:cs="宋体-18030"/>
          <w:bCs/>
          <w:sz w:val="24"/>
        </w:rPr>
      </w:pPr>
      <w:r>
        <w:rPr>
          <w:rFonts w:hint="eastAsia" w:ascii="宋体" w:hAnsi="宋体" w:cs="宋体-18030"/>
          <w:bCs/>
          <w:sz w:val="24"/>
        </w:rPr>
        <w:t>1</w:t>
      </w:r>
      <w:r>
        <w:rPr>
          <w:rFonts w:ascii="宋体" w:hAnsi="宋体" w:cs="宋体-18030"/>
          <w:bCs/>
          <w:sz w:val="24"/>
        </w:rPr>
        <w:t>0</w:t>
      </w:r>
      <w:r>
        <w:rPr>
          <w:rFonts w:hint="eastAsia" w:ascii="宋体" w:hAnsi="宋体" w:cs="宋体-18030"/>
          <w:bCs/>
          <w:sz w:val="24"/>
        </w:rPr>
        <w:t>.1工程设计变更的内容与审批手续。</w:t>
      </w:r>
    </w:p>
    <w:p w14:paraId="64081285">
      <w:pPr>
        <w:spacing w:line="460" w:lineRule="exact"/>
        <w:ind w:firstLine="470" w:firstLineChars="196"/>
        <w:rPr>
          <w:rFonts w:hint="eastAsia" w:ascii="宋体" w:hAnsi="宋体" w:cs="宋体-18030"/>
          <w:bCs/>
          <w:sz w:val="24"/>
        </w:rPr>
      </w:pPr>
      <w:r>
        <w:rPr>
          <w:rFonts w:hint="eastAsia" w:ascii="宋体" w:hAnsi="宋体" w:cs="宋体-18030"/>
          <w:bCs/>
          <w:sz w:val="24"/>
        </w:rPr>
        <w:t>1</w:t>
      </w:r>
      <w:r>
        <w:rPr>
          <w:rFonts w:ascii="宋体" w:hAnsi="宋体" w:cs="宋体-18030"/>
          <w:bCs/>
          <w:sz w:val="24"/>
        </w:rPr>
        <w:t>0</w:t>
      </w:r>
      <w:r>
        <w:rPr>
          <w:rFonts w:hint="eastAsia" w:ascii="宋体" w:hAnsi="宋体" w:cs="宋体-18030"/>
          <w:bCs/>
          <w:sz w:val="24"/>
        </w:rPr>
        <w:t>.2工程设计变更后的工程价款的计算、建设工期确定的具体办法。</w:t>
      </w:r>
    </w:p>
    <w:p w14:paraId="24BB60B2">
      <w:pPr>
        <w:spacing w:line="460" w:lineRule="exact"/>
        <w:rPr>
          <w:rFonts w:hint="eastAsia" w:ascii="宋体" w:hAnsi="宋体" w:cs="宋体-18030"/>
          <w:b/>
          <w:bCs/>
          <w:sz w:val="24"/>
        </w:rPr>
      </w:pPr>
      <w:r>
        <w:rPr>
          <w:rFonts w:hint="eastAsia" w:ascii="宋体" w:hAnsi="宋体" w:cs="宋体-18030"/>
          <w:b/>
          <w:sz w:val="24"/>
        </w:rPr>
        <w:t>1</w:t>
      </w:r>
      <w:r>
        <w:rPr>
          <w:rFonts w:ascii="宋体" w:hAnsi="宋体" w:cs="宋体-18030"/>
          <w:b/>
          <w:sz w:val="24"/>
        </w:rPr>
        <w:t>1</w:t>
      </w:r>
      <w:r>
        <w:rPr>
          <w:rFonts w:hint="eastAsia" w:ascii="宋体" w:hAnsi="宋体" w:cs="宋体-18030"/>
          <w:b/>
          <w:sz w:val="24"/>
        </w:rPr>
        <w:t>.竣工</w:t>
      </w:r>
      <w:r>
        <w:rPr>
          <w:rFonts w:hint="eastAsia" w:ascii="宋体" w:hAnsi="宋体" w:cs="宋体-18030"/>
          <w:b/>
          <w:bCs/>
          <w:sz w:val="24"/>
        </w:rPr>
        <w:t>验收与质保期</w:t>
      </w:r>
    </w:p>
    <w:p w14:paraId="4379411D">
      <w:pPr>
        <w:spacing w:line="460" w:lineRule="exact"/>
        <w:ind w:firstLine="470" w:firstLineChars="196"/>
        <w:rPr>
          <w:rFonts w:hint="eastAsia" w:ascii="宋体" w:hAnsi="宋体" w:cs="宋体-18030"/>
          <w:bCs/>
          <w:sz w:val="24"/>
        </w:rPr>
      </w:pPr>
      <w:r>
        <w:rPr>
          <w:rFonts w:hint="eastAsia" w:ascii="宋体" w:hAnsi="宋体" w:cs="宋体-18030"/>
          <w:bCs/>
          <w:sz w:val="24"/>
        </w:rPr>
        <w:t>1</w:t>
      </w:r>
      <w:r>
        <w:rPr>
          <w:rFonts w:ascii="宋体" w:hAnsi="宋体" w:cs="宋体-18030"/>
          <w:bCs/>
          <w:sz w:val="24"/>
        </w:rPr>
        <w:t>1</w:t>
      </w:r>
      <w:r>
        <w:rPr>
          <w:rFonts w:hint="eastAsia" w:ascii="宋体" w:hAnsi="宋体" w:cs="宋体-18030"/>
          <w:bCs/>
          <w:sz w:val="24"/>
        </w:rPr>
        <w:t>.1竣工须达到的标准和具备工程验收的条件。</w:t>
      </w:r>
    </w:p>
    <w:p w14:paraId="1DC3D512">
      <w:pPr>
        <w:spacing w:line="460" w:lineRule="exact"/>
        <w:ind w:firstLine="470" w:firstLineChars="196"/>
        <w:rPr>
          <w:rFonts w:hint="eastAsia" w:ascii="宋体" w:hAnsi="宋体" w:cs="宋体-18030"/>
          <w:bCs/>
          <w:sz w:val="24"/>
        </w:rPr>
      </w:pPr>
      <w:r>
        <w:rPr>
          <w:rFonts w:hint="eastAsia" w:ascii="宋体" w:hAnsi="宋体" w:cs="宋体-18030"/>
          <w:bCs/>
          <w:sz w:val="24"/>
        </w:rPr>
        <w:t>1</w:t>
      </w:r>
      <w:r>
        <w:rPr>
          <w:rFonts w:ascii="宋体" w:hAnsi="宋体" w:cs="宋体-18030"/>
          <w:bCs/>
          <w:sz w:val="24"/>
        </w:rPr>
        <w:t>1</w:t>
      </w:r>
      <w:r>
        <w:rPr>
          <w:rFonts w:hint="eastAsia" w:ascii="宋体" w:hAnsi="宋体" w:cs="宋体-18030"/>
          <w:bCs/>
          <w:sz w:val="24"/>
        </w:rPr>
        <w:t>.2工程验收规范、标准，验收的组织实施。</w:t>
      </w:r>
    </w:p>
    <w:p w14:paraId="7CD1DDB7">
      <w:pPr>
        <w:spacing w:line="460" w:lineRule="exact"/>
        <w:ind w:firstLine="470" w:firstLineChars="196"/>
        <w:rPr>
          <w:rFonts w:hint="eastAsia" w:ascii="宋体" w:hAnsi="宋体" w:cs="宋体-18030"/>
          <w:bCs/>
          <w:sz w:val="24"/>
        </w:rPr>
      </w:pPr>
      <w:r>
        <w:rPr>
          <w:rFonts w:hint="eastAsia" w:ascii="宋体" w:hAnsi="宋体" w:cs="宋体-18030"/>
          <w:bCs/>
          <w:sz w:val="24"/>
        </w:rPr>
        <w:t>1</w:t>
      </w:r>
      <w:r>
        <w:rPr>
          <w:rFonts w:ascii="宋体" w:hAnsi="宋体" w:cs="宋体-18030"/>
          <w:bCs/>
          <w:sz w:val="24"/>
        </w:rPr>
        <w:t>1</w:t>
      </w:r>
      <w:r>
        <w:rPr>
          <w:rFonts w:hint="eastAsia" w:ascii="宋体" w:hAnsi="宋体" w:cs="宋体-18030"/>
          <w:bCs/>
          <w:sz w:val="24"/>
        </w:rPr>
        <w:t>.3工程验收合格须移交的工程资料和竣工图纸等。</w:t>
      </w:r>
    </w:p>
    <w:p w14:paraId="1A33AEF1">
      <w:pPr>
        <w:spacing w:line="460" w:lineRule="exact"/>
        <w:ind w:firstLine="470" w:firstLineChars="196"/>
        <w:rPr>
          <w:rFonts w:hint="eastAsia" w:ascii="宋体" w:hAnsi="宋体" w:cs="宋体-18030"/>
          <w:bCs/>
          <w:sz w:val="24"/>
        </w:rPr>
      </w:pPr>
      <w:r>
        <w:rPr>
          <w:rFonts w:hint="eastAsia" w:ascii="宋体" w:hAnsi="宋体" w:cs="宋体-18030"/>
          <w:bCs/>
          <w:sz w:val="24"/>
        </w:rPr>
        <w:t>1</w:t>
      </w:r>
      <w:r>
        <w:rPr>
          <w:rFonts w:ascii="宋体" w:hAnsi="宋体" w:cs="宋体-18030"/>
          <w:bCs/>
          <w:sz w:val="24"/>
        </w:rPr>
        <w:t>1</w:t>
      </w:r>
      <w:r>
        <w:rPr>
          <w:rFonts w:hint="eastAsia" w:ascii="宋体" w:hAnsi="宋体" w:cs="宋体-18030"/>
          <w:bCs/>
          <w:sz w:val="24"/>
        </w:rPr>
        <w:t>.4工程质保期：</w:t>
      </w:r>
      <w:r>
        <w:rPr>
          <w:rFonts w:hint="eastAsia" w:ascii="宋体" w:hAnsi="宋体" w:cs="宋体"/>
          <w:kern w:val="0"/>
          <w:sz w:val="24"/>
          <w:szCs w:val="21"/>
        </w:rPr>
        <w:t>详见供应商须知前附表</w:t>
      </w:r>
      <w:r>
        <w:rPr>
          <w:rFonts w:hint="eastAsia" w:ascii="宋体" w:hAnsi="宋体" w:cs="宋体-18030"/>
          <w:bCs/>
          <w:sz w:val="24"/>
        </w:rPr>
        <w:t>。</w:t>
      </w:r>
    </w:p>
    <w:p w14:paraId="4BCB17F6">
      <w:pPr>
        <w:tabs>
          <w:tab w:val="left" w:pos="840"/>
        </w:tabs>
        <w:spacing w:line="460" w:lineRule="exact"/>
        <w:rPr>
          <w:rFonts w:hint="eastAsia" w:ascii="宋体" w:hAnsi="宋体" w:cs="宋体-18030"/>
          <w:b/>
          <w:bCs/>
          <w:sz w:val="24"/>
        </w:rPr>
      </w:pPr>
      <w:r>
        <w:rPr>
          <w:rFonts w:hint="eastAsia" w:ascii="宋体" w:hAnsi="宋体" w:cs="宋体-18030"/>
          <w:b/>
          <w:sz w:val="24"/>
        </w:rPr>
        <w:t>12.款</w:t>
      </w:r>
      <w:r>
        <w:rPr>
          <w:rFonts w:hint="eastAsia" w:ascii="宋体" w:hAnsi="宋体" w:cs="宋体-18030"/>
          <w:b/>
          <w:bCs/>
          <w:sz w:val="24"/>
        </w:rPr>
        <w:t>项结算</w:t>
      </w:r>
    </w:p>
    <w:p w14:paraId="49630BFD">
      <w:pPr>
        <w:spacing w:line="460" w:lineRule="exact"/>
        <w:ind w:firstLine="470" w:firstLineChars="196"/>
        <w:rPr>
          <w:rFonts w:hint="eastAsia" w:ascii="宋体" w:hAnsi="宋体" w:cs="宋体-18030"/>
          <w:bCs/>
          <w:sz w:val="24"/>
        </w:rPr>
      </w:pPr>
      <w:r>
        <w:rPr>
          <w:rFonts w:hint="eastAsia" w:ascii="宋体" w:hAnsi="宋体" w:cs="宋体-18030"/>
          <w:bCs/>
          <w:sz w:val="24"/>
        </w:rPr>
        <w:t xml:space="preserve">12.1 </w:t>
      </w:r>
      <w:r>
        <w:rPr>
          <w:rFonts w:hint="eastAsia" w:ascii="宋体" w:hAnsi="宋体"/>
          <w:sz w:val="24"/>
        </w:rPr>
        <w:t>结算单位：采购人结算，在付款前，必须开具发票给采购人。</w:t>
      </w:r>
    </w:p>
    <w:p w14:paraId="6E3DDE8D">
      <w:pPr>
        <w:spacing w:line="460" w:lineRule="exact"/>
        <w:ind w:firstLine="470" w:firstLineChars="196"/>
        <w:rPr>
          <w:rFonts w:hint="eastAsia" w:ascii="宋体" w:hAnsi="宋体"/>
          <w:sz w:val="24"/>
          <w:u w:val="single"/>
        </w:rPr>
      </w:pPr>
      <w:r>
        <w:rPr>
          <w:rFonts w:hint="eastAsia" w:ascii="宋体" w:hAnsi="宋体" w:cs="宋体-18030"/>
          <w:bCs/>
          <w:sz w:val="24"/>
        </w:rPr>
        <w:t xml:space="preserve">12.2 </w:t>
      </w:r>
      <w:r>
        <w:rPr>
          <w:rFonts w:hint="eastAsia" w:ascii="宋体" w:hAnsi="宋体"/>
          <w:sz w:val="24"/>
        </w:rPr>
        <w:t>付款方式：</w:t>
      </w:r>
      <w:r>
        <w:rPr>
          <w:rFonts w:hint="eastAsia" w:ascii="宋体" w:hAnsi="宋体"/>
          <w:sz w:val="24"/>
          <w:u w:val="single"/>
        </w:rPr>
        <w:t>（1）签订合同后，达到付款条件7日内，支付合同总金额40%；</w:t>
      </w:r>
    </w:p>
    <w:p w14:paraId="77CFB7A8">
      <w:pPr>
        <w:spacing w:line="460" w:lineRule="exact"/>
        <w:ind w:firstLine="470" w:firstLineChars="196"/>
        <w:rPr>
          <w:rFonts w:hint="eastAsia" w:ascii="宋体" w:hAnsi="宋体" w:cs="宋体-18030"/>
          <w:bCs/>
          <w:sz w:val="24"/>
        </w:rPr>
      </w:pPr>
      <w:r>
        <w:rPr>
          <w:rFonts w:hint="eastAsia" w:ascii="宋体" w:hAnsi="宋体"/>
          <w:sz w:val="24"/>
          <w:u w:val="single"/>
        </w:rPr>
        <w:t>（2）项目交付验收后，达到付款条件7日内，支付合同总金额60%。</w:t>
      </w:r>
    </w:p>
    <w:p w14:paraId="76C5A48F">
      <w:pPr>
        <w:tabs>
          <w:tab w:val="left" w:pos="840"/>
        </w:tabs>
        <w:spacing w:line="460" w:lineRule="exact"/>
        <w:rPr>
          <w:rFonts w:hint="eastAsia" w:ascii="宋体" w:hAnsi="宋体" w:cs="宋体-18030"/>
          <w:b/>
          <w:sz w:val="24"/>
        </w:rPr>
      </w:pPr>
      <w:r>
        <w:rPr>
          <w:rFonts w:hint="eastAsia" w:ascii="宋体" w:hAnsi="宋体" w:cs="宋体-18030"/>
          <w:b/>
          <w:sz w:val="24"/>
        </w:rPr>
        <w:t>13.合同争议的解决</w:t>
      </w:r>
    </w:p>
    <w:p w14:paraId="1746FDF5">
      <w:pPr>
        <w:tabs>
          <w:tab w:val="left" w:pos="1155"/>
        </w:tabs>
        <w:spacing w:line="460" w:lineRule="exact"/>
        <w:ind w:firstLine="480" w:firstLineChars="200"/>
        <w:rPr>
          <w:rFonts w:hint="eastAsia" w:ascii="宋体" w:hAnsi="宋体" w:cs="宋体-18030"/>
          <w:bCs/>
          <w:sz w:val="24"/>
        </w:rPr>
      </w:pPr>
      <w:r>
        <w:rPr>
          <w:rFonts w:hint="eastAsia" w:ascii="宋体" w:hAnsi="宋体" w:cs="宋体-18030"/>
          <w:bCs/>
          <w:sz w:val="24"/>
        </w:rPr>
        <w:t>合同执行中发生争议的，当事人双方须协商解决，协商达不成一致时，可向当地行政仲裁机关申请仲裁或者向人民法院提请诉讼。</w:t>
      </w:r>
    </w:p>
    <w:p w14:paraId="19896B29">
      <w:pPr>
        <w:tabs>
          <w:tab w:val="left" w:pos="1155"/>
        </w:tabs>
        <w:spacing w:line="460" w:lineRule="exact"/>
        <w:ind w:firstLine="480" w:firstLineChars="200"/>
        <w:rPr>
          <w:rFonts w:hint="eastAsia" w:ascii="宋体" w:hAnsi="宋体" w:cs="宋体-18030"/>
          <w:bCs/>
          <w:sz w:val="24"/>
        </w:rPr>
      </w:pPr>
      <w:r>
        <w:rPr>
          <w:rFonts w:hint="eastAsia" w:ascii="宋体" w:hAnsi="宋体" w:cs="宋体-18030"/>
          <w:bCs/>
          <w:sz w:val="24"/>
        </w:rPr>
        <w:t>在发生不可抗力情况下的应对措施和解决办法。</w:t>
      </w:r>
    </w:p>
    <w:p w14:paraId="47E0BE7D">
      <w:pPr>
        <w:tabs>
          <w:tab w:val="left" w:pos="1155"/>
        </w:tabs>
        <w:spacing w:line="460" w:lineRule="exact"/>
        <w:ind w:firstLine="480" w:firstLineChars="200"/>
        <w:rPr>
          <w:rFonts w:hint="eastAsia" w:ascii="宋体" w:hAnsi="宋体" w:cs="宋体-18030"/>
          <w:bCs/>
          <w:sz w:val="24"/>
        </w:rPr>
      </w:pPr>
      <w:r>
        <w:rPr>
          <w:rFonts w:hint="eastAsia" w:ascii="宋体" w:hAnsi="宋体" w:cs="宋体-18030"/>
          <w:bCs/>
          <w:sz w:val="24"/>
        </w:rPr>
        <w:t>合同一经签订，不得擅自变更、中止或者终止合同。对确需变更、调整或者中止、终止合同的，须按规定履行相应的手续。</w:t>
      </w:r>
    </w:p>
    <w:p w14:paraId="13F89CE7">
      <w:pPr>
        <w:tabs>
          <w:tab w:val="left" w:pos="1155"/>
        </w:tabs>
        <w:spacing w:line="460" w:lineRule="exact"/>
        <w:rPr>
          <w:rFonts w:hint="eastAsia" w:ascii="宋体" w:hAnsi="宋体" w:cs="宋体-18030"/>
          <w:b/>
          <w:sz w:val="24"/>
        </w:rPr>
      </w:pPr>
      <w:r>
        <w:rPr>
          <w:rFonts w:ascii="宋体" w:hAnsi="宋体" w:cs="宋体-18030"/>
          <w:b/>
          <w:bCs/>
          <w:sz w:val="24"/>
        </w:rPr>
        <w:t>1</w:t>
      </w:r>
      <w:r>
        <w:rPr>
          <w:rFonts w:hint="eastAsia" w:ascii="宋体" w:hAnsi="宋体" w:cs="宋体-18030"/>
          <w:b/>
          <w:bCs/>
          <w:sz w:val="24"/>
        </w:rPr>
        <w:t>4.</w:t>
      </w:r>
      <w:r>
        <w:rPr>
          <w:rFonts w:hint="eastAsia" w:ascii="宋体" w:hAnsi="宋体" w:cs="宋体-18030"/>
          <w:b/>
          <w:sz w:val="24"/>
        </w:rPr>
        <w:t>违约责任</w:t>
      </w:r>
    </w:p>
    <w:p w14:paraId="43A7F514">
      <w:pPr>
        <w:tabs>
          <w:tab w:val="left" w:pos="1155"/>
        </w:tabs>
        <w:spacing w:line="460" w:lineRule="exact"/>
        <w:ind w:firstLine="470" w:firstLineChars="196"/>
        <w:rPr>
          <w:rFonts w:hint="eastAsia" w:ascii="宋体" w:hAnsi="宋体" w:cs="宋体-18030"/>
          <w:sz w:val="24"/>
        </w:rPr>
      </w:pPr>
      <w:r>
        <w:rPr>
          <w:rFonts w:hint="eastAsia" w:ascii="宋体" w:hAnsi="宋体" w:cs="宋体-18030"/>
          <w:sz w:val="24"/>
        </w:rPr>
        <w:t>依据《中华人民共和国民法典》、《中华人民共和国政府采购法》的相关条款规定和本合同约定，成交供应商未全面履行合同义务或者发生违约，采购人会同采购代理机构有权终止合同，依法向成交供应商进行经济索赔。采购人违约的，须赔偿成交供应商的经济损失。</w:t>
      </w:r>
    </w:p>
    <w:p w14:paraId="1D71CBB9">
      <w:pPr>
        <w:tabs>
          <w:tab w:val="left" w:pos="980"/>
        </w:tabs>
        <w:kinsoku w:val="0"/>
        <w:spacing w:line="360" w:lineRule="auto"/>
        <w:rPr>
          <w:rFonts w:hint="eastAsia" w:ascii="宋体" w:hAnsi="宋体" w:cs="宋体-18030"/>
          <w:b/>
          <w:sz w:val="24"/>
        </w:rPr>
      </w:pPr>
      <w:r>
        <w:rPr>
          <w:rFonts w:hint="eastAsia" w:ascii="宋体" w:hAnsi="宋体" w:cs="宋体-18030"/>
          <w:b/>
          <w:sz w:val="24"/>
        </w:rPr>
        <w:t>15.验收</w:t>
      </w:r>
    </w:p>
    <w:p w14:paraId="31A12850">
      <w:pPr>
        <w:spacing w:line="360" w:lineRule="auto"/>
        <w:ind w:firstLine="480" w:firstLineChars="200"/>
        <w:jc w:val="left"/>
        <w:rPr>
          <w:rFonts w:hint="eastAsia" w:ascii="宋体" w:hAnsi="宋体"/>
          <w:sz w:val="24"/>
        </w:rPr>
      </w:pPr>
      <w:r>
        <w:rPr>
          <w:rFonts w:hint="eastAsia" w:ascii="宋体" w:hAnsi="宋体" w:cs="宋体-18030"/>
          <w:bCs/>
          <w:sz w:val="24"/>
        </w:rPr>
        <w:t>15.1</w:t>
      </w:r>
      <w:r>
        <w:rPr>
          <w:rFonts w:hint="eastAsia" w:ascii="宋体" w:hAnsi="宋体"/>
          <w:sz w:val="24"/>
        </w:rPr>
        <w:t>项目实施结束后，由供应商向采购人递交验收申请及相关资料，经采购人确认后，组织专家对供应商的履约能力、项目质量等进行验收。验收合格后，填写项目验收单作为对该项目的最终认可。</w:t>
      </w:r>
    </w:p>
    <w:p w14:paraId="0E945012">
      <w:pPr>
        <w:spacing w:line="360" w:lineRule="auto"/>
        <w:ind w:firstLine="480" w:firstLineChars="200"/>
        <w:jc w:val="left"/>
        <w:rPr>
          <w:rFonts w:hint="eastAsia" w:ascii="宋体" w:hAnsi="宋体"/>
          <w:sz w:val="24"/>
        </w:rPr>
      </w:pPr>
      <w:r>
        <w:rPr>
          <w:rFonts w:hint="eastAsia" w:ascii="宋体" w:hAnsi="宋体" w:cs="宋体-18030"/>
          <w:bCs/>
          <w:sz w:val="24"/>
        </w:rPr>
        <w:t>15.2</w:t>
      </w:r>
      <w:r>
        <w:rPr>
          <w:rFonts w:hint="eastAsia" w:ascii="宋体" w:hAnsi="宋体"/>
          <w:sz w:val="24"/>
        </w:rPr>
        <w:t>验收依据</w:t>
      </w:r>
    </w:p>
    <w:p w14:paraId="6AD06F32">
      <w:pPr>
        <w:spacing w:line="360" w:lineRule="auto"/>
        <w:ind w:firstLine="720" w:firstLineChars="300"/>
        <w:jc w:val="left"/>
        <w:rPr>
          <w:rFonts w:hint="eastAsia" w:ascii="宋体" w:hAnsi="宋体"/>
          <w:sz w:val="24"/>
        </w:rPr>
      </w:pPr>
      <w:r>
        <w:rPr>
          <w:rFonts w:hint="eastAsia" w:ascii="宋体" w:hAnsi="宋体"/>
          <w:sz w:val="24"/>
        </w:rPr>
        <w:t xml:space="preserve">（1）合同文本及合同补充文件（条款）。 </w:t>
      </w:r>
    </w:p>
    <w:p w14:paraId="5946B4E4">
      <w:pPr>
        <w:spacing w:line="360" w:lineRule="auto"/>
        <w:ind w:firstLine="720" w:firstLineChars="300"/>
        <w:jc w:val="left"/>
        <w:rPr>
          <w:rFonts w:hint="eastAsia" w:ascii="宋体" w:hAnsi="宋体"/>
          <w:sz w:val="24"/>
        </w:rPr>
      </w:pPr>
      <w:r>
        <w:rPr>
          <w:rFonts w:hint="eastAsia" w:ascii="宋体" w:hAnsi="宋体"/>
          <w:sz w:val="24"/>
        </w:rPr>
        <w:t>（2）竞争性磋商文件。</w:t>
      </w:r>
    </w:p>
    <w:p w14:paraId="0896860B">
      <w:pPr>
        <w:spacing w:line="360" w:lineRule="auto"/>
        <w:ind w:firstLine="720" w:firstLineChars="300"/>
        <w:jc w:val="left"/>
        <w:rPr>
          <w:rFonts w:hint="eastAsia" w:ascii="宋体" w:hAnsi="宋体"/>
          <w:sz w:val="24"/>
        </w:rPr>
      </w:pPr>
      <w:r>
        <w:rPr>
          <w:rFonts w:hint="eastAsia" w:ascii="宋体" w:hAnsi="宋体"/>
          <w:sz w:val="24"/>
        </w:rPr>
        <w:t>（3）成交供应商的响应文件。</w:t>
      </w:r>
    </w:p>
    <w:p w14:paraId="11A1071A">
      <w:pPr>
        <w:spacing w:line="360" w:lineRule="auto"/>
        <w:ind w:firstLine="720" w:firstLineChars="300"/>
        <w:jc w:val="left"/>
        <w:rPr>
          <w:rFonts w:hint="eastAsia" w:ascii="宋体" w:hAnsi="宋体"/>
          <w:sz w:val="24"/>
        </w:rPr>
      </w:pPr>
      <w:r>
        <w:rPr>
          <w:rFonts w:hint="eastAsia" w:ascii="宋体" w:hAnsi="宋体"/>
          <w:sz w:val="24"/>
        </w:rPr>
        <w:t>（4）工程内容。</w:t>
      </w:r>
    </w:p>
    <w:p w14:paraId="699A1F46">
      <w:pPr>
        <w:spacing w:line="360" w:lineRule="auto"/>
        <w:ind w:firstLine="720" w:firstLineChars="300"/>
        <w:jc w:val="left"/>
        <w:rPr>
          <w:rFonts w:hint="eastAsia" w:ascii="宋体" w:hAnsi="宋体"/>
          <w:sz w:val="24"/>
        </w:rPr>
      </w:pPr>
      <w:r>
        <w:rPr>
          <w:rFonts w:hint="eastAsia" w:ascii="宋体" w:hAnsi="宋体"/>
          <w:sz w:val="24"/>
        </w:rPr>
        <w:t>（5）工程标准。</w:t>
      </w:r>
    </w:p>
    <w:p w14:paraId="58AEAE6C">
      <w:pPr>
        <w:tabs>
          <w:tab w:val="left" w:pos="980"/>
        </w:tabs>
        <w:kinsoku w:val="0"/>
        <w:spacing w:line="360" w:lineRule="auto"/>
        <w:rPr>
          <w:rFonts w:hint="eastAsia" w:ascii="宋体" w:hAnsi="宋体" w:cs="宋体-18030"/>
          <w:b/>
          <w:sz w:val="24"/>
        </w:rPr>
      </w:pPr>
      <w:r>
        <w:rPr>
          <w:rFonts w:hint="eastAsia" w:ascii="宋体" w:hAnsi="宋体" w:cs="宋体-18030"/>
          <w:b/>
          <w:sz w:val="24"/>
        </w:rPr>
        <w:t>16.合同</w:t>
      </w:r>
    </w:p>
    <w:p w14:paraId="406657F3">
      <w:pPr>
        <w:tabs>
          <w:tab w:val="left" w:pos="980"/>
        </w:tabs>
        <w:kinsoku w:val="0"/>
        <w:spacing w:line="360" w:lineRule="auto"/>
        <w:ind w:firstLine="470" w:firstLineChars="196"/>
        <w:rPr>
          <w:rFonts w:hint="eastAsia" w:ascii="宋体" w:hAnsi="宋体"/>
          <w:sz w:val="24"/>
        </w:rPr>
      </w:pPr>
      <w:r>
        <w:rPr>
          <w:rFonts w:hint="eastAsia" w:ascii="宋体" w:hAnsi="宋体"/>
          <w:sz w:val="24"/>
        </w:rPr>
        <w:t>本合同一式陆份，甲方、乙方、采购代理机构各执贰份。各方签字盖章后生效，合同执行完毕自动失效。（合同的服务承诺则长期有效）。</w:t>
      </w:r>
    </w:p>
    <w:p w14:paraId="3148E2A4">
      <w:pPr>
        <w:spacing w:line="500" w:lineRule="exact"/>
        <w:rPr>
          <w:rFonts w:hint="eastAsia" w:ascii="宋体" w:hAnsi="宋体"/>
          <w:b/>
          <w:sz w:val="24"/>
        </w:rPr>
      </w:pPr>
      <w:r>
        <w:rPr>
          <w:rFonts w:hint="eastAsia" w:ascii="宋体" w:hAnsi="宋体"/>
          <w:b/>
          <w:sz w:val="24"/>
        </w:rPr>
        <w:t>17.其他（在合同中具体明确）</w:t>
      </w:r>
    </w:p>
    <w:p w14:paraId="3F077328">
      <w:pPr>
        <w:pStyle w:val="2"/>
        <w:rPr>
          <w:rFonts w:hint="eastAsia"/>
        </w:rPr>
      </w:pPr>
    </w:p>
    <w:p w14:paraId="03D2B312"/>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0"/>
        <w:gridCol w:w="4740"/>
      </w:tblGrid>
      <w:tr w14:paraId="255B0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5" w:hRule="atLeast"/>
        </w:trPr>
        <w:tc>
          <w:tcPr>
            <w:tcW w:w="4740" w:type="dxa"/>
          </w:tcPr>
          <w:p w14:paraId="542B6D7E">
            <w:pPr>
              <w:spacing w:line="500" w:lineRule="exact"/>
              <w:rPr>
                <w:rFonts w:hint="eastAsia" w:ascii="宋体" w:hAnsi="宋体"/>
                <w:sz w:val="24"/>
                <w:szCs w:val="28"/>
              </w:rPr>
            </w:pPr>
            <w:r>
              <w:rPr>
                <w:rFonts w:hint="eastAsia" w:ascii="宋体" w:hAnsi="宋体"/>
                <w:sz w:val="24"/>
                <w:szCs w:val="28"/>
              </w:rPr>
              <w:t>发包方（甲方）：</w:t>
            </w:r>
          </w:p>
          <w:p w14:paraId="2114524B">
            <w:pPr>
              <w:spacing w:line="500" w:lineRule="exact"/>
              <w:rPr>
                <w:rFonts w:hint="eastAsia" w:ascii="宋体" w:hAnsi="宋体"/>
                <w:sz w:val="24"/>
                <w:szCs w:val="28"/>
              </w:rPr>
            </w:pPr>
          </w:p>
          <w:p w14:paraId="23A5C0B8">
            <w:pPr>
              <w:spacing w:line="500" w:lineRule="exact"/>
              <w:rPr>
                <w:rFonts w:hint="eastAsia" w:ascii="宋体" w:hAnsi="宋体"/>
                <w:sz w:val="24"/>
                <w:szCs w:val="28"/>
              </w:rPr>
            </w:pPr>
            <w:r>
              <w:rPr>
                <w:rFonts w:hint="eastAsia" w:ascii="宋体" w:hAnsi="宋体"/>
                <w:sz w:val="24"/>
                <w:szCs w:val="28"/>
              </w:rPr>
              <w:t>单位名称：（盖章）</w:t>
            </w:r>
          </w:p>
          <w:p w14:paraId="28DF1289">
            <w:pPr>
              <w:spacing w:line="500" w:lineRule="exact"/>
              <w:rPr>
                <w:rFonts w:hint="eastAsia" w:ascii="宋体" w:hAnsi="宋体"/>
                <w:sz w:val="24"/>
                <w:szCs w:val="28"/>
              </w:rPr>
            </w:pPr>
          </w:p>
          <w:p w14:paraId="10D6D462">
            <w:pPr>
              <w:spacing w:line="500" w:lineRule="exact"/>
              <w:rPr>
                <w:rFonts w:hint="eastAsia" w:ascii="宋体" w:hAnsi="宋体"/>
                <w:sz w:val="24"/>
                <w:szCs w:val="28"/>
              </w:rPr>
            </w:pPr>
            <w:r>
              <w:rPr>
                <w:rFonts w:hint="eastAsia" w:ascii="宋体" w:hAnsi="宋体"/>
                <w:sz w:val="24"/>
                <w:szCs w:val="28"/>
              </w:rPr>
              <w:t>单位地址：</w:t>
            </w:r>
          </w:p>
          <w:p w14:paraId="1C9E7970">
            <w:pPr>
              <w:spacing w:line="500" w:lineRule="exact"/>
              <w:rPr>
                <w:rFonts w:hint="eastAsia" w:ascii="宋体" w:hAnsi="宋体"/>
                <w:sz w:val="24"/>
                <w:szCs w:val="28"/>
              </w:rPr>
            </w:pPr>
          </w:p>
          <w:p w14:paraId="06A57C42">
            <w:pPr>
              <w:spacing w:line="500" w:lineRule="exact"/>
              <w:rPr>
                <w:rFonts w:hint="eastAsia" w:ascii="宋体" w:hAnsi="宋体"/>
                <w:sz w:val="24"/>
                <w:szCs w:val="28"/>
              </w:rPr>
            </w:pPr>
            <w:r>
              <w:rPr>
                <w:rFonts w:hint="eastAsia" w:ascii="宋体" w:hAnsi="宋体"/>
                <w:sz w:val="24"/>
                <w:szCs w:val="28"/>
              </w:rPr>
              <w:t>邮政编码：</w:t>
            </w:r>
          </w:p>
          <w:p w14:paraId="159C96CB">
            <w:pPr>
              <w:spacing w:line="500" w:lineRule="exact"/>
              <w:rPr>
                <w:rFonts w:hint="eastAsia" w:ascii="宋体" w:hAnsi="宋体"/>
                <w:sz w:val="24"/>
                <w:szCs w:val="28"/>
              </w:rPr>
            </w:pPr>
          </w:p>
          <w:p w14:paraId="3351A0AB">
            <w:pPr>
              <w:spacing w:line="500" w:lineRule="exact"/>
              <w:rPr>
                <w:rFonts w:hint="eastAsia" w:ascii="宋体" w:hAnsi="宋体"/>
                <w:sz w:val="24"/>
                <w:szCs w:val="28"/>
              </w:rPr>
            </w:pPr>
            <w:r>
              <w:rPr>
                <w:rFonts w:hint="eastAsia" w:ascii="宋体" w:hAnsi="宋体"/>
                <w:sz w:val="24"/>
                <w:szCs w:val="28"/>
              </w:rPr>
              <w:t>全权代表：</w:t>
            </w:r>
          </w:p>
          <w:p w14:paraId="5D8D9F6E">
            <w:pPr>
              <w:spacing w:line="500" w:lineRule="exact"/>
              <w:rPr>
                <w:rFonts w:hint="eastAsia" w:ascii="宋体" w:hAnsi="宋体"/>
                <w:sz w:val="24"/>
                <w:szCs w:val="28"/>
              </w:rPr>
            </w:pPr>
          </w:p>
          <w:p w14:paraId="1D2A1A9A">
            <w:pPr>
              <w:spacing w:line="500" w:lineRule="exact"/>
              <w:rPr>
                <w:rFonts w:hint="eastAsia" w:ascii="宋体" w:hAnsi="宋体"/>
                <w:sz w:val="24"/>
                <w:szCs w:val="28"/>
              </w:rPr>
            </w:pPr>
            <w:r>
              <w:rPr>
                <w:rFonts w:hint="eastAsia" w:ascii="宋体" w:hAnsi="宋体"/>
                <w:sz w:val="24"/>
                <w:szCs w:val="28"/>
              </w:rPr>
              <w:t>电话：</w:t>
            </w:r>
          </w:p>
          <w:p w14:paraId="734B3F0A">
            <w:pPr>
              <w:spacing w:line="500" w:lineRule="exact"/>
              <w:rPr>
                <w:rFonts w:hint="eastAsia" w:ascii="宋体" w:hAnsi="宋体"/>
                <w:sz w:val="24"/>
                <w:szCs w:val="28"/>
              </w:rPr>
            </w:pPr>
          </w:p>
          <w:p w14:paraId="28BE4C35">
            <w:pPr>
              <w:spacing w:line="500" w:lineRule="exact"/>
              <w:rPr>
                <w:rFonts w:hint="eastAsia" w:ascii="宋体" w:hAnsi="宋体"/>
                <w:sz w:val="24"/>
                <w:szCs w:val="28"/>
              </w:rPr>
            </w:pPr>
            <w:r>
              <w:rPr>
                <w:rFonts w:hint="eastAsia" w:ascii="宋体" w:hAnsi="宋体"/>
                <w:sz w:val="24"/>
                <w:szCs w:val="28"/>
              </w:rPr>
              <w:t>开户银行：</w:t>
            </w:r>
          </w:p>
          <w:p w14:paraId="277E648C">
            <w:pPr>
              <w:spacing w:line="500" w:lineRule="exact"/>
              <w:rPr>
                <w:rFonts w:hint="eastAsia" w:ascii="宋体" w:hAnsi="宋体"/>
                <w:sz w:val="24"/>
                <w:szCs w:val="28"/>
              </w:rPr>
            </w:pPr>
          </w:p>
          <w:p w14:paraId="36E419CA">
            <w:pPr>
              <w:spacing w:line="500" w:lineRule="exact"/>
              <w:rPr>
                <w:rFonts w:hint="eastAsia" w:ascii="宋体" w:hAnsi="宋体"/>
                <w:sz w:val="24"/>
                <w:szCs w:val="28"/>
                <w:u w:val="single"/>
              </w:rPr>
            </w:pPr>
            <w:r>
              <w:rPr>
                <w:rFonts w:hint="eastAsia" w:ascii="宋体" w:hAnsi="宋体"/>
                <w:sz w:val="24"/>
                <w:szCs w:val="28"/>
              </w:rPr>
              <w:t>账号：</w:t>
            </w:r>
          </w:p>
        </w:tc>
        <w:tc>
          <w:tcPr>
            <w:tcW w:w="4740" w:type="dxa"/>
          </w:tcPr>
          <w:p w14:paraId="67BE266F">
            <w:pPr>
              <w:spacing w:line="500" w:lineRule="exact"/>
              <w:rPr>
                <w:rFonts w:hint="eastAsia" w:ascii="宋体" w:hAnsi="宋体"/>
                <w:sz w:val="24"/>
                <w:szCs w:val="28"/>
              </w:rPr>
            </w:pPr>
            <w:r>
              <w:rPr>
                <w:rFonts w:hint="eastAsia" w:ascii="宋体" w:hAnsi="宋体"/>
                <w:sz w:val="24"/>
                <w:szCs w:val="28"/>
              </w:rPr>
              <w:t>承包方（乙方）：</w:t>
            </w:r>
          </w:p>
          <w:p w14:paraId="04D5582E">
            <w:pPr>
              <w:spacing w:line="500" w:lineRule="exact"/>
              <w:rPr>
                <w:rFonts w:hint="eastAsia" w:ascii="宋体" w:hAnsi="宋体"/>
                <w:sz w:val="24"/>
                <w:szCs w:val="28"/>
              </w:rPr>
            </w:pPr>
          </w:p>
          <w:p w14:paraId="07A486C0">
            <w:pPr>
              <w:spacing w:line="500" w:lineRule="exact"/>
              <w:rPr>
                <w:rFonts w:hint="eastAsia" w:ascii="宋体" w:hAnsi="宋体"/>
                <w:sz w:val="24"/>
                <w:szCs w:val="28"/>
              </w:rPr>
            </w:pPr>
            <w:r>
              <w:rPr>
                <w:rFonts w:hint="eastAsia" w:ascii="宋体" w:hAnsi="宋体"/>
                <w:sz w:val="24"/>
                <w:szCs w:val="28"/>
              </w:rPr>
              <w:t>单位名称：（盖章）</w:t>
            </w:r>
          </w:p>
          <w:p w14:paraId="4DD22367">
            <w:pPr>
              <w:spacing w:line="500" w:lineRule="exact"/>
              <w:rPr>
                <w:rFonts w:hint="eastAsia" w:ascii="宋体" w:hAnsi="宋体"/>
                <w:sz w:val="24"/>
                <w:szCs w:val="28"/>
              </w:rPr>
            </w:pPr>
          </w:p>
          <w:p w14:paraId="11A51457">
            <w:pPr>
              <w:spacing w:line="500" w:lineRule="exact"/>
              <w:rPr>
                <w:rFonts w:hint="eastAsia" w:ascii="宋体" w:hAnsi="宋体"/>
                <w:sz w:val="24"/>
                <w:szCs w:val="28"/>
              </w:rPr>
            </w:pPr>
            <w:r>
              <w:rPr>
                <w:rFonts w:hint="eastAsia" w:ascii="宋体" w:hAnsi="宋体"/>
                <w:sz w:val="24"/>
                <w:szCs w:val="28"/>
              </w:rPr>
              <w:t>单位地址：</w:t>
            </w:r>
          </w:p>
          <w:p w14:paraId="050A12FE">
            <w:pPr>
              <w:spacing w:line="500" w:lineRule="exact"/>
              <w:rPr>
                <w:rFonts w:hint="eastAsia" w:ascii="宋体" w:hAnsi="宋体"/>
                <w:sz w:val="24"/>
                <w:szCs w:val="28"/>
              </w:rPr>
            </w:pPr>
          </w:p>
          <w:p w14:paraId="6E875564">
            <w:pPr>
              <w:spacing w:line="500" w:lineRule="exact"/>
              <w:rPr>
                <w:rFonts w:hint="eastAsia" w:ascii="宋体" w:hAnsi="宋体"/>
                <w:sz w:val="24"/>
                <w:szCs w:val="28"/>
              </w:rPr>
            </w:pPr>
            <w:r>
              <w:rPr>
                <w:rFonts w:hint="eastAsia" w:ascii="宋体" w:hAnsi="宋体"/>
                <w:sz w:val="24"/>
                <w:szCs w:val="28"/>
              </w:rPr>
              <w:t>邮政编码：</w:t>
            </w:r>
          </w:p>
          <w:p w14:paraId="58E3C33B">
            <w:pPr>
              <w:spacing w:line="500" w:lineRule="exact"/>
              <w:rPr>
                <w:rFonts w:hint="eastAsia" w:ascii="宋体" w:hAnsi="宋体"/>
                <w:sz w:val="24"/>
                <w:szCs w:val="28"/>
              </w:rPr>
            </w:pPr>
          </w:p>
          <w:p w14:paraId="34C58979">
            <w:pPr>
              <w:spacing w:line="500" w:lineRule="exact"/>
              <w:rPr>
                <w:rFonts w:hint="eastAsia" w:ascii="宋体" w:hAnsi="宋体"/>
                <w:sz w:val="24"/>
                <w:szCs w:val="28"/>
              </w:rPr>
            </w:pPr>
            <w:r>
              <w:rPr>
                <w:rFonts w:hint="eastAsia" w:ascii="宋体" w:hAnsi="宋体"/>
                <w:sz w:val="24"/>
                <w:szCs w:val="28"/>
              </w:rPr>
              <w:t>法定代表人：</w:t>
            </w:r>
          </w:p>
          <w:p w14:paraId="1937B509">
            <w:pPr>
              <w:spacing w:line="500" w:lineRule="exact"/>
              <w:rPr>
                <w:rFonts w:hint="eastAsia" w:ascii="宋体" w:hAnsi="宋体"/>
                <w:sz w:val="24"/>
                <w:szCs w:val="28"/>
              </w:rPr>
            </w:pPr>
          </w:p>
          <w:p w14:paraId="0928D817">
            <w:pPr>
              <w:spacing w:line="500" w:lineRule="exact"/>
              <w:rPr>
                <w:rFonts w:hint="eastAsia" w:ascii="宋体" w:hAnsi="宋体"/>
                <w:sz w:val="24"/>
                <w:szCs w:val="28"/>
              </w:rPr>
            </w:pPr>
            <w:r>
              <w:rPr>
                <w:rFonts w:hint="eastAsia" w:ascii="宋体" w:hAnsi="宋体"/>
                <w:sz w:val="24"/>
                <w:szCs w:val="28"/>
              </w:rPr>
              <w:t>被授权人：</w:t>
            </w:r>
          </w:p>
          <w:p w14:paraId="7EF69835">
            <w:pPr>
              <w:spacing w:line="500" w:lineRule="exact"/>
              <w:rPr>
                <w:rFonts w:hint="eastAsia" w:ascii="宋体" w:hAnsi="宋体"/>
                <w:sz w:val="24"/>
                <w:szCs w:val="28"/>
              </w:rPr>
            </w:pPr>
          </w:p>
          <w:p w14:paraId="553A2FC0">
            <w:pPr>
              <w:spacing w:line="500" w:lineRule="exact"/>
              <w:rPr>
                <w:rFonts w:hint="eastAsia" w:ascii="宋体" w:hAnsi="宋体"/>
                <w:sz w:val="24"/>
                <w:szCs w:val="28"/>
              </w:rPr>
            </w:pPr>
            <w:r>
              <w:rPr>
                <w:rFonts w:hint="eastAsia" w:ascii="宋体" w:hAnsi="宋体"/>
                <w:sz w:val="24"/>
                <w:szCs w:val="28"/>
              </w:rPr>
              <w:t>电话：</w:t>
            </w:r>
          </w:p>
          <w:p w14:paraId="3446B463">
            <w:pPr>
              <w:spacing w:line="500" w:lineRule="exact"/>
              <w:rPr>
                <w:rFonts w:hint="eastAsia" w:ascii="宋体" w:hAnsi="宋体"/>
                <w:sz w:val="24"/>
                <w:szCs w:val="28"/>
              </w:rPr>
            </w:pPr>
          </w:p>
          <w:p w14:paraId="1783196D">
            <w:pPr>
              <w:spacing w:line="500" w:lineRule="exact"/>
              <w:rPr>
                <w:rFonts w:hint="eastAsia" w:ascii="宋体" w:hAnsi="宋体"/>
                <w:sz w:val="24"/>
                <w:szCs w:val="28"/>
              </w:rPr>
            </w:pPr>
            <w:r>
              <w:rPr>
                <w:rFonts w:hint="eastAsia" w:ascii="宋体" w:hAnsi="宋体"/>
                <w:sz w:val="24"/>
                <w:szCs w:val="28"/>
              </w:rPr>
              <w:t>开户银行：</w:t>
            </w:r>
          </w:p>
          <w:p w14:paraId="1B732DD0">
            <w:pPr>
              <w:spacing w:line="500" w:lineRule="exact"/>
              <w:rPr>
                <w:rFonts w:hint="eastAsia" w:ascii="宋体" w:hAnsi="宋体"/>
                <w:sz w:val="24"/>
                <w:szCs w:val="28"/>
              </w:rPr>
            </w:pPr>
          </w:p>
          <w:p w14:paraId="2CB1356B">
            <w:pPr>
              <w:spacing w:line="500" w:lineRule="exact"/>
              <w:rPr>
                <w:rFonts w:hint="eastAsia" w:ascii="宋体" w:hAnsi="宋体"/>
                <w:sz w:val="24"/>
                <w:szCs w:val="28"/>
                <w:u w:val="single"/>
              </w:rPr>
            </w:pPr>
            <w:r>
              <w:rPr>
                <w:rFonts w:hint="eastAsia" w:ascii="宋体" w:hAnsi="宋体"/>
                <w:sz w:val="24"/>
                <w:szCs w:val="28"/>
              </w:rPr>
              <w:t>账号：</w:t>
            </w:r>
          </w:p>
        </w:tc>
      </w:tr>
      <w:tr w14:paraId="5E3A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9480" w:type="dxa"/>
            <w:gridSpan w:val="2"/>
          </w:tcPr>
          <w:p w14:paraId="312E748E">
            <w:pPr>
              <w:spacing w:line="500" w:lineRule="exact"/>
              <w:rPr>
                <w:rFonts w:hint="eastAsia" w:ascii="宋体" w:hAnsi="宋体"/>
                <w:sz w:val="24"/>
                <w:szCs w:val="28"/>
                <w:u w:val="single"/>
              </w:rPr>
            </w:pPr>
            <w:r>
              <w:rPr>
                <w:rFonts w:hint="eastAsia" w:ascii="宋体" w:hAnsi="宋体"/>
                <w:sz w:val="24"/>
                <w:szCs w:val="28"/>
              </w:rPr>
              <w:t>合同签订时间：</w:t>
            </w:r>
          </w:p>
        </w:tc>
      </w:tr>
    </w:tbl>
    <w:p w14:paraId="78D1A2F2">
      <w:pPr>
        <w:spacing w:line="360" w:lineRule="auto"/>
        <w:jc w:val="center"/>
        <w:outlineLvl w:val="0"/>
        <w:rPr>
          <w:rFonts w:hint="eastAsia" w:ascii="宋体" w:hAnsi="宋体"/>
          <w:b/>
          <w:sz w:val="32"/>
          <w:szCs w:val="32"/>
        </w:rPr>
      </w:pPr>
      <w:bookmarkStart w:id="11" w:name="_Toc6115"/>
      <w:bookmarkEnd w:id="11"/>
      <w:bookmarkStart w:id="12" w:name="_Toc113984421"/>
      <w:bookmarkEnd w:id="12"/>
      <w:r>
        <w:br w:type="page"/>
      </w:r>
      <w:r>
        <w:rPr>
          <w:rFonts w:hint="eastAsia" w:ascii="宋体" w:hAnsi="宋体"/>
          <w:b/>
          <w:sz w:val="32"/>
          <w:szCs w:val="32"/>
        </w:rPr>
        <w:t>第五部分  工程量清单</w:t>
      </w:r>
    </w:p>
    <w:p w14:paraId="1D65088A"/>
    <w:p w14:paraId="48055BE4">
      <w:pPr>
        <w:pStyle w:val="18"/>
        <w:jc w:val="center"/>
        <w:rPr>
          <w:b/>
          <w:bCs/>
          <w:color w:val="auto"/>
        </w:rPr>
      </w:pPr>
      <w:r>
        <w:rPr>
          <w:b/>
          <w:bCs/>
          <w:color w:val="auto"/>
        </w:rPr>
        <w:t>（电子版另附）</w:t>
      </w:r>
    </w:p>
    <w:p w14:paraId="10A317CB">
      <w:pPr>
        <w:pStyle w:val="18"/>
      </w:pPr>
    </w:p>
    <w:p w14:paraId="5BD471AE">
      <w:pPr>
        <w:widowControl/>
        <w:jc w:val="left"/>
        <w:rPr>
          <w:rFonts w:hint="eastAsia" w:ascii="宋体" w:hAnsi="宋体"/>
          <w:b/>
          <w:sz w:val="32"/>
          <w:szCs w:val="32"/>
        </w:rPr>
      </w:pPr>
      <w:r>
        <w:rPr>
          <w:rFonts w:hint="eastAsia" w:ascii="宋体" w:hAnsi="宋体"/>
          <w:b/>
          <w:sz w:val="32"/>
          <w:szCs w:val="32"/>
        </w:rPr>
        <w:br w:type="page"/>
      </w:r>
    </w:p>
    <w:p w14:paraId="0019FD20">
      <w:pPr>
        <w:spacing w:line="360" w:lineRule="auto"/>
        <w:jc w:val="center"/>
        <w:outlineLvl w:val="0"/>
        <w:rPr>
          <w:rFonts w:hint="eastAsia" w:ascii="宋体" w:hAnsi="宋体"/>
          <w:b/>
          <w:sz w:val="44"/>
          <w:szCs w:val="44"/>
        </w:rPr>
      </w:pPr>
      <w:bookmarkStart w:id="13" w:name="_Toc113984422"/>
      <w:r>
        <w:rPr>
          <w:rFonts w:hint="eastAsia" w:ascii="宋体" w:hAnsi="宋体"/>
          <w:b/>
          <w:sz w:val="32"/>
          <w:szCs w:val="32"/>
        </w:rPr>
        <w:t>第六部分  图纸</w:t>
      </w:r>
      <w:bookmarkEnd w:id="13"/>
    </w:p>
    <w:p w14:paraId="5E3753EB">
      <w:pPr>
        <w:widowControl/>
        <w:jc w:val="center"/>
        <w:rPr>
          <w:rFonts w:hint="eastAsia" w:ascii="宋体" w:hAnsi="宋体"/>
          <w:b/>
          <w:sz w:val="24"/>
          <w:szCs w:val="24"/>
        </w:rPr>
      </w:pPr>
    </w:p>
    <w:p w14:paraId="6963BD15">
      <w:pPr>
        <w:spacing w:after="156" w:afterLines="50" w:line="440" w:lineRule="exact"/>
        <w:jc w:val="left"/>
        <w:rPr>
          <w:rFonts w:hint="eastAsia" w:ascii="宋体" w:hAnsi="宋体"/>
          <w:b/>
          <w:sz w:val="24"/>
          <w:szCs w:val="24"/>
        </w:rPr>
      </w:pPr>
      <w:r>
        <w:rPr>
          <w:rFonts w:hint="eastAsia" w:ascii="宋体" w:hAnsi="宋体"/>
          <w:b/>
          <w:sz w:val="24"/>
          <w:szCs w:val="24"/>
        </w:rPr>
        <w:t>一、实验室改造要求(房号：504)</w:t>
      </w:r>
    </w:p>
    <w:p w14:paraId="3259C7A4">
      <w:pPr>
        <w:spacing w:line="384" w:lineRule="auto"/>
        <w:jc w:val="center"/>
        <w:rPr>
          <w:rFonts w:hint="eastAsia" w:ascii="宋体" w:hAnsi="宋体" w:cs="宋体"/>
          <w:kern w:val="0"/>
          <w:sz w:val="24"/>
          <w:szCs w:val="24"/>
        </w:rPr>
      </w:pPr>
      <w:r>
        <w:rPr>
          <w:rFonts w:hint="eastAsia" w:ascii="宋体" w:hAnsi="宋体" w:cs="宋体"/>
          <w:kern w:val="0"/>
          <w:sz w:val="24"/>
          <w:szCs w:val="24"/>
        </w:rPr>
        <w:drawing>
          <wp:inline distT="0" distB="0" distL="114300" distR="114300">
            <wp:extent cx="5878830" cy="4951730"/>
            <wp:effectExtent l="0" t="0" r="7620" b="1270"/>
            <wp:docPr id="632304349" name="图片 632304349" descr="d7d00601-7556-495e-8d3c-db07011497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04349" name="图片 632304349" descr="d7d00601-7556-495e-8d3c-db070114977b"/>
                    <pic:cNvPicPr>
                      <a:picLocks noChangeAspect="1"/>
                    </pic:cNvPicPr>
                  </pic:nvPicPr>
                  <pic:blipFill>
                    <a:blip r:embed="rId20"/>
                    <a:stretch>
                      <a:fillRect/>
                    </a:stretch>
                  </pic:blipFill>
                  <pic:spPr>
                    <a:xfrm>
                      <a:off x="0" y="0"/>
                      <a:ext cx="5878830" cy="4951730"/>
                    </a:xfrm>
                    <a:prstGeom prst="rect">
                      <a:avLst/>
                    </a:prstGeom>
                  </pic:spPr>
                </pic:pic>
              </a:graphicData>
            </a:graphic>
          </wp:inline>
        </w:drawing>
      </w:r>
    </w:p>
    <w:p w14:paraId="4D03215F">
      <w:pPr>
        <w:pStyle w:val="2"/>
        <w:rPr>
          <w:rFonts w:hint="eastAsia"/>
        </w:rPr>
      </w:pPr>
    </w:p>
    <w:tbl>
      <w:tblPr>
        <w:tblStyle w:val="43"/>
        <w:tblW w:w="8879"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7811"/>
      </w:tblGrid>
      <w:tr w14:paraId="1EAD1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1068" w:type="dxa"/>
            <w:vAlign w:val="center"/>
          </w:tcPr>
          <w:p w14:paraId="394C9F77">
            <w:pPr>
              <w:spacing w:line="340" w:lineRule="exact"/>
              <w:jc w:val="center"/>
              <w:rPr>
                <w:rFonts w:hint="eastAsia" w:ascii="宋体" w:hAnsi="宋体"/>
                <w:b/>
                <w:kern w:val="0"/>
                <w:szCs w:val="21"/>
              </w:rPr>
            </w:pPr>
            <w:r>
              <w:rPr>
                <w:rFonts w:hint="eastAsia" w:ascii="宋体" w:hAnsi="宋体"/>
                <w:b/>
                <w:kern w:val="0"/>
                <w:szCs w:val="21"/>
              </w:rPr>
              <w:t>上下水</w:t>
            </w:r>
          </w:p>
        </w:tc>
        <w:tc>
          <w:tcPr>
            <w:tcW w:w="7811" w:type="dxa"/>
            <w:vAlign w:val="center"/>
          </w:tcPr>
          <w:p w14:paraId="4B8E7D9C">
            <w:pPr>
              <w:spacing w:line="340" w:lineRule="exact"/>
              <w:jc w:val="left"/>
              <w:rPr>
                <w:rFonts w:hint="eastAsia" w:ascii="宋体" w:hAnsi="宋体"/>
                <w:kern w:val="0"/>
                <w:szCs w:val="21"/>
              </w:rPr>
            </w:pPr>
            <w:r>
              <w:rPr>
                <w:rFonts w:hint="eastAsia" w:ascii="宋体" w:hAnsi="宋体"/>
                <w:kern w:val="0"/>
                <w:szCs w:val="21"/>
              </w:rPr>
              <w:t>一个水池含两组上下水，中央实验台部分共4组上下水；</w:t>
            </w:r>
          </w:p>
          <w:p w14:paraId="34759A4C">
            <w:pPr>
              <w:spacing w:line="340" w:lineRule="exact"/>
              <w:jc w:val="left"/>
              <w:rPr>
                <w:rFonts w:hint="eastAsia" w:ascii="宋体" w:hAnsi="宋体"/>
                <w:kern w:val="0"/>
                <w:szCs w:val="21"/>
              </w:rPr>
            </w:pPr>
            <w:r>
              <w:rPr>
                <w:rFonts w:hint="eastAsia" w:ascii="宋体" w:hAnsi="宋体"/>
                <w:kern w:val="0"/>
                <w:szCs w:val="21"/>
              </w:rPr>
              <w:t>排水管径尺寸要保证下水通畅。</w:t>
            </w:r>
          </w:p>
        </w:tc>
      </w:tr>
      <w:tr w14:paraId="13C10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68" w:type="dxa"/>
            <w:vAlign w:val="center"/>
          </w:tcPr>
          <w:p w14:paraId="71D1C52D">
            <w:pPr>
              <w:spacing w:line="340" w:lineRule="exact"/>
              <w:jc w:val="center"/>
              <w:rPr>
                <w:rFonts w:hint="eastAsia" w:ascii="宋体" w:hAnsi="宋体"/>
                <w:b/>
                <w:kern w:val="0"/>
                <w:szCs w:val="21"/>
              </w:rPr>
            </w:pPr>
            <w:r>
              <w:rPr>
                <w:rFonts w:hint="eastAsia" w:ascii="宋体" w:hAnsi="宋体"/>
                <w:b/>
                <w:szCs w:val="21"/>
              </w:rPr>
              <w:t>电</w:t>
            </w:r>
          </w:p>
        </w:tc>
        <w:tc>
          <w:tcPr>
            <w:tcW w:w="7811" w:type="dxa"/>
            <w:vAlign w:val="center"/>
          </w:tcPr>
          <w:p w14:paraId="17863C39">
            <w:pPr>
              <w:widowControl/>
              <w:spacing w:line="340" w:lineRule="exact"/>
              <w:jc w:val="left"/>
              <w:rPr>
                <w:rFonts w:hint="eastAsia" w:ascii="宋体" w:hAnsi="宋体"/>
                <w:kern w:val="0"/>
                <w:szCs w:val="21"/>
              </w:rPr>
            </w:pPr>
            <w:r>
              <w:rPr>
                <w:rFonts w:hint="eastAsia" w:ascii="宋体" w:hAnsi="宋体" w:cs="宋体"/>
                <w:szCs w:val="21"/>
              </w:rPr>
              <w:t>总电负荷35KW，</w:t>
            </w:r>
            <w:r>
              <w:rPr>
                <w:rFonts w:hint="eastAsia" w:ascii="宋体" w:hAnsi="宋体" w:cs="宋体"/>
                <w:bCs/>
                <w:color w:val="000000" w:themeColor="text1"/>
                <w:szCs w:val="21"/>
                <w14:textFill>
                  <w14:solidFill>
                    <w14:schemeClr w14:val="tx1"/>
                  </w14:solidFill>
                </w14:textFill>
              </w:rPr>
              <w:t>6mm</w:t>
            </w:r>
            <w:r>
              <w:rPr>
                <w:rFonts w:hint="eastAsia" w:ascii="宋体" w:hAnsi="宋体" w:cs="宋体"/>
                <w:bCs/>
                <w:color w:val="000000" w:themeColor="text1"/>
                <w:szCs w:val="21"/>
                <w:vertAlign w:val="superscript"/>
                <w14:textFill>
                  <w14:solidFill>
                    <w14:schemeClr w14:val="tx1"/>
                  </w14:solidFill>
                </w14:textFill>
              </w:rPr>
              <w:t>2</w:t>
            </w:r>
            <w:r>
              <w:rPr>
                <w:rFonts w:hint="eastAsia" w:ascii="宋体" w:hAnsi="宋体" w:cs="宋体"/>
                <w:bCs/>
                <w:color w:val="000000" w:themeColor="text1"/>
                <w:szCs w:val="21"/>
                <w14:textFill>
                  <w14:solidFill>
                    <w14:schemeClr w14:val="tx1"/>
                  </w14:solidFill>
                </w14:textFill>
              </w:rPr>
              <w:t>电线,</w:t>
            </w:r>
            <w:r>
              <w:rPr>
                <w:rFonts w:hint="eastAsia" w:ascii="宋体" w:hAnsi="宋体" w:cs="宋体"/>
                <w:color w:val="000000"/>
                <w:kern w:val="0"/>
                <w:szCs w:val="21"/>
                <w:lang w:bidi="ar"/>
              </w:rPr>
              <w:t>防火钢制桥架</w:t>
            </w:r>
          </w:p>
        </w:tc>
      </w:tr>
      <w:tr w14:paraId="35896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1068" w:type="dxa"/>
            <w:vAlign w:val="center"/>
          </w:tcPr>
          <w:p w14:paraId="6F4343A8">
            <w:pPr>
              <w:spacing w:line="340" w:lineRule="exact"/>
              <w:jc w:val="center"/>
              <w:rPr>
                <w:rFonts w:hint="eastAsia" w:ascii="宋体" w:hAnsi="宋体"/>
                <w:b/>
                <w:kern w:val="0"/>
                <w:szCs w:val="21"/>
              </w:rPr>
            </w:pPr>
            <w:r>
              <w:rPr>
                <w:rFonts w:hint="eastAsia" w:ascii="宋体" w:hAnsi="宋体"/>
                <w:b/>
                <w:kern w:val="0"/>
                <w:szCs w:val="21"/>
              </w:rPr>
              <w:t>插座</w:t>
            </w:r>
          </w:p>
        </w:tc>
        <w:tc>
          <w:tcPr>
            <w:tcW w:w="7811" w:type="dxa"/>
            <w:vAlign w:val="center"/>
          </w:tcPr>
          <w:p w14:paraId="028786EF">
            <w:pPr>
              <w:spacing w:line="340" w:lineRule="exact"/>
              <w:jc w:val="left"/>
              <w:rPr>
                <w:rFonts w:hint="eastAsia" w:ascii="宋体" w:hAnsi="宋体"/>
                <w:kern w:val="0"/>
                <w:szCs w:val="21"/>
              </w:rPr>
            </w:pPr>
            <w:r>
              <w:rPr>
                <w:rFonts w:hint="eastAsia" w:ascii="宋体" w:hAnsi="宋体"/>
                <w:kern w:val="0"/>
                <w:szCs w:val="21"/>
              </w:rPr>
              <w:t>墙壁明装线槽，安装5孔普通插座</w:t>
            </w:r>
            <w:r>
              <w:rPr>
                <w:rFonts w:ascii="宋体" w:hAnsi="宋体"/>
                <w:kern w:val="0"/>
                <w:szCs w:val="21"/>
              </w:rPr>
              <w:t>18</w:t>
            </w:r>
            <w:r>
              <w:rPr>
                <w:rFonts w:hint="eastAsia" w:ascii="宋体" w:hAnsi="宋体"/>
                <w:kern w:val="0"/>
                <w:szCs w:val="21"/>
              </w:rPr>
              <w:t>个（1</w:t>
            </w:r>
            <w:r>
              <w:rPr>
                <w:rFonts w:ascii="宋体" w:hAnsi="宋体"/>
                <w:kern w:val="0"/>
                <w:szCs w:val="21"/>
              </w:rPr>
              <w:t xml:space="preserve">0 </w:t>
            </w:r>
            <w:r>
              <w:rPr>
                <w:rFonts w:hint="eastAsia" w:ascii="宋体" w:hAnsi="宋体"/>
                <w:kern w:val="0"/>
                <w:szCs w:val="21"/>
              </w:rPr>
              <w:t>A/220V），线径不小于6mm</w:t>
            </w:r>
            <w:r>
              <w:rPr>
                <w:rFonts w:hint="eastAsia" w:ascii="宋体" w:hAnsi="宋体"/>
                <w:kern w:val="0"/>
                <w:szCs w:val="21"/>
                <w:vertAlign w:val="superscript"/>
              </w:rPr>
              <w:t>2</w:t>
            </w:r>
            <w:r>
              <w:rPr>
                <w:rFonts w:hint="eastAsia" w:ascii="宋体" w:hAnsi="宋体"/>
                <w:kern w:val="0"/>
                <w:szCs w:val="21"/>
              </w:rPr>
              <w:t>，插座距离地面900-1100mm，插座间距1000-1500mm；预留2个点380V电源线。</w:t>
            </w:r>
          </w:p>
          <w:p w14:paraId="24503EE4">
            <w:pPr>
              <w:spacing w:line="340" w:lineRule="exact"/>
              <w:jc w:val="left"/>
              <w:rPr>
                <w:rFonts w:hint="eastAsia" w:ascii="宋体" w:hAnsi="宋体"/>
                <w:kern w:val="0"/>
                <w:szCs w:val="21"/>
              </w:rPr>
            </w:pPr>
            <w:r>
              <w:rPr>
                <w:rFonts w:hint="eastAsia" w:ascii="宋体" w:hAnsi="宋体"/>
                <w:kern w:val="0"/>
                <w:szCs w:val="21"/>
              </w:rPr>
              <w:t>中央实验台每个实验台预留电源线。</w:t>
            </w:r>
          </w:p>
        </w:tc>
      </w:tr>
      <w:tr w14:paraId="4A28A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1068" w:type="dxa"/>
            <w:vAlign w:val="center"/>
          </w:tcPr>
          <w:p w14:paraId="749778F6">
            <w:pPr>
              <w:spacing w:line="340" w:lineRule="exact"/>
              <w:jc w:val="center"/>
              <w:rPr>
                <w:rFonts w:hint="eastAsia" w:ascii="宋体" w:hAnsi="宋体"/>
                <w:b/>
                <w:kern w:val="0"/>
                <w:szCs w:val="21"/>
              </w:rPr>
            </w:pPr>
            <w:r>
              <w:rPr>
                <w:rFonts w:hint="eastAsia" w:ascii="宋体" w:hAnsi="宋体"/>
                <w:b/>
                <w:kern w:val="0"/>
                <w:szCs w:val="21"/>
              </w:rPr>
              <w:t>通风换气</w:t>
            </w:r>
          </w:p>
        </w:tc>
        <w:tc>
          <w:tcPr>
            <w:tcW w:w="7811" w:type="dxa"/>
            <w:vAlign w:val="center"/>
          </w:tcPr>
          <w:p w14:paraId="72087977">
            <w:pPr>
              <w:spacing w:line="340" w:lineRule="exact"/>
              <w:jc w:val="left"/>
              <w:rPr>
                <w:rFonts w:hint="eastAsia" w:ascii="宋体" w:hAnsi="宋体"/>
                <w:kern w:val="0"/>
                <w:szCs w:val="21"/>
              </w:rPr>
            </w:pPr>
            <w:r>
              <w:rPr>
                <w:rFonts w:hint="eastAsia" w:ascii="宋体" w:hAnsi="宋体"/>
                <w:kern w:val="0"/>
                <w:szCs w:val="21"/>
              </w:rPr>
              <w:t>静音换气扇（电压频率220V/50Hz；功率50W；风量≥800m</w:t>
            </w:r>
            <w:r>
              <w:rPr>
                <w:rFonts w:hint="eastAsia" w:ascii="宋体" w:hAnsi="宋体"/>
                <w:kern w:val="0"/>
                <w:szCs w:val="21"/>
                <w:vertAlign w:val="superscript"/>
              </w:rPr>
              <w:t>3</w:t>
            </w:r>
            <w:r>
              <w:rPr>
                <w:rFonts w:hint="eastAsia" w:ascii="宋体" w:hAnsi="宋体"/>
                <w:kern w:val="0"/>
                <w:szCs w:val="21"/>
              </w:rPr>
              <w:t>/h；2台，每台单独开关控制。更换玻璃开孔。</w:t>
            </w:r>
          </w:p>
        </w:tc>
      </w:tr>
    </w:tbl>
    <w:p w14:paraId="158408C5">
      <w:pPr>
        <w:spacing w:after="156" w:afterLines="50" w:line="400" w:lineRule="exact"/>
        <w:jc w:val="left"/>
        <w:rPr>
          <w:rFonts w:hint="eastAsia" w:asciiTheme="minorEastAsia" w:hAnsiTheme="minorEastAsia"/>
          <w:b/>
          <w:sz w:val="24"/>
          <w:szCs w:val="24"/>
        </w:rPr>
      </w:pPr>
    </w:p>
    <w:p w14:paraId="05512BC3">
      <w:pPr>
        <w:spacing w:after="156" w:afterLines="50" w:line="400" w:lineRule="exact"/>
        <w:jc w:val="left"/>
        <w:rPr>
          <w:rFonts w:hint="eastAsia" w:asciiTheme="minorEastAsia" w:hAnsiTheme="minorEastAsia"/>
          <w:b/>
          <w:sz w:val="24"/>
          <w:szCs w:val="24"/>
        </w:rPr>
      </w:pPr>
    </w:p>
    <w:p w14:paraId="1608822D">
      <w:pPr>
        <w:spacing w:after="156" w:afterLines="50" w:line="400" w:lineRule="exact"/>
        <w:jc w:val="left"/>
        <w:rPr>
          <w:rFonts w:hint="eastAsia" w:ascii="宋体" w:hAnsi="宋体"/>
          <w:b/>
          <w:sz w:val="24"/>
          <w:szCs w:val="24"/>
        </w:rPr>
      </w:pPr>
      <w:r>
        <w:rPr>
          <w:rFonts w:hint="eastAsia" w:ascii="宋体" w:hAnsi="宋体"/>
          <w:b/>
          <w:sz w:val="24"/>
          <w:szCs w:val="24"/>
        </w:rPr>
        <w:t>二、实验室改造要求(房号：506A)</w:t>
      </w:r>
    </w:p>
    <w:p w14:paraId="5F76C3E0">
      <w:pPr>
        <w:spacing w:after="156" w:afterLines="50" w:line="400" w:lineRule="exact"/>
        <w:jc w:val="left"/>
        <w:rPr>
          <w:rFonts w:hint="eastAsia" w:asciiTheme="minorEastAsia" w:hAnsiTheme="minorEastAsia"/>
          <w:b/>
          <w:sz w:val="24"/>
          <w:szCs w:val="24"/>
        </w:rPr>
      </w:pPr>
      <w:r>
        <w:rPr>
          <w:rFonts w:hint="eastAsia" w:asciiTheme="minorEastAsia" w:hAnsiTheme="minorEastAsia"/>
          <w:b/>
          <w:sz w:val="24"/>
          <w:szCs w:val="24"/>
        </w:rPr>
        <w:drawing>
          <wp:anchor distT="0" distB="0" distL="114300" distR="114300" simplePos="0" relativeHeight="251663360" behindDoc="0" locked="0" layoutInCell="1" allowOverlap="1">
            <wp:simplePos x="0" y="0"/>
            <wp:positionH relativeFrom="column">
              <wp:posOffset>-363855</wp:posOffset>
            </wp:positionH>
            <wp:positionV relativeFrom="paragraph">
              <wp:posOffset>180975</wp:posOffset>
            </wp:positionV>
            <wp:extent cx="6357620" cy="5283200"/>
            <wp:effectExtent l="0" t="0" r="5080" b="12700"/>
            <wp:wrapTopAndBottom/>
            <wp:docPr id="506620458" name="图片 506620458" descr="ffe2b3a6-69b1-4bd0-9320-cb4e3be462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620458" name="图片 506620458" descr="ffe2b3a6-69b1-4bd0-9320-cb4e3be4624e"/>
                    <pic:cNvPicPr>
                      <a:picLocks noChangeAspect="1"/>
                    </pic:cNvPicPr>
                  </pic:nvPicPr>
                  <pic:blipFill>
                    <a:blip r:embed="rId21"/>
                    <a:stretch>
                      <a:fillRect/>
                    </a:stretch>
                  </pic:blipFill>
                  <pic:spPr>
                    <a:xfrm>
                      <a:off x="0" y="0"/>
                      <a:ext cx="6357620" cy="5283200"/>
                    </a:xfrm>
                    <a:prstGeom prst="rect">
                      <a:avLst/>
                    </a:prstGeom>
                  </pic:spPr>
                </pic:pic>
              </a:graphicData>
            </a:graphic>
          </wp:anchor>
        </w:drawing>
      </w:r>
    </w:p>
    <w:tbl>
      <w:tblPr>
        <w:tblStyle w:val="43"/>
        <w:tblW w:w="8879"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7811"/>
      </w:tblGrid>
      <w:tr w14:paraId="0F54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68" w:type="dxa"/>
            <w:vAlign w:val="center"/>
          </w:tcPr>
          <w:p w14:paraId="6A4545CF">
            <w:pPr>
              <w:spacing w:line="340" w:lineRule="exact"/>
              <w:jc w:val="center"/>
              <w:rPr>
                <w:rFonts w:hint="eastAsia" w:ascii="宋体" w:hAnsi="宋体"/>
                <w:b/>
                <w:kern w:val="0"/>
                <w:szCs w:val="21"/>
              </w:rPr>
            </w:pPr>
            <w:r>
              <w:rPr>
                <w:rFonts w:hint="eastAsia" w:ascii="宋体" w:hAnsi="宋体"/>
                <w:b/>
                <w:kern w:val="0"/>
                <w:szCs w:val="21"/>
              </w:rPr>
              <w:t>上下水</w:t>
            </w:r>
          </w:p>
        </w:tc>
        <w:tc>
          <w:tcPr>
            <w:tcW w:w="7811" w:type="dxa"/>
            <w:vAlign w:val="center"/>
          </w:tcPr>
          <w:p w14:paraId="7E940371">
            <w:pPr>
              <w:spacing w:line="340" w:lineRule="exact"/>
              <w:rPr>
                <w:rFonts w:hint="eastAsia" w:ascii="宋体" w:hAnsi="宋体"/>
                <w:bCs/>
                <w:kern w:val="0"/>
                <w:szCs w:val="21"/>
              </w:rPr>
            </w:pPr>
            <w:r>
              <w:rPr>
                <w:rFonts w:hint="eastAsia" w:ascii="宋体" w:hAnsi="宋体"/>
                <w:bCs/>
                <w:kern w:val="0"/>
                <w:szCs w:val="21"/>
              </w:rPr>
              <w:t>一个水池含两组上下水，中央实验台部分共4组上下水；排水管径尺寸要保证下水通畅。</w:t>
            </w:r>
          </w:p>
        </w:tc>
      </w:tr>
      <w:tr w14:paraId="15EF9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68" w:type="dxa"/>
            <w:vAlign w:val="center"/>
          </w:tcPr>
          <w:p w14:paraId="4AE6887B">
            <w:pPr>
              <w:spacing w:line="340" w:lineRule="exact"/>
              <w:jc w:val="center"/>
              <w:rPr>
                <w:rFonts w:hint="eastAsia" w:ascii="宋体" w:hAnsi="宋体"/>
                <w:b/>
                <w:kern w:val="0"/>
                <w:szCs w:val="21"/>
              </w:rPr>
            </w:pPr>
            <w:r>
              <w:rPr>
                <w:rFonts w:hint="eastAsia" w:ascii="宋体" w:hAnsi="宋体"/>
                <w:b/>
                <w:kern w:val="0"/>
                <w:szCs w:val="21"/>
              </w:rPr>
              <w:t>电</w:t>
            </w:r>
          </w:p>
        </w:tc>
        <w:tc>
          <w:tcPr>
            <w:tcW w:w="7811" w:type="dxa"/>
            <w:vAlign w:val="center"/>
          </w:tcPr>
          <w:p w14:paraId="090EC030">
            <w:pPr>
              <w:widowControl/>
              <w:spacing w:line="340" w:lineRule="exact"/>
              <w:rPr>
                <w:rFonts w:hint="eastAsia" w:ascii="宋体" w:hAnsi="宋体"/>
                <w:bCs/>
                <w:kern w:val="0"/>
                <w:szCs w:val="21"/>
              </w:rPr>
            </w:pPr>
            <w:r>
              <w:rPr>
                <w:rFonts w:hint="eastAsia" w:ascii="宋体" w:hAnsi="宋体"/>
                <w:bCs/>
                <w:kern w:val="0"/>
                <w:szCs w:val="21"/>
              </w:rPr>
              <w:t>总电负荷35KW，6mm2电线,防火钢制桥架</w:t>
            </w:r>
          </w:p>
        </w:tc>
      </w:tr>
      <w:tr w14:paraId="26286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trPr>
        <w:tc>
          <w:tcPr>
            <w:tcW w:w="1068" w:type="dxa"/>
            <w:vAlign w:val="center"/>
          </w:tcPr>
          <w:p w14:paraId="2426873C">
            <w:pPr>
              <w:spacing w:line="340" w:lineRule="exact"/>
              <w:jc w:val="center"/>
              <w:rPr>
                <w:rFonts w:hint="eastAsia" w:ascii="宋体" w:hAnsi="宋体"/>
                <w:b/>
                <w:kern w:val="0"/>
                <w:szCs w:val="21"/>
              </w:rPr>
            </w:pPr>
            <w:r>
              <w:rPr>
                <w:rFonts w:hint="eastAsia" w:ascii="宋体" w:hAnsi="宋体"/>
                <w:b/>
                <w:kern w:val="0"/>
                <w:szCs w:val="21"/>
              </w:rPr>
              <w:t>插座</w:t>
            </w:r>
          </w:p>
        </w:tc>
        <w:tc>
          <w:tcPr>
            <w:tcW w:w="7811" w:type="dxa"/>
            <w:vAlign w:val="center"/>
          </w:tcPr>
          <w:p w14:paraId="751ED898">
            <w:pPr>
              <w:spacing w:line="340" w:lineRule="exact"/>
              <w:rPr>
                <w:rFonts w:hint="eastAsia" w:ascii="宋体" w:hAnsi="宋体"/>
                <w:bCs/>
                <w:kern w:val="0"/>
                <w:szCs w:val="21"/>
              </w:rPr>
            </w:pPr>
            <w:r>
              <w:rPr>
                <w:rFonts w:hint="eastAsia" w:ascii="宋体" w:hAnsi="宋体"/>
                <w:bCs/>
                <w:kern w:val="0"/>
                <w:szCs w:val="21"/>
              </w:rPr>
              <w:t>墙壁明装线槽，安装5孔普通插座</w:t>
            </w:r>
            <w:r>
              <w:rPr>
                <w:rFonts w:ascii="宋体" w:hAnsi="宋体"/>
                <w:bCs/>
                <w:kern w:val="0"/>
                <w:szCs w:val="21"/>
              </w:rPr>
              <w:t>18</w:t>
            </w:r>
            <w:r>
              <w:rPr>
                <w:rFonts w:hint="eastAsia" w:ascii="宋体" w:hAnsi="宋体"/>
                <w:bCs/>
                <w:kern w:val="0"/>
                <w:szCs w:val="21"/>
              </w:rPr>
              <w:t>个（1</w:t>
            </w:r>
            <w:r>
              <w:rPr>
                <w:rFonts w:ascii="宋体" w:hAnsi="宋体"/>
                <w:bCs/>
                <w:kern w:val="0"/>
                <w:szCs w:val="21"/>
              </w:rPr>
              <w:t xml:space="preserve">0 </w:t>
            </w:r>
            <w:r>
              <w:rPr>
                <w:rFonts w:hint="eastAsia" w:ascii="宋体" w:hAnsi="宋体"/>
                <w:bCs/>
                <w:kern w:val="0"/>
                <w:szCs w:val="21"/>
              </w:rPr>
              <w:t>A/220V），线径不小于6mm2，插座距离地面900-1100mm，插座间距1000-1500mm；</w:t>
            </w:r>
          </w:p>
          <w:p w14:paraId="3B682A38">
            <w:pPr>
              <w:spacing w:line="340" w:lineRule="exact"/>
              <w:rPr>
                <w:rFonts w:hint="eastAsia" w:ascii="宋体" w:hAnsi="宋体"/>
                <w:bCs/>
                <w:kern w:val="0"/>
                <w:szCs w:val="21"/>
              </w:rPr>
            </w:pPr>
            <w:r>
              <w:rPr>
                <w:rFonts w:hint="eastAsia" w:ascii="宋体" w:hAnsi="宋体"/>
                <w:bCs/>
                <w:kern w:val="0"/>
                <w:szCs w:val="21"/>
              </w:rPr>
              <w:t>中央实验台每个实验台预留电源线。预留5个点380V电源线。</w:t>
            </w:r>
          </w:p>
        </w:tc>
      </w:tr>
      <w:tr w14:paraId="01A67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1068" w:type="dxa"/>
            <w:vAlign w:val="center"/>
          </w:tcPr>
          <w:p w14:paraId="773E059C">
            <w:pPr>
              <w:spacing w:line="340" w:lineRule="exact"/>
              <w:jc w:val="center"/>
              <w:rPr>
                <w:rFonts w:hint="eastAsia" w:ascii="宋体" w:hAnsi="宋体"/>
                <w:b/>
                <w:kern w:val="0"/>
                <w:szCs w:val="21"/>
              </w:rPr>
            </w:pPr>
            <w:r>
              <w:rPr>
                <w:rFonts w:hint="eastAsia" w:ascii="宋体" w:hAnsi="宋体"/>
                <w:b/>
                <w:kern w:val="0"/>
                <w:szCs w:val="21"/>
              </w:rPr>
              <w:t>通风换气</w:t>
            </w:r>
          </w:p>
        </w:tc>
        <w:tc>
          <w:tcPr>
            <w:tcW w:w="7811" w:type="dxa"/>
            <w:vAlign w:val="center"/>
          </w:tcPr>
          <w:p w14:paraId="216A2F54">
            <w:pPr>
              <w:spacing w:line="340" w:lineRule="exact"/>
              <w:rPr>
                <w:rFonts w:hint="eastAsia" w:ascii="宋体" w:hAnsi="宋体"/>
                <w:bCs/>
                <w:kern w:val="0"/>
                <w:szCs w:val="21"/>
              </w:rPr>
            </w:pPr>
            <w:r>
              <w:rPr>
                <w:rFonts w:hint="eastAsia" w:ascii="宋体" w:hAnsi="宋体"/>
                <w:bCs/>
                <w:kern w:val="0"/>
                <w:szCs w:val="21"/>
              </w:rPr>
              <w:t>静音换气扇（电压频率220V/50Hz；功率50W；风量≥800m3/h；2台，每台单独开关控制。更换玻璃开孔。</w:t>
            </w:r>
          </w:p>
        </w:tc>
      </w:tr>
    </w:tbl>
    <w:p w14:paraId="69D0E556">
      <w:pPr>
        <w:spacing w:after="156" w:afterLines="50" w:line="400" w:lineRule="exact"/>
        <w:ind w:firstLine="420"/>
        <w:jc w:val="left"/>
        <w:rPr>
          <w:rFonts w:hint="eastAsia" w:asciiTheme="minorEastAsia" w:hAnsiTheme="minorEastAsia"/>
          <w:sz w:val="24"/>
          <w:szCs w:val="24"/>
        </w:rPr>
      </w:pPr>
    </w:p>
    <w:p w14:paraId="0DFAF7FA">
      <w:pPr>
        <w:spacing w:after="156" w:afterLines="50" w:line="400" w:lineRule="exact"/>
        <w:ind w:firstLine="420"/>
        <w:jc w:val="left"/>
        <w:rPr>
          <w:rFonts w:hint="eastAsia" w:asciiTheme="minorEastAsia" w:hAnsiTheme="minorEastAsia"/>
          <w:sz w:val="24"/>
          <w:szCs w:val="24"/>
        </w:rPr>
      </w:pPr>
    </w:p>
    <w:p w14:paraId="7A506224">
      <w:pPr>
        <w:numPr>
          <w:ilvl w:val="0"/>
          <w:numId w:val="5"/>
        </w:numPr>
        <w:spacing w:after="156" w:afterLines="50" w:line="400" w:lineRule="exact"/>
        <w:jc w:val="left"/>
        <w:rPr>
          <w:rFonts w:hint="eastAsia" w:ascii="宋体" w:hAnsi="宋体"/>
          <w:b/>
          <w:sz w:val="24"/>
          <w:szCs w:val="24"/>
        </w:rPr>
      </w:pPr>
      <w:r>
        <w:rPr>
          <w:rFonts w:hint="eastAsia" w:ascii="宋体" w:hAnsi="宋体"/>
          <w:b/>
          <w:sz w:val="24"/>
          <w:szCs w:val="24"/>
        </w:rPr>
        <w:t>实验室改造要求(房号：506B)</w:t>
      </w:r>
    </w:p>
    <w:p w14:paraId="28ABDC64">
      <w:pPr>
        <w:spacing w:after="156" w:afterLines="50" w:line="400" w:lineRule="exact"/>
        <w:jc w:val="left"/>
        <w:rPr>
          <w:rFonts w:hint="eastAsia" w:asciiTheme="minorEastAsia" w:hAnsiTheme="minorEastAsia"/>
          <w:b/>
          <w:sz w:val="24"/>
          <w:szCs w:val="24"/>
        </w:rPr>
      </w:pPr>
      <w:r>
        <w:rPr>
          <w:rFonts w:hint="eastAsia" w:asciiTheme="minorEastAsia" w:hAnsiTheme="minorEastAsia"/>
          <w:b/>
          <w:sz w:val="24"/>
          <w:szCs w:val="24"/>
        </w:rPr>
        <w:drawing>
          <wp:anchor distT="0" distB="0" distL="114300" distR="114300" simplePos="0" relativeHeight="251664384" behindDoc="0" locked="0" layoutInCell="1" allowOverlap="1">
            <wp:simplePos x="0" y="0"/>
            <wp:positionH relativeFrom="column">
              <wp:posOffset>-363855</wp:posOffset>
            </wp:positionH>
            <wp:positionV relativeFrom="paragraph">
              <wp:posOffset>180975</wp:posOffset>
            </wp:positionV>
            <wp:extent cx="6357620" cy="5283200"/>
            <wp:effectExtent l="0" t="0" r="5080" b="12700"/>
            <wp:wrapTopAndBottom/>
            <wp:docPr id="1008549265" name="图片 1008549265" descr="ffe2b3a6-69b1-4bd0-9320-cb4e3be462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549265" name="图片 1008549265" descr="ffe2b3a6-69b1-4bd0-9320-cb4e3be4624e"/>
                    <pic:cNvPicPr>
                      <a:picLocks noChangeAspect="1"/>
                    </pic:cNvPicPr>
                  </pic:nvPicPr>
                  <pic:blipFill>
                    <a:blip r:embed="rId22"/>
                    <a:stretch>
                      <a:fillRect/>
                    </a:stretch>
                  </pic:blipFill>
                  <pic:spPr>
                    <a:xfrm>
                      <a:off x="0" y="0"/>
                      <a:ext cx="6357620" cy="5283200"/>
                    </a:xfrm>
                    <a:prstGeom prst="rect">
                      <a:avLst/>
                    </a:prstGeom>
                  </pic:spPr>
                </pic:pic>
              </a:graphicData>
            </a:graphic>
          </wp:anchor>
        </w:drawing>
      </w:r>
    </w:p>
    <w:tbl>
      <w:tblPr>
        <w:tblStyle w:val="43"/>
        <w:tblW w:w="8859"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7794"/>
      </w:tblGrid>
      <w:tr w14:paraId="18CE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065" w:type="dxa"/>
            <w:vAlign w:val="center"/>
          </w:tcPr>
          <w:p w14:paraId="6432B547">
            <w:pPr>
              <w:spacing w:line="340" w:lineRule="exact"/>
              <w:jc w:val="center"/>
              <w:rPr>
                <w:rFonts w:hint="eastAsia" w:ascii="宋体" w:hAnsi="宋体"/>
                <w:b/>
                <w:kern w:val="0"/>
                <w:szCs w:val="21"/>
              </w:rPr>
            </w:pPr>
            <w:r>
              <w:rPr>
                <w:rFonts w:hint="eastAsia" w:ascii="宋体" w:hAnsi="宋体"/>
                <w:b/>
                <w:kern w:val="0"/>
                <w:szCs w:val="21"/>
              </w:rPr>
              <w:t>上下水</w:t>
            </w:r>
          </w:p>
        </w:tc>
        <w:tc>
          <w:tcPr>
            <w:tcW w:w="7794" w:type="dxa"/>
            <w:vAlign w:val="center"/>
          </w:tcPr>
          <w:p w14:paraId="0861538A">
            <w:pPr>
              <w:spacing w:line="340" w:lineRule="exact"/>
              <w:rPr>
                <w:rFonts w:hint="eastAsia" w:ascii="宋体" w:hAnsi="宋体"/>
                <w:bCs/>
                <w:kern w:val="0"/>
                <w:szCs w:val="21"/>
              </w:rPr>
            </w:pPr>
            <w:r>
              <w:rPr>
                <w:rFonts w:hint="eastAsia" w:ascii="宋体" w:hAnsi="宋体"/>
                <w:bCs/>
                <w:kern w:val="0"/>
                <w:szCs w:val="21"/>
              </w:rPr>
              <w:t>一个水池含两组上下水，中央实验台部分共4组上下水；排水管径尺寸要保证下水通畅。</w:t>
            </w:r>
          </w:p>
        </w:tc>
      </w:tr>
      <w:tr w14:paraId="26765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065" w:type="dxa"/>
            <w:vAlign w:val="center"/>
          </w:tcPr>
          <w:p w14:paraId="4907BB90">
            <w:pPr>
              <w:spacing w:line="340" w:lineRule="exact"/>
              <w:jc w:val="center"/>
              <w:rPr>
                <w:rFonts w:hint="eastAsia" w:ascii="宋体" w:hAnsi="宋体"/>
                <w:b/>
                <w:kern w:val="0"/>
                <w:szCs w:val="21"/>
              </w:rPr>
            </w:pPr>
            <w:r>
              <w:rPr>
                <w:rFonts w:hint="eastAsia" w:ascii="宋体" w:hAnsi="宋体"/>
                <w:b/>
                <w:kern w:val="0"/>
                <w:szCs w:val="21"/>
              </w:rPr>
              <w:t>电</w:t>
            </w:r>
          </w:p>
        </w:tc>
        <w:tc>
          <w:tcPr>
            <w:tcW w:w="7794" w:type="dxa"/>
            <w:vAlign w:val="center"/>
          </w:tcPr>
          <w:p w14:paraId="48B36D56">
            <w:pPr>
              <w:widowControl/>
              <w:spacing w:line="340" w:lineRule="exact"/>
              <w:rPr>
                <w:rFonts w:hint="eastAsia" w:ascii="宋体" w:hAnsi="宋体"/>
                <w:bCs/>
                <w:kern w:val="0"/>
                <w:szCs w:val="21"/>
              </w:rPr>
            </w:pPr>
            <w:r>
              <w:rPr>
                <w:rFonts w:hint="eastAsia" w:ascii="宋体" w:hAnsi="宋体"/>
                <w:bCs/>
                <w:kern w:val="0"/>
                <w:szCs w:val="21"/>
              </w:rPr>
              <w:t>总电负荷35KW，6mm2电线,防火钢制桥架</w:t>
            </w:r>
          </w:p>
        </w:tc>
      </w:tr>
      <w:tr w14:paraId="319C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065" w:type="dxa"/>
            <w:vAlign w:val="center"/>
          </w:tcPr>
          <w:p w14:paraId="24F0D3E1">
            <w:pPr>
              <w:spacing w:line="340" w:lineRule="exact"/>
              <w:jc w:val="center"/>
              <w:rPr>
                <w:rFonts w:hint="eastAsia" w:ascii="宋体" w:hAnsi="宋体"/>
                <w:b/>
                <w:kern w:val="0"/>
                <w:szCs w:val="21"/>
              </w:rPr>
            </w:pPr>
            <w:r>
              <w:rPr>
                <w:rFonts w:hint="eastAsia" w:ascii="宋体" w:hAnsi="宋体"/>
                <w:b/>
                <w:kern w:val="0"/>
                <w:szCs w:val="21"/>
              </w:rPr>
              <w:t>插座</w:t>
            </w:r>
          </w:p>
        </w:tc>
        <w:tc>
          <w:tcPr>
            <w:tcW w:w="7794" w:type="dxa"/>
            <w:vAlign w:val="center"/>
          </w:tcPr>
          <w:p w14:paraId="45FD3129">
            <w:pPr>
              <w:spacing w:line="340" w:lineRule="exact"/>
              <w:rPr>
                <w:rFonts w:hint="eastAsia" w:ascii="宋体" w:hAnsi="宋体"/>
                <w:bCs/>
                <w:kern w:val="0"/>
                <w:szCs w:val="21"/>
              </w:rPr>
            </w:pPr>
            <w:r>
              <w:rPr>
                <w:rFonts w:hint="eastAsia" w:ascii="宋体" w:hAnsi="宋体"/>
                <w:bCs/>
                <w:kern w:val="0"/>
                <w:szCs w:val="21"/>
              </w:rPr>
              <w:t>墙壁明装线槽，安装5孔普通插座</w:t>
            </w:r>
            <w:r>
              <w:rPr>
                <w:rFonts w:ascii="宋体" w:hAnsi="宋体"/>
                <w:bCs/>
                <w:kern w:val="0"/>
                <w:szCs w:val="21"/>
              </w:rPr>
              <w:t>18</w:t>
            </w:r>
            <w:r>
              <w:rPr>
                <w:rFonts w:hint="eastAsia" w:ascii="宋体" w:hAnsi="宋体"/>
                <w:bCs/>
                <w:kern w:val="0"/>
                <w:szCs w:val="21"/>
              </w:rPr>
              <w:t>个（1</w:t>
            </w:r>
            <w:r>
              <w:rPr>
                <w:rFonts w:ascii="宋体" w:hAnsi="宋体"/>
                <w:bCs/>
                <w:kern w:val="0"/>
                <w:szCs w:val="21"/>
              </w:rPr>
              <w:t xml:space="preserve">0 </w:t>
            </w:r>
            <w:r>
              <w:rPr>
                <w:rFonts w:hint="eastAsia" w:ascii="宋体" w:hAnsi="宋体"/>
                <w:bCs/>
                <w:kern w:val="0"/>
                <w:szCs w:val="21"/>
              </w:rPr>
              <w:t>A/220V），线径不小于6mm2，插座距离地面900-1100mm，插座间距1000-1500mm；</w:t>
            </w:r>
          </w:p>
          <w:p w14:paraId="1D53C43E">
            <w:pPr>
              <w:spacing w:line="340" w:lineRule="exact"/>
              <w:rPr>
                <w:rFonts w:hint="eastAsia" w:ascii="宋体" w:hAnsi="宋体"/>
                <w:bCs/>
                <w:kern w:val="0"/>
                <w:szCs w:val="21"/>
              </w:rPr>
            </w:pPr>
            <w:r>
              <w:rPr>
                <w:rFonts w:hint="eastAsia" w:ascii="宋体" w:hAnsi="宋体"/>
                <w:bCs/>
                <w:kern w:val="0"/>
                <w:szCs w:val="21"/>
              </w:rPr>
              <w:t>中央实验台每个实验台预留电源线。预留2个点380V电源线。</w:t>
            </w:r>
          </w:p>
        </w:tc>
      </w:tr>
      <w:tr w14:paraId="27622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065" w:type="dxa"/>
            <w:vAlign w:val="center"/>
          </w:tcPr>
          <w:p w14:paraId="53CBF26A">
            <w:pPr>
              <w:spacing w:line="340" w:lineRule="exact"/>
              <w:jc w:val="center"/>
              <w:rPr>
                <w:rFonts w:hint="eastAsia" w:ascii="宋体" w:hAnsi="宋体"/>
                <w:b/>
                <w:kern w:val="0"/>
                <w:szCs w:val="21"/>
              </w:rPr>
            </w:pPr>
            <w:r>
              <w:rPr>
                <w:rFonts w:hint="eastAsia" w:ascii="宋体" w:hAnsi="宋体"/>
                <w:b/>
                <w:kern w:val="0"/>
                <w:szCs w:val="21"/>
              </w:rPr>
              <w:t>通风换气</w:t>
            </w:r>
          </w:p>
        </w:tc>
        <w:tc>
          <w:tcPr>
            <w:tcW w:w="7794" w:type="dxa"/>
            <w:vAlign w:val="center"/>
          </w:tcPr>
          <w:p w14:paraId="521FC1FF">
            <w:pPr>
              <w:spacing w:line="340" w:lineRule="exact"/>
              <w:rPr>
                <w:rFonts w:hint="eastAsia" w:ascii="宋体" w:hAnsi="宋体"/>
                <w:bCs/>
                <w:kern w:val="0"/>
                <w:szCs w:val="21"/>
              </w:rPr>
            </w:pPr>
            <w:r>
              <w:rPr>
                <w:rFonts w:hint="eastAsia" w:ascii="宋体" w:hAnsi="宋体"/>
                <w:bCs/>
                <w:kern w:val="0"/>
                <w:szCs w:val="21"/>
              </w:rPr>
              <w:t>静音换气扇（电压频率220V/50Hz；功率50W；风量≥800m3/h；2台，每台单独开关控制。更换玻璃开孔。</w:t>
            </w:r>
          </w:p>
        </w:tc>
      </w:tr>
    </w:tbl>
    <w:p w14:paraId="7B637F67">
      <w:pPr>
        <w:spacing w:after="156" w:afterLines="50" w:line="400" w:lineRule="exact"/>
        <w:ind w:firstLine="420"/>
        <w:jc w:val="left"/>
        <w:rPr>
          <w:rFonts w:hint="eastAsia" w:asciiTheme="minorEastAsia" w:hAnsiTheme="minorEastAsia"/>
          <w:sz w:val="24"/>
          <w:szCs w:val="24"/>
        </w:rPr>
      </w:pPr>
    </w:p>
    <w:p w14:paraId="331B9E29">
      <w:pPr>
        <w:spacing w:after="156" w:afterLines="50" w:line="400" w:lineRule="exact"/>
        <w:ind w:firstLine="420"/>
        <w:jc w:val="left"/>
        <w:rPr>
          <w:rFonts w:hint="eastAsia" w:asciiTheme="minorEastAsia" w:hAnsiTheme="minorEastAsia"/>
          <w:sz w:val="24"/>
          <w:szCs w:val="24"/>
        </w:rPr>
      </w:pPr>
    </w:p>
    <w:p w14:paraId="458F5B98">
      <w:pPr>
        <w:numPr>
          <w:ilvl w:val="0"/>
          <w:numId w:val="5"/>
        </w:numPr>
        <w:spacing w:after="156" w:afterLines="50" w:line="400" w:lineRule="exact"/>
        <w:jc w:val="left"/>
        <w:rPr>
          <w:rFonts w:hint="eastAsia" w:ascii="宋体" w:hAnsi="宋体"/>
          <w:b/>
          <w:sz w:val="24"/>
          <w:szCs w:val="24"/>
        </w:rPr>
      </w:pPr>
      <w:r>
        <w:rPr>
          <w:rFonts w:hint="eastAsia" w:ascii="宋体" w:hAnsi="宋体"/>
          <w:b/>
          <w:sz w:val="24"/>
          <w:szCs w:val="24"/>
        </w:rPr>
        <w:t>实验室改造要求(房号：503)</w:t>
      </w:r>
    </w:p>
    <w:p w14:paraId="27B9A1C0">
      <w:pPr>
        <w:spacing w:after="156" w:afterLines="50" w:line="400" w:lineRule="exact"/>
        <w:ind w:firstLine="420"/>
        <w:jc w:val="left"/>
        <w:rPr>
          <w:rFonts w:hint="eastAsia" w:asciiTheme="minorEastAsia" w:hAnsiTheme="minorEastAsia"/>
          <w:b/>
          <w:sz w:val="24"/>
          <w:szCs w:val="24"/>
        </w:rPr>
      </w:pPr>
      <w:r>
        <w:rPr>
          <w:rFonts w:hint="eastAsia" w:asciiTheme="minorEastAsia" w:hAnsiTheme="minorEastAsia"/>
          <w:b/>
          <w:sz w:val="24"/>
          <w:szCs w:val="24"/>
        </w:rPr>
        <w:drawing>
          <wp:anchor distT="0" distB="0" distL="114300" distR="114300" simplePos="0" relativeHeight="251665408" behindDoc="0" locked="0" layoutInCell="1" allowOverlap="1">
            <wp:simplePos x="0" y="0"/>
            <wp:positionH relativeFrom="column">
              <wp:posOffset>1085215</wp:posOffset>
            </wp:positionH>
            <wp:positionV relativeFrom="paragraph">
              <wp:posOffset>-1225550</wp:posOffset>
            </wp:positionV>
            <wp:extent cx="3616325" cy="6264275"/>
            <wp:effectExtent l="0" t="0" r="3175" b="3175"/>
            <wp:wrapTopAndBottom/>
            <wp:docPr id="895808062" name="图片 895808062" descr="d4d0b759-f531-41e0-961b-2c5d78a6bb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08062" name="图片 895808062" descr="d4d0b759-f531-41e0-961b-2c5d78a6bbfb"/>
                    <pic:cNvPicPr>
                      <a:picLocks noChangeAspect="1"/>
                    </pic:cNvPicPr>
                  </pic:nvPicPr>
                  <pic:blipFill>
                    <a:blip r:embed="rId23"/>
                    <a:stretch>
                      <a:fillRect/>
                    </a:stretch>
                  </pic:blipFill>
                  <pic:spPr>
                    <a:xfrm rot="16200000">
                      <a:off x="0" y="0"/>
                      <a:ext cx="3616325" cy="6264275"/>
                    </a:xfrm>
                    <a:prstGeom prst="rect">
                      <a:avLst/>
                    </a:prstGeom>
                  </pic:spPr>
                </pic:pic>
              </a:graphicData>
            </a:graphic>
          </wp:anchor>
        </w:drawing>
      </w:r>
    </w:p>
    <w:tbl>
      <w:tblPr>
        <w:tblStyle w:val="43"/>
        <w:tblW w:w="8879"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7811"/>
      </w:tblGrid>
      <w:tr w14:paraId="08C68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177EF9D3">
            <w:pPr>
              <w:spacing w:line="340" w:lineRule="exact"/>
              <w:jc w:val="center"/>
              <w:rPr>
                <w:rFonts w:hint="eastAsia" w:ascii="宋体" w:hAnsi="宋体"/>
                <w:b/>
                <w:kern w:val="0"/>
                <w:szCs w:val="21"/>
              </w:rPr>
            </w:pPr>
            <w:r>
              <w:rPr>
                <w:rFonts w:hint="eastAsia" w:ascii="宋体" w:hAnsi="宋体"/>
                <w:b/>
                <w:kern w:val="0"/>
                <w:szCs w:val="21"/>
              </w:rPr>
              <w:t>上下水</w:t>
            </w:r>
          </w:p>
        </w:tc>
        <w:tc>
          <w:tcPr>
            <w:tcW w:w="7811" w:type="dxa"/>
            <w:vAlign w:val="center"/>
          </w:tcPr>
          <w:p w14:paraId="7D42DA88">
            <w:pPr>
              <w:spacing w:line="340" w:lineRule="exact"/>
              <w:rPr>
                <w:rFonts w:hint="eastAsia" w:ascii="宋体" w:hAnsi="宋体"/>
                <w:bCs/>
                <w:kern w:val="0"/>
                <w:szCs w:val="21"/>
              </w:rPr>
            </w:pPr>
            <w:r>
              <w:rPr>
                <w:rFonts w:hint="eastAsia" w:ascii="宋体" w:hAnsi="宋体"/>
                <w:bCs/>
                <w:kern w:val="0"/>
                <w:szCs w:val="21"/>
              </w:rPr>
              <w:t>一个水池含一组上下水，边操作台共5组上下水；排水管径尺寸要保证下水通畅。</w:t>
            </w:r>
          </w:p>
        </w:tc>
      </w:tr>
      <w:tr w14:paraId="71977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4422648A">
            <w:pPr>
              <w:spacing w:line="340" w:lineRule="exact"/>
              <w:jc w:val="center"/>
              <w:rPr>
                <w:rFonts w:hint="eastAsia" w:ascii="宋体" w:hAnsi="宋体"/>
                <w:b/>
                <w:kern w:val="0"/>
                <w:szCs w:val="21"/>
              </w:rPr>
            </w:pPr>
            <w:r>
              <w:rPr>
                <w:rFonts w:hint="eastAsia" w:ascii="宋体" w:hAnsi="宋体"/>
                <w:b/>
                <w:kern w:val="0"/>
                <w:szCs w:val="21"/>
              </w:rPr>
              <w:t>电</w:t>
            </w:r>
          </w:p>
        </w:tc>
        <w:tc>
          <w:tcPr>
            <w:tcW w:w="7811" w:type="dxa"/>
            <w:vAlign w:val="center"/>
          </w:tcPr>
          <w:p w14:paraId="7677EBA1">
            <w:pPr>
              <w:widowControl/>
              <w:spacing w:line="340" w:lineRule="exact"/>
              <w:rPr>
                <w:rFonts w:hint="eastAsia" w:ascii="宋体" w:hAnsi="宋体"/>
                <w:bCs/>
                <w:kern w:val="0"/>
                <w:szCs w:val="21"/>
              </w:rPr>
            </w:pPr>
            <w:r>
              <w:rPr>
                <w:rFonts w:hint="eastAsia" w:ascii="宋体" w:hAnsi="宋体"/>
                <w:bCs/>
                <w:kern w:val="0"/>
                <w:szCs w:val="21"/>
              </w:rPr>
              <w:t>总电负荷35KW，6mm2电线,防火钢制桥架</w:t>
            </w:r>
          </w:p>
        </w:tc>
      </w:tr>
      <w:tr w14:paraId="592AD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5A9A8B9A">
            <w:pPr>
              <w:spacing w:line="340" w:lineRule="exact"/>
              <w:jc w:val="center"/>
              <w:rPr>
                <w:rFonts w:hint="eastAsia" w:ascii="宋体" w:hAnsi="宋体"/>
                <w:b/>
                <w:kern w:val="0"/>
                <w:szCs w:val="21"/>
              </w:rPr>
            </w:pPr>
            <w:r>
              <w:rPr>
                <w:rFonts w:hint="eastAsia" w:ascii="宋体" w:hAnsi="宋体"/>
                <w:b/>
                <w:kern w:val="0"/>
                <w:szCs w:val="21"/>
              </w:rPr>
              <w:t>插座</w:t>
            </w:r>
          </w:p>
        </w:tc>
        <w:tc>
          <w:tcPr>
            <w:tcW w:w="7811" w:type="dxa"/>
            <w:vAlign w:val="center"/>
          </w:tcPr>
          <w:p w14:paraId="75EA69C9">
            <w:pPr>
              <w:spacing w:line="340" w:lineRule="exact"/>
              <w:rPr>
                <w:rFonts w:hint="eastAsia" w:ascii="宋体" w:hAnsi="宋体"/>
                <w:bCs/>
                <w:kern w:val="0"/>
                <w:szCs w:val="21"/>
              </w:rPr>
            </w:pPr>
            <w:r>
              <w:rPr>
                <w:rFonts w:hint="eastAsia" w:ascii="宋体" w:hAnsi="宋体"/>
                <w:bCs/>
                <w:kern w:val="0"/>
                <w:szCs w:val="21"/>
              </w:rPr>
              <w:t>墙壁明装线槽，安装5孔普通插座38个（1</w:t>
            </w:r>
            <w:r>
              <w:rPr>
                <w:rFonts w:ascii="宋体" w:hAnsi="宋体"/>
                <w:bCs/>
                <w:kern w:val="0"/>
                <w:szCs w:val="21"/>
              </w:rPr>
              <w:t xml:space="preserve">0 </w:t>
            </w:r>
            <w:r>
              <w:rPr>
                <w:rFonts w:hint="eastAsia" w:ascii="宋体" w:hAnsi="宋体"/>
                <w:bCs/>
                <w:kern w:val="0"/>
                <w:szCs w:val="21"/>
              </w:rPr>
              <w:t>A/220V），线径不小于6mm2，插座距离地面900-1100mm，插座间距1000-1500mm；</w:t>
            </w:r>
          </w:p>
          <w:p w14:paraId="3CE931DD">
            <w:pPr>
              <w:spacing w:line="340" w:lineRule="exact"/>
              <w:rPr>
                <w:rFonts w:hint="eastAsia" w:ascii="宋体" w:hAnsi="宋体"/>
                <w:bCs/>
                <w:kern w:val="0"/>
                <w:szCs w:val="21"/>
              </w:rPr>
            </w:pPr>
            <w:r>
              <w:rPr>
                <w:rFonts w:hint="eastAsia" w:ascii="宋体" w:hAnsi="宋体"/>
                <w:bCs/>
                <w:kern w:val="0"/>
                <w:szCs w:val="21"/>
              </w:rPr>
              <w:t>中央实验台每个实验台预留电源线。预留2个点380V电源线。</w:t>
            </w:r>
          </w:p>
        </w:tc>
      </w:tr>
      <w:tr w14:paraId="5F827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5A829B28">
            <w:pPr>
              <w:spacing w:line="340" w:lineRule="exact"/>
              <w:jc w:val="center"/>
              <w:rPr>
                <w:rFonts w:hint="eastAsia" w:ascii="宋体" w:hAnsi="宋体"/>
                <w:b/>
                <w:kern w:val="0"/>
                <w:szCs w:val="21"/>
              </w:rPr>
            </w:pPr>
            <w:r>
              <w:rPr>
                <w:rFonts w:hint="eastAsia" w:ascii="宋体" w:hAnsi="宋体"/>
                <w:b/>
                <w:kern w:val="0"/>
                <w:szCs w:val="21"/>
              </w:rPr>
              <w:t>通风换气</w:t>
            </w:r>
          </w:p>
        </w:tc>
        <w:tc>
          <w:tcPr>
            <w:tcW w:w="7811" w:type="dxa"/>
            <w:vAlign w:val="center"/>
          </w:tcPr>
          <w:p w14:paraId="5F872AD1">
            <w:pPr>
              <w:spacing w:line="340" w:lineRule="exact"/>
              <w:rPr>
                <w:rFonts w:hint="eastAsia" w:ascii="宋体" w:hAnsi="宋体"/>
                <w:bCs/>
                <w:kern w:val="0"/>
                <w:szCs w:val="21"/>
              </w:rPr>
            </w:pPr>
            <w:r>
              <w:rPr>
                <w:rFonts w:hint="eastAsia" w:ascii="宋体" w:hAnsi="宋体"/>
                <w:bCs/>
                <w:kern w:val="0"/>
                <w:szCs w:val="21"/>
              </w:rPr>
              <w:t>静音换气扇（电压频率220V/50Hz；功率50W；风量≥800m3/h；4台，每台单独开关控制。更换玻璃开孔。</w:t>
            </w:r>
          </w:p>
        </w:tc>
      </w:tr>
      <w:tr w14:paraId="32C9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2A8BA070">
            <w:pPr>
              <w:spacing w:line="340" w:lineRule="exact"/>
              <w:jc w:val="center"/>
              <w:rPr>
                <w:rFonts w:hint="eastAsia" w:ascii="宋体" w:hAnsi="宋体"/>
                <w:b/>
                <w:kern w:val="0"/>
                <w:szCs w:val="21"/>
              </w:rPr>
            </w:pPr>
            <w:r>
              <w:rPr>
                <w:rFonts w:hint="eastAsia" w:ascii="宋体" w:hAnsi="宋体"/>
                <w:b/>
                <w:kern w:val="0"/>
                <w:szCs w:val="21"/>
              </w:rPr>
              <w:t>操作台</w:t>
            </w:r>
          </w:p>
        </w:tc>
        <w:tc>
          <w:tcPr>
            <w:tcW w:w="7811" w:type="dxa"/>
            <w:vAlign w:val="center"/>
          </w:tcPr>
          <w:p w14:paraId="4996A1C8">
            <w:pPr>
              <w:spacing w:line="340" w:lineRule="exact"/>
              <w:rPr>
                <w:rFonts w:hint="eastAsia" w:ascii="宋体" w:hAnsi="宋体"/>
                <w:bCs/>
                <w:kern w:val="0"/>
                <w:szCs w:val="21"/>
              </w:rPr>
            </w:pPr>
            <w:r>
              <w:rPr>
                <w:rFonts w:hint="eastAsia" w:ascii="宋体" w:hAnsi="宋体"/>
                <w:bCs/>
                <w:kern w:val="0"/>
                <w:szCs w:val="21"/>
              </w:rPr>
              <w:t>定制操作台，木制柜体石英石台面。</w:t>
            </w:r>
          </w:p>
        </w:tc>
      </w:tr>
      <w:tr w14:paraId="487DC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725731A6">
            <w:pPr>
              <w:spacing w:line="340" w:lineRule="exact"/>
              <w:jc w:val="center"/>
              <w:rPr>
                <w:rFonts w:hint="eastAsia" w:ascii="宋体" w:hAnsi="宋体"/>
                <w:b/>
                <w:kern w:val="0"/>
                <w:szCs w:val="21"/>
              </w:rPr>
            </w:pPr>
            <w:r>
              <w:rPr>
                <w:rFonts w:hint="eastAsia" w:ascii="宋体" w:hAnsi="宋体"/>
                <w:b/>
                <w:kern w:val="0"/>
                <w:szCs w:val="21"/>
              </w:rPr>
              <w:t>顶面</w:t>
            </w:r>
          </w:p>
        </w:tc>
        <w:tc>
          <w:tcPr>
            <w:tcW w:w="7811" w:type="dxa"/>
            <w:vAlign w:val="center"/>
          </w:tcPr>
          <w:p w14:paraId="161897A1">
            <w:pPr>
              <w:spacing w:line="340" w:lineRule="exact"/>
              <w:rPr>
                <w:rFonts w:hint="eastAsia" w:ascii="宋体" w:hAnsi="宋体"/>
                <w:bCs/>
                <w:kern w:val="0"/>
                <w:szCs w:val="21"/>
              </w:rPr>
            </w:pPr>
            <w:r>
              <w:rPr>
                <w:rFonts w:hint="eastAsia" w:ascii="宋体" w:hAnsi="宋体"/>
                <w:bCs/>
                <w:kern w:val="0"/>
                <w:szCs w:val="21"/>
              </w:rPr>
              <w:t>六边形石膏板吊顶，顶面刮灰滚乳胶漆，六边形灯12个，矿棉板吊顶，矿棉板灯2个。</w:t>
            </w:r>
          </w:p>
        </w:tc>
      </w:tr>
      <w:tr w14:paraId="2D5F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1CFDD9BE">
            <w:pPr>
              <w:spacing w:line="340" w:lineRule="exact"/>
              <w:jc w:val="center"/>
              <w:rPr>
                <w:rFonts w:hint="eastAsia" w:ascii="宋体" w:hAnsi="宋体"/>
                <w:b/>
                <w:kern w:val="0"/>
                <w:szCs w:val="21"/>
              </w:rPr>
            </w:pPr>
            <w:r>
              <w:rPr>
                <w:rFonts w:hint="eastAsia" w:ascii="宋体" w:hAnsi="宋体"/>
                <w:b/>
                <w:kern w:val="0"/>
                <w:szCs w:val="21"/>
              </w:rPr>
              <w:t>墙面</w:t>
            </w:r>
          </w:p>
        </w:tc>
        <w:tc>
          <w:tcPr>
            <w:tcW w:w="7811" w:type="dxa"/>
            <w:vAlign w:val="center"/>
          </w:tcPr>
          <w:p w14:paraId="51971DD2">
            <w:pPr>
              <w:spacing w:line="340" w:lineRule="exact"/>
              <w:rPr>
                <w:rFonts w:hint="eastAsia" w:ascii="宋体" w:hAnsi="宋体"/>
                <w:bCs/>
                <w:kern w:val="0"/>
                <w:szCs w:val="21"/>
              </w:rPr>
            </w:pPr>
            <w:r>
              <w:rPr>
                <w:rFonts w:hint="eastAsia" w:ascii="宋体" w:hAnsi="宋体"/>
                <w:bCs/>
                <w:kern w:val="0"/>
                <w:szCs w:val="21"/>
              </w:rPr>
              <w:t>轻质隔断，墙面刮灰滚乳胶漆。</w:t>
            </w:r>
          </w:p>
        </w:tc>
      </w:tr>
      <w:tr w14:paraId="37B5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53F8950B">
            <w:pPr>
              <w:spacing w:line="340" w:lineRule="exact"/>
              <w:jc w:val="center"/>
              <w:rPr>
                <w:rFonts w:hint="eastAsia" w:ascii="宋体" w:hAnsi="宋体"/>
                <w:b/>
                <w:kern w:val="0"/>
                <w:szCs w:val="21"/>
              </w:rPr>
            </w:pPr>
            <w:r>
              <w:rPr>
                <w:rFonts w:hint="eastAsia" w:ascii="宋体" w:hAnsi="宋体"/>
                <w:b/>
                <w:kern w:val="0"/>
                <w:szCs w:val="21"/>
              </w:rPr>
              <w:t>地面</w:t>
            </w:r>
          </w:p>
        </w:tc>
        <w:tc>
          <w:tcPr>
            <w:tcW w:w="7811" w:type="dxa"/>
            <w:vAlign w:val="center"/>
          </w:tcPr>
          <w:p w14:paraId="027AAFC0">
            <w:pPr>
              <w:spacing w:line="340" w:lineRule="exact"/>
              <w:rPr>
                <w:rFonts w:hint="eastAsia" w:ascii="宋体" w:hAnsi="宋体"/>
                <w:bCs/>
                <w:kern w:val="0"/>
                <w:szCs w:val="21"/>
              </w:rPr>
            </w:pPr>
            <w:r>
              <w:rPr>
                <w:rFonts w:hint="eastAsia" w:ascii="宋体" w:hAnsi="宋体"/>
                <w:bCs/>
                <w:kern w:val="0"/>
                <w:szCs w:val="21"/>
              </w:rPr>
              <w:t>砌地台，做防水，全屋做塑胶地板。</w:t>
            </w:r>
          </w:p>
        </w:tc>
      </w:tr>
      <w:tr w14:paraId="3D619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8" w:type="dxa"/>
            <w:vAlign w:val="center"/>
          </w:tcPr>
          <w:p w14:paraId="37412324">
            <w:pPr>
              <w:spacing w:line="340" w:lineRule="exact"/>
              <w:jc w:val="center"/>
              <w:rPr>
                <w:rFonts w:hint="eastAsia" w:ascii="宋体" w:hAnsi="宋体"/>
                <w:b/>
                <w:kern w:val="0"/>
                <w:szCs w:val="21"/>
              </w:rPr>
            </w:pPr>
            <w:r>
              <w:rPr>
                <w:rFonts w:hint="eastAsia" w:ascii="宋体" w:hAnsi="宋体"/>
                <w:b/>
                <w:kern w:val="0"/>
                <w:szCs w:val="21"/>
              </w:rPr>
              <w:t>门</w:t>
            </w:r>
          </w:p>
        </w:tc>
        <w:tc>
          <w:tcPr>
            <w:tcW w:w="7811" w:type="dxa"/>
            <w:vAlign w:val="center"/>
          </w:tcPr>
          <w:p w14:paraId="58EDFF22">
            <w:pPr>
              <w:spacing w:line="340" w:lineRule="exact"/>
              <w:rPr>
                <w:rFonts w:hint="eastAsia" w:ascii="宋体" w:hAnsi="宋体"/>
                <w:bCs/>
                <w:kern w:val="0"/>
                <w:szCs w:val="21"/>
              </w:rPr>
            </w:pPr>
            <w:r>
              <w:rPr>
                <w:rFonts w:hint="eastAsia" w:ascii="宋体" w:hAnsi="宋体"/>
                <w:bCs/>
                <w:kern w:val="0"/>
                <w:szCs w:val="21"/>
              </w:rPr>
              <w:t>铝合金玻璃门</w:t>
            </w:r>
          </w:p>
        </w:tc>
      </w:tr>
    </w:tbl>
    <w:p w14:paraId="646301EF">
      <w:pPr>
        <w:spacing w:after="156" w:afterLines="50" w:line="400" w:lineRule="exact"/>
        <w:ind w:firstLine="420"/>
        <w:jc w:val="left"/>
        <w:rPr>
          <w:rFonts w:hint="eastAsia" w:asciiTheme="minorEastAsia" w:hAnsiTheme="minorEastAsia"/>
          <w:sz w:val="24"/>
          <w:szCs w:val="24"/>
        </w:rPr>
      </w:pPr>
    </w:p>
    <w:p w14:paraId="11CF6F9A">
      <w:pPr>
        <w:widowControl/>
        <w:jc w:val="left"/>
        <w:rPr>
          <w:rFonts w:hint="eastAsia" w:ascii="宋体" w:hAnsi="宋体"/>
          <w:b/>
          <w:sz w:val="32"/>
          <w:szCs w:val="32"/>
        </w:rPr>
      </w:pPr>
    </w:p>
    <w:p w14:paraId="26E86F90">
      <w:pPr>
        <w:widowControl/>
        <w:jc w:val="left"/>
        <w:rPr>
          <w:rFonts w:hint="eastAsia" w:ascii="宋体" w:hAnsi="宋体"/>
          <w:b/>
          <w:sz w:val="32"/>
          <w:szCs w:val="32"/>
        </w:rPr>
      </w:pPr>
      <w:r>
        <w:rPr>
          <w:rFonts w:hint="eastAsia" w:ascii="宋体" w:hAnsi="宋体"/>
          <w:b/>
          <w:sz w:val="32"/>
          <w:szCs w:val="32"/>
        </w:rPr>
        <w:br w:type="page"/>
      </w:r>
    </w:p>
    <w:p w14:paraId="5DF92C8A">
      <w:pPr>
        <w:spacing w:line="360" w:lineRule="auto"/>
        <w:jc w:val="center"/>
        <w:outlineLvl w:val="0"/>
        <w:rPr>
          <w:rFonts w:hint="eastAsia" w:ascii="宋体" w:hAnsi="宋体"/>
          <w:sz w:val="32"/>
          <w:szCs w:val="32"/>
        </w:rPr>
      </w:pPr>
      <w:r>
        <w:rPr>
          <w:rFonts w:hint="eastAsia" w:ascii="宋体" w:hAnsi="宋体"/>
          <w:b/>
          <w:sz w:val="32"/>
          <w:szCs w:val="32"/>
        </w:rPr>
        <w:t xml:space="preserve">第七部分 </w:t>
      </w:r>
      <w:r>
        <w:rPr>
          <w:rFonts w:ascii="宋体" w:hAnsi="宋体"/>
          <w:b/>
          <w:sz w:val="32"/>
          <w:szCs w:val="32"/>
        </w:rPr>
        <w:t xml:space="preserve"> </w:t>
      </w:r>
      <w:r>
        <w:rPr>
          <w:rFonts w:hint="eastAsia" w:ascii="宋体" w:hAnsi="宋体"/>
          <w:b/>
          <w:sz w:val="32"/>
          <w:szCs w:val="32"/>
        </w:rPr>
        <w:t>响应文件格式</w:t>
      </w:r>
    </w:p>
    <w:p w14:paraId="3B2E9A2C">
      <w:pPr>
        <w:widowControl/>
        <w:spacing w:line="336" w:lineRule="auto"/>
        <w:ind w:firstLine="480" w:firstLineChars="200"/>
        <w:rPr>
          <w:rFonts w:hint="eastAsia" w:ascii="宋体" w:hAnsi="宋体" w:cs="宋体"/>
          <w:bCs/>
          <w:kern w:val="0"/>
          <w:sz w:val="24"/>
          <w:lang w:val="zh-CN"/>
        </w:rPr>
      </w:pPr>
    </w:p>
    <w:p w14:paraId="05DD4ACD">
      <w:pPr>
        <w:widowControl/>
        <w:spacing w:line="336" w:lineRule="auto"/>
        <w:ind w:firstLine="480" w:firstLineChars="200"/>
        <w:rPr>
          <w:rFonts w:hint="eastAsia" w:ascii="宋体" w:hAnsi="宋体" w:cs="宋体"/>
          <w:bCs/>
          <w:kern w:val="0"/>
          <w:sz w:val="24"/>
          <w:lang w:val="zh-CN"/>
        </w:rPr>
      </w:pPr>
      <w:r>
        <w:rPr>
          <w:rFonts w:hint="eastAsia" w:ascii="宋体" w:hAnsi="宋体" w:cs="宋体"/>
          <w:bCs/>
          <w:kern w:val="0"/>
          <w:sz w:val="24"/>
          <w:lang w:val="zh-CN"/>
        </w:rPr>
        <w:t>供应商应严格按照磋商文件要求编制响应文件，</w:t>
      </w:r>
      <w:r>
        <w:rPr>
          <w:rFonts w:hint="eastAsia" w:ascii="宋体" w:hAnsi="宋体"/>
          <w:sz w:val="24"/>
        </w:rPr>
        <w:t>编制响应文件前，请详细阅读磋商文件，理解文件中的每一项要求。全部编制完成，并加盖公章后，</w:t>
      </w:r>
      <w:r>
        <w:rPr>
          <w:rFonts w:hint="eastAsia" w:ascii="宋体" w:hAnsi="宋体" w:cs="宋体"/>
          <w:bCs/>
          <w:kern w:val="0"/>
          <w:sz w:val="24"/>
          <w:lang w:val="zh-CN"/>
        </w:rPr>
        <w:t>编制相应页码，胶装成册，按规定分别封装（每一项内容必须在目录中注明具体页码，便于磋商小组评审）。</w:t>
      </w:r>
    </w:p>
    <w:p w14:paraId="158B5286">
      <w:pPr>
        <w:tabs>
          <w:tab w:val="left" w:pos="840"/>
        </w:tabs>
        <w:kinsoku w:val="0"/>
        <w:spacing w:line="360" w:lineRule="auto"/>
        <w:rPr>
          <w:rFonts w:hint="eastAsia" w:ascii="宋体" w:hAnsi="宋体"/>
          <w:sz w:val="24"/>
        </w:rPr>
      </w:pPr>
    </w:p>
    <w:p w14:paraId="1CE98D10">
      <w:pPr>
        <w:spacing w:line="360" w:lineRule="auto"/>
        <w:jc w:val="center"/>
        <w:outlineLvl w:val="0"/>
        <w:rPr>
          <w:rFonts w:hint="eastAsia" w:ascii="宋体" w:hAnsi="宋体"/>
          <w:sz w:val="24"/>
        </w:rPr>
      </w:pPr>
      <w:r>
        <w:br w:type="page"/>
      </w:r>
    </w:p>
    <w:p w14:paraId="18EC9DD9">
      <w:pPr>
        <w:spacing w:line="360" w:lineRule="atLeast"/>
        <w:rPr>
          <w:rFonts w:hint="eastAsia" w:ascii="宋体" w:hAnsi="宋体"/>
          <w:sz w:val="32"/>
          <w:szCs w:val="32"/>
        </w:rPr>
      </w:pPr>
    </w:p>
    <w:p w14:paraId="46D562FF">
      <w:pPr>
        <w:spacing w:line="360" w:lineRule="atLeast"/>
        <w:rPr>
          <w:rFonts w:hint="eastAsia" w:ascii="宋体" w:hAnsi="宋体"/>
          <w:sz w:val="32"/>
          <w:szCs w:val="32"/>
        </w:rPr>
      </w:pPr>
      <w:r>
        <w:rPr>
          <w:rFonts w:hint="eastAsia" w:ascii="宋体" w:hAnsi="宋体"/>
          <w:sz w:val="32"/>
          <w:szCs w:val="32"/>
        </w:rPr>
        <w:t>项目编号：</w:t>
      </w:r>
      <w:r>
        <w:rPr>
          <w:rFonts w:hint="eastAsia" w:ascii="宋体" w:hAnsi="宋体" w:cs="Arial"/>
          <w:kern w:val="0"/>
          <w:sz w:val="30"/>
          <w:szCs w:val="30"/>
        </w:rPr>
        <w:t>KY2026-1-812.1B1</w:t>
      </w:r>
      <w:r>
        <w:rPr>
          <w:rFonts w:ascii="宋体" w:hAnsi="宋体"/>
          <w:sz w:val="32"/>
          <w:szCs w:val="32"/>
        </w:rPr>
        <w:t xml:space="preserve"> </w:t>
      </w:r>
    </w:p>
    <w:p w14:paraId="0343B5B8">
      <w:pPr>
        <w:spacing w:line="360" w:lineRule="atLeast"/>
        <w:rPr>
          <w:rFonts w:hint="eastAsia" w:ascii="宋体" w:hAnsi="宋体"/>
          <w:sz w:val="24"/>
        </w:rPr>
      </w:pPr>
      <w:r>
        <w:rPr>
          <w:rFonts w:hint="eastAsia" w:ascii="宋体" w:hAnsi="宋体"/>
          <w:szCs w:val="21"/>
        </w:rPr>
        <w:t xml:space="preserve">                                                              </w:t>
      </w:r>
      <w:r>
        <w:rPr>
          <w:rFonts w:hint="eastAsia" w:ascii="宋体" w:hAnsi="宋体"/>
          <w:sz w:val="24"/>
        </w:rPr>
        <w:t xml:space="preserve"> </w:t>
      </w:r>
    </w:p>
    <w:p w14:paraId="579F0898">
      <w:pPr>
        <w:spacing w:line="360" w:lineRule="atLeast"/>
        <w:jc w:val="right"/>
        <w:rPr>
          <w:rFonts w:hint="eastAsia" w:ascii="宋体" w:hAnsi="宋体"/>
          <w:b/>
          <w:sz w:val="28"/>
          <w:szCs w:val="28"/>
        </w:rPr>
      </w:pPr>
      <w:r>
        <w:rPr>
          <w:rFonts w:hint="eastAsia" w:ascii="宋体" w:hAnsi="宋体"/>
          <w:sz w:val="24"/>
        </w:rPr>
        <w:t xml:space="preserve">     </w:t>
      </w:r>
      <w:r>
        <w:rPr>
          <w:rFonts w:hint="eastAsia" w:ascii="宋体" w:hAnsi="宋体"/>
          <w:b/>
          <w:sz w:val="28"/>
          <w:szCs w:val="28"/>
        </w:rPr>
        <w:t>（正本或副本）</w:t>
      </w:r>
    </w:p>
    <w:p w14:paraId="0B198445">
      <w:pPr>
        <w:spacing w:line="360" w:lineRule="atLeast"/>
        <w:rPr>
          <w:rFonts w:hint="eastAsia" w:ascii="宋体" w:hAnsi="宋体"/>
          <w:szCs w:val="21"/>
        </w:rPr>
      </w:pPr>
    </w:p>
    <w:p w14:paraId="536D1C8D">
      <w:pPr>
        <w:pStyle w:val="2"/>
        <w:rPr>
          <w:rFonts w:hint="eastAsia"/>
        </w:rPr>
      </w:pPr>
    </w:p>
    <w:p w14:paraId="6CF3F566">
      <w:pPr>
        <w:spacing w:line="360" w:lineRule="atLeast"/>
        <w:rPr>
          <w:rFonts w:hint="eastAsia" w:ascii="宋体" w:hAnsi="宋体"/>
          <w:szCs w:val="21"/>
        </w:rPr>
      </w:pPr>
    </w:p>
    <w:p w14:paraId="777B7A64">
      <w:pPr>
        <w:pStyle w:val="2"/>
        <w:rPr>
          <w:rFonts w:hint="eastAsia"/>
        </w:rPr>
      </w:pPr>
    </w:p>
    <w:p w14:paraId="661A3BF2">
      <w:pPr>
        <w:spacing w:line="360" w:lineRule="atLeast"/>
        <w:jc w:val="center"/>
        <w:rPr>
          <w:rFonts w:hint="eastAsia" w:ascii="宋体" w:hAnsi="宋体"/>
          <w:b/>
          <w:sz w:val="52"/>
          <w:szCs w:val="52"/>
        </w:rPr>
      </w:pPr>
      <w:r>
        <w:rPr>
          <w:rFonts w:hint="eastAsia" w:ascii="宋体" w:hAnsi="宋体"/>
          <w:b/>
          <w:sz w:val="52"/>
          <w:szCs w:val="52"/>
        </w:rPr>
        <w:t>安康学院中药制药专业工程实训室环境改造项目（二次）</w:t>
      </w:r>
    </w:p>
    <w:p w14:paraId="177A905A">
      <w:pPr>
        <w:pStyle w:val="18"/>
      </w:pPr>
    </w:p>
    <w:p w14:paraId="54009394">
      <w:pPr>
        <w:pStyle w:val="18"/>
      </w:pPr>
    </w:p>
    <w:p w14:paraId="352A6829">
      <w:pPr>
        <w:pStyle w:val="18"/>
      </w:pPr>
    </w:p>
    <w:p w14:paraId="36EACD1A">
      <w:pPr>
        <w:pStyle w:val="18"/>
      </w:pPr>
    </w:p>
    <w:p w14:paraId="68CB40F9">
      <w:pPr>
        <w:pStyle w:val="18"/>
      </w:pPr>
    </w:p>
    <w:p w14:paraId="58888B30">
      <w:pPr>
        <w:pStyle w:val="18"/>
      </w:pPr>
    </w:p>
    <w:p w14:paraId="09509E83">
      <w:pPr>
        <w:spacing w:line="360" w:lineRule="atLeast"/>
        <w:jc w:val="center"/>
        <w:rPr>
          <w:rFonts w:hint="eastAsia" w:ascii="宋体" w:hAnsi="宋体"/>
          <w:b/>
          <w:sz w:val="52"/>
          <w:szCs w:val="52"/>
        </w:rPr>
      </w:pPr>
      <w:r>
        <w:rPr>
          <w:rFonts w:hint="eastAsia" w:ascii="宋体" w:hAnsi="宋体"/>
          <w:b/>
          <w:sz w:val="52"/>
          <w:szCs w:val="52"/>
        </w:rPr>
        <w:t>响应文件</w:t>
      </w:r>
    </w:p>
    <w:p w14:paraId="74DDB48B">
      <w:pPr>
        <w:spacing w:line="360" w:lineRule="atLeast"/>
        <w:jc w:val="center"/>
        <w:rPr>
          <w:rFonts w:hint="eastAsia" w:ascii="宋体" w:hAnsi="宋体"/>
          <w:b/>
          <w:sz w:val="52"/>
          <w:szCs w:val="52"/>
        </w:rPr>
      </w:pPr>
    </w:p>
    <w:p w14:paraId="37C8FDCF">
      <w:pPr>
        <w:spacing w:line="360" w:lineRule="atLeast"/>
        <w:jc w:val="center"/>
        <w:rPr>
          <w:rFonts w:hint="eastAsia" w:ascii="宋体" w:hAnsi="宋体"/>
          <w:sz w:val="52"/>
          <w:szCs w:val="52"/>
        </w:rPr>
      </w:pPr>
    </w:p>
    <w:p w14:paraId="34BDC93D">
      <w:pPr>
        <w:spacing w:line="360" w:lineRule="atLeast"/>
        <w:rPr>
          <w:rFonts w:hint="eastAsia" w:ascii="宋体" w:hAnsi="宋体"/>
          <w:sz w:val="24"/>
          <w:szCs w:val="24"/>
        </w:rPr>
      </w:pPr>
    </w:p>
    <w:p w14:paraId="31629CFA">
      <w:pPr>
        <w:pStyle w:val="18"/>
      </w:pPr>
    </w:p>
    <w:p w14:paraId="2F2CF71E">
      <w:pPr>
        <w:pStyle w:val="18"/>
      </w:pPr>
    </w:p>
    <w:p w14:paraId="056C16A9">
      <w:pPr>
        <w:pStyle w:val="18"/>
      </w:pPr>
    </w:p>
    <w:p w14:paraId="1EAE03F9">
      <w:pPr>
        <w:spacing w:line="360" w:lineRule="atLeast"/>
        <w:ind w:firstLine="1280" w:firstLineChars="400"/>
        <w:rPr>
          <w:rFonts w:hint="eastAsia" w:ascii="宋体" w:hAnsi="宋体"/>
          <w:sz w:val="32"/>
          <w:szCs w:val="32"/>
          <w:u w:val="single"/>
        </w:rPr>
      </w:pPr>
      <w:r>
        <w:rPr>
          <w:rFonts w:ascii="宋体" w:hAnsi="宋体"/>
          <w:sz w:val="32"/>
          <w:szCs w:val="32"/>
        </w:rPr>
        <w:t>供应商全称（公章）：</w:t>
      </w:r>
      <w:r>
        <w:rPr>
          <w:rFonts w:hint="eastAsia" w:ascii="宋体" w:hAnsi="宋体"/>
          <w:sz w:val="32"/>
          <w:szCs w:val="32"/>
          <w:u w:val="single"/>
        </w:rPr>
        <w:t xml:space="preserve">                         </w:t>
      </w:r>
    </w:p>
    <w:p w14:paraId="14DB323D">
      <w:pPr>
        <w:spacing w:line="360" w:lineRule="atLeast"/>
        <w:ind w:firstLine="1280" w:firstLineChars="400"/>
        <w:rPr>
          <w:rFonts w:hint="eastAsia" w:ascii="宋体" w:hAnsi="宋体"/>
          <w:sz w:val="36"/>
          <w:szCs w:val="36"/>
          <w:u w:val="single"/>
        </w:rPr>
      </w:pPr>
      <w:r>
        <w:rPr>
          <w:rFonts w:hint="eastAsia" w:ascii="宋体" w:hAnsi="宋体"/>
          <w:sz w:val="32"/>
          <w:szCs w:val="32"/>
        </w:rPr>
        <w:t>时              间：</w:t>
      </w:r>
      <w:r>
        <w:rPr>
          <w:rFonts w:hint="eastAsia" w:ascii="宋体" w:hAnsi="宋体"/>
          <w:sz w:val="32"/>
          <w:szCs w:val="32"/>
          <w:u w:val="single"/>
        </w:rPr>
        <w:t xml:space="preserve">                         </w:t>
      </w:r>
    </w:p>
    <w:p w14:paraId="38230C47">
      <w:pPr>
        <w:spacing w:line="360" w:lineRule="atLeast"/>
        <w:rPr>
          <w:rFonts w:hint="eastAsia" w:ascii="宋体" w:hAnsi="宋体"/>
          <w:sz w:val="42"/>
          <w:szCs w:val="42"/>
        </w:rPr>
      </w:pPr>
    </w:p>
    <w:p w14:paraId="339AC986">
      <w:pPr>
        <w:spacing w:line="360" w:lineRule="atLeast"/>
        <w:rPr>
          <w:rFonts w:hint="eastAsia" w:ascii="宋体" w:hAnsi="宋体"/>
          <w:b/>
          <w:sz w:val="44"/>
          <w:szCs w:val="44"/>
        </w:rPr>
      </w:pPr>
    </w:p>
    <w:p w14:paraId="6257DF07">
      <w:pPr>
        <w:spacing w:line="360" w:lineRule="atLeast"/>
        <w:jc w:val="center"/>
        <w:rPr>
          <w:rFonts w:hint="eastAsia" w:ascii="宋体" w:hAnsi="宋体"/>
          <w:b/>
          <w:sz w:val="52"/>
          <w:szCs w:val="52"/>
        </w:rPr>
      </w:pPr>
    </w:p>
    <w:p w14:paraId="7C148AE9">
      <w:pPr>
        <w:spacing w:line="360" w:lineRule="atLeast"/>
        <w:jc w:val="center"/>
        <w:rPr>
          <w:rFonts w:hint="eastAsia" w:ascii="宋体" w:hAnsi="宋体"/>
          <w:b/>
          <w:sz w:val="52"/>
          <w:szCs w:val="52"/>
        </w:rPr>
      </w:pPr>
    </w:p>
    <w:p w14:paraId="227F2796">
      <w:pPr>
        <w:spacing w:line="360" w:lineRule="atLeast"/>
        <w:jc w:val="center"/>
        <w:rPr>
          <w:rFonts w:hint="eastAsia" w:ascii="宋体" w:hAnsi="宋体"/>
          <w:b/>
          <w:sz w:val="52"/>
          <w:szCs w:val="52"/>
        </w:rPr>
      </w:pPr>
    </w:p>
    <w:p w14:paraId="4124F2CA">
      <w:pPr>
        <w:spacing w:line="360" w:lineRule="atLeast"/>
        <w:jc w:val="center"/>
        <w:rPr>
          <w:rFonts w:hint="eastAsia" w:ascii="宋体" w:hAnsi="宋体"/>
          <w:b/>
          <w:sz w:val="52"/>
          <w:szCs w:val="52"/>
        </w:rPr>
      </w:pPr>
    </w:p>
    <w:p w14:paraId="58B2B327">
      <w:pPr>
        <w:spacing w:line="360" w:lineRule="atLeast"/>
        <w:jc w:val="center"/>
        <w:rPr>
          <w:rFonts w:hint="eastAsia" w:ascii="宋体" w:hAnsi="宋体"/>
          <w:b/>
          <w:sz w:val="52"/>
          <w:szCs w:val="52"/>
        </w:rPr>
      </w:pPr>
    </w:p>
    <w:p w14:paraId="51DD44A0">
      <w:pPr>
        <w:spacing w:line="360" w:lineRule="atLeast"/>
        <w:jc w:val="center"/>
        <w:rPr>
          <w:rFonts w:hint="eastAsia" w:ascii="宋体" w:hAnsi="宋体"/>
          <w:b/>
          <w:sz w:val="72"/>
          <w:szCs w:val="72"/>
        </w:rPr>
      </w:pPr>
      <w:r>
        <w:rPr>
          <w:rFonts w:hint="eastAsia" w:ascii="宋体" w:hAnsi="宋体"/>
          <w:b/>
          <w:sz w:val="72"/>
          <w:szCs w:val="72"/>
        </w:rPr>
        <w:t>商 务 部 分</w:t>
      </w:r>
    </w:p>
    <w:p w14:paraId="56A8142C">
      <w:pPr>
        <w:widowControl/>
        <w:jc w:val="left"/>
        <w:rPr>
          <w:rFonts w:hint="eastAsia" w:ascii="宋体" w:hAnsi="宋体"/>
          <w:b/>
          <w:sz w:val="32"/>
          <w:szCs w:val="32"/>
        </w:rPr>
      </w:pPr>
      <w:r>
        <w:rPr>
          <w:rFonts w:hint="eastAsia" w:ascii="宋体" w:hAnsi="宋体"/>
          <w:b/>
          <w:sz w:val="32"/>
          <w:szCs w:val="32"/>
        </w:rPr>
        <w:br w:type="page"/>
      </w:r>
    </w:p>
    <w:p w14:paraId="3A331C38">
      <w:pPr>
        <w:spacing w:line="360" w:lineRule="atLeast"/>
        <w:ind w:firstLine="3698" w:firstLineChars="1151"/>
        <w:rPr>
          <w:rFonts w:hint="eastAsia" w:ascii="宋体" w:hAnsi="宋体"/>
          <w:b/>
          <w:sz w:val="32"/>
          <w:szCs w:val="32"/>
        </w:rPr>
      </w:pPr>
    </w:p>
    <w:p w14:paraId="337B499F">
      <w:pPr>
        <w:pStyle w:val="23"/>
        <w:spacing w:line="800" w:lineRule="exact"/>
        <w:ind w:firstLine="1888" w:firstLineChars="627"/>
        <w:rPr>
          <w:rFonts w:hint="eastAsia" w:hAnsi="宋体"/>
          <w:b/>
          <w:bCs/>
          <w:color w:val="000000"/>
          <w:sz w:val="30"/>
          <w:szCs w:val="30"/>
        </w:rPr>
      </w:pPr>
      <w:r>
        <w:rPr>
          <w:rFonts w:hint="eastAsia" w:hAnsi="宋体"/>
          <w:b/>
          <w:bCs/>
          <w:color w:val="000000"/>
          <w:sz w:val="30"/>
          <w:szCs w:val="30"/>
        </w:rPr>
        <w:t>第一部分   响应函</w:t>
      </w:r>
    </w:p>
    <w:p w14:paraId="1BC43719">
      <w:pPr>
        <w:pStyle w:val="23"/>
        <w:spacing w:line="800" w:lineRule="exact"/>
        <w:ind w:firstLine="1888" w:firstLineChars="627"/>
        <w:rPr>
          <w:rFonts w:hint="eastAsia" w:hAnsi="宋体"/>
          <w:b/>
          <w:bCs/>
          <w:color w:val="000000"/>
          <w:sz w:val="30"/>
          <w:szCs w:val="30"/>
        </w:rPr>
      </w:pPr>
      <w:r>
        <w:rPr>
          <w:rFonts w:hint="eastAsia" w:hAnsi="宋体"/>
          <w:b/>
          <w:bCs/>
          <w:color w:val="000000"/>
          <w:sz w:val="30"/>
          <w:szCs w:val="30"/>
        </w:rPr>
        <w:t>第二部分   响应报价表</w:t>
      </w:r>
    </w:p>
    <w:p w14:paraId="518287DB">
      <w:pPr>
        <w:pStyle w:val="23"/>
        <w:spacing w:line="800" w:lineRule="exact"/>
        <w:ind w:firstLine="3545" w:firstLineChars="1177"/>
        <w:rPr>
          <w:rFonts w:hint="eastAsia" w:hAnsi="宋体"/>
          <w:b/>
          <w:bCs/>
          <w:color w:val="000000"/>
          <w:sz w:val="30"/>
          <w:szCs w:val="30"/>
        </w:rPr>
      </w:pPr>
      <w:r>
        <w:rPr>
          <w:rFonts w:hint="eastAsia" w:hAnsi="宋体"/>
          <w:b/>
          <w:bCs/>
          <w:color w:val="000000"/>
          <w:sz w:val="30"/>
          <w:szCs w:val="30"/>
        </w:rPr>
        <w:t>商务条款响应说明</w:t>
      </w:r>
    </w:p>
    <w:p w14:paraId="17A2CB3B">
      <w:pPr>
        <w:pStyle w:val="23"/>
        <w:spacing w:line="800" w:lineRule="exact"/>
        <w:ind w:firstLine="1888" w:firstLineChars="627"/>
        <w:rPr>
          <w:rFonts w:hint="eastAsia" w:hAnsi="宋体"/>
          <w:b/>
          <w:bCs/>
          <w:color w:val="000000"/>
          <w:sz w:val="30"/>
          <w:szCs w:val="30"/>
        </w:rPr>
      </w:pPr>
      <w:r>
        <w:rPr>
          <w:rFonts w:hint="eastAsia" w:hAnsi="宋体"/>
          <w:b/>
          <w:bCs/>
          <w:color w:val="000000"/>
          <w:sz w:val="30"/>
          <w:szCs w:val="30"/>
        </w:rPr>
        <w:t>第三部分   供应商资格证明文件</w:t>
      </w:r>
    </w:p>
    <w:p w14:paraId="5B5B54C6">
      <w:pPr>
        <w:pStyle w:val="23"/>
        <w:spacing w:line="800" w:lineRule="exact"/>
        <w:ind w:firstLine="1843" w:firstLineChars="612"/>
        <w:rPr>
          <w:rFonts w:hint="eastAsia" w:hAnsi="宋体"/>
          <w:b/>
          <w:bCs/>
          <w:color w:val="000000"/>
          <w:sz w:val="30"/>
          <w:szCs w:val="30"/>
        </w:rPr>
      </w:pPr>
      <w:r>
        <w:rPr>
          <w:rFonts w:hint="eastAsia" w:hAnsi="宋体"/>
          <w:b/>
          <w:bCs/>
          <w:color w:val="000000"/>
          <w:sz w:val="30"/>
          <w:szCs w:val="30"/>
        </w:rPr>
        <w:t>第四部分   工程量清单计价表</w:t>
      </w:r>
    </w:p>
    <w:p w14:paraId="59D00E90">
      <w:pPr>
        <w:pStyle w:val="23"/>
        <w:spacing w:line="800" w:lineRule="exact"/>
        <w:ind w:firstLine="1843" w:firstLineChars="612"/>
        <w:rPr>
          <w:rFonts w:hint="eastAsia" w:hAnsi="宋体"/>
          <w:b/>
          <w:bCs/>
          <w:sz w:val="30"/>
          <w:szCs w:val="30"/>
        </w:rPr>
      </w:pPr>
      <w:r>
        <w:rPr>
          <w:rFonts w:hint="eastAsia" w:hAnsi="宋体"/>
          <w:b/>
          <w:bCs/>
          <w:color w:val="000000"/>
          <w:sz w:val="30"/>
          <w:szCs w:val="30"/>
        </w:rPr>
        <w:t xml:space="preserve">第五部分   </w:t>
      </w:r>
      <w:r>
        <w:rPr>
          <w:rFonts w:hint="eastAsia" w:hAnsi="宋体"/>
          <w:b/>
          <w:bCs/>
          <w:sz w:val="30"/>
          <w:szCs w:val="30"/>
        </w:rPr>
        <w:t>主要材料清单</w:t>
      </w:r>
    </w:p>
    <w:p w14:paraId="1DCB93F7">
      <w:pPr>
        <w:pStyle w:val="23"/>
        <w:tabs>
          <w:tab w:val="left" w:pos="3686"/>
        </w:tabs>
        <w:spacing w:line="800" w:lineRule="exact"/>
        <w:ind w:firstLine="1807" w:firstLineChars="600"/>
        <w:rPr>
          <w:rFonts w:hint="eastAsia" w:hAnsi="宋体"/>
          <w:b/>
          <w:bCs/>
          <w:sz w:val="30"/>
          <w:szCs w:val="30"/>
        </w:rPr>
      </w:pPr>
      <w:r>
        <w:rPr>
          <w:rFonts w:hint="eastAsia" w:hAnsi="宋体"/>
          <w:b/>
          <w:bCs/>
          <w:sz w:val="30"/>
          <w:szCs w:val="30"/>
        </w:rPr>
        <w:t xml:space="preserve">第六部分 </w:t>
      </w:r>
      <w:r>
        <w:rPr>
          <w:rFonts w:hAnsi="宋体"/>
          <w:b/>
          <w:bCs/>
          <w:sz w:val="30"/>
          <w:szCs w:val="30"/>
        </w:rPr>
        <w:t xml:space="preserve">  </w:t>
      </w:r>
      <w:r>
        <w:rPr>
          <w:rFonts w:hint="eastAsia" w:hAnsi="宋体"/>
          <w:b/>
          <w:bCs/>
          <w:sz w:val="30"/>
          <w:szCs w:val="30"/>
        </w:rPr>
        <w:t>业绩</w:t>
      </w:r>
    </w:p>
    <w:p w14:paraId="25F8228E">
      <w:pPr>
        <w:pStyle w:val="23"/>
        <w:spacing w:line="800" w:lineRule="exact"/>
        <w:ind w:firstLine="1843" w:firstLineChars="612"/>
        <w:rPr>
          <w:rFonts w:hint="eastAsia" w:hAnsi="宋体"/>
          <w:b/>
          <w:bCs/>
          <w:color w:val="000000"/>
          <w:sz w:val="30"/>
          <w:szCs w:val="30"/>
        </w:rPr>
      </w:pPr>
      <w:r>
        <w:rPr>
          <w:rFonts w:hint="eastAsia" w:hAnsi="宋体"/>
          <w:b/>
          <w:bCs/>
          <w:sz w:val="30"/>
          <w:szCs w:val="30"/>
        </w:rPr>
        <w:t>第七部分   供应商承诺书</w:t>
      </w:r>
    </w:p>
    <w:p w14:paraId="3B52616D">
      <w:pPr>
        <w:pStyle w:val="23"/>
        <w:spacing w:line="800" w:lineRule="exact"/>
        <w:ind w:firstLine="1843" w:firstLineChars="612"/>
        <w:rPr>
          <w:rFonts w:hint="eastAsia" w:hAnsi="宋体"/>
          <w:b/>
          <w:bCs/>
          <w:sz w:val="30"/>
          <w:szCs w:val="30"/>
        </w:rPr>
      </w:pPr>
      <w:r>
        <w:rPr>
          <w:rFonts w:hint="eastAsia" w:hAnsi="宋体"/>
          <w:b/>
          <w:bCs/>
          <w:sz w:val="30"/>
          <w:szCs w:val="30"/>
        </w:rPr>
        <w:t>第八部分   附件</w:t>
      </w:r>
    </w:p>
    <w:p w14:paraId="62706325">
      <w:pPr>
        <w:spacing w:line="800" w:lineRule="exact"/>
        <w:rPr>
          <w:rFonts w:hint="eastAsia" w:hAnsi="宋体"/>
          <w:b/>
          <w:bCs/>
          <w:sz w:val="30"/>
          <w:szCs w:val="30"/>
        </w:rPr>
      </w:pPr>
    </w:p>
    <w:p w14:paraId="6210506D">
      <w:pPr>
        <w:pStyle w:val="2"/>
        <w:rPr>
          <w:rFonts w:hint="eastAsia"/>
        </w:rPr>
      </w:pPr>
    </w:p>
    <w:p w14:paraId="0C986666">
      <w:pPr>
        <w:spacing w:line="360" w:lineRule="atLeast"/>
        <w:jc w:val="center"/>
        <w:rPr>
          <w:rFonts w:hint="eastAsia" w:ascii="宋体" w:hAnsi="宋体"/>
          <w:b/>
          <w:sz w:val="32"/>
          <w:szCs w:val="32"/>
        </w:rPr>
      </w:pPr>
      <w:r>
        <w:br w:type="page"/>
      </w:r>
      <w:r>
        <w:rPr>
          <w:rFonts w:hint="eastAsia" w:ascii="宋体" w:hAnsi="宋体"/>
          <w:b/>
          <w:sz w:val="32"/>
        </w:rPr>
        <w:t xml:space="preserve"> </w:t>
      </w:r>
      <w:r>
        <w:rPr>
          <w:rFonts w:hint="eastAsia" w:ascii="宋体" w:hAnsi="宋体"/>
          <w:b/>
          <w:sz w:val="32"/>
          <w:szCs w:val="32"/>
        </w:rPr>
        <w:t xml:space="preserve"> 第一部分  响应函</w:t>
      </w:r>
    </w:p>
    <w:p w14:paraId="4D9D165E">
      <w:pPr>
        <w:kinsoku w:val="0"/>
        <w:spacing w:line="500" w:lineRule="exact"/>
        <w:rPr>
          <w:rFonts w:hint="eastAsia" w:ascii="宋体" w:hAnsi="宋体"/>
          <w:sz w:val="24"/>
        </w:rPr>
      </w:pPr>
      <w:r>
        <w:rPr>
          <w:rFonts w:hint="eastAsia" w:ascii="宋体" w:hAnsi="宋体"/>
          <w:sz w:val="24"/>
        </w:rPr>
        <w:t>陕西开源招标有限公司：</w:t>
      </w:r>
    </w:p>
    <w:p w14:paraId="1E7000A6">
      <w:pPr>
        <w:kinsoku w:val="0"/>
        <w:spacing w:line="500" w:lineRule="exact"/>
        <w:ind w:firstLine="480" w:firstLineChars="200"/>
        <w:rPr>
          <w:rFonts w:hint="eastAsia" w:ascii="宋体" w:hAnsi="宋体"/>
          <w:sz w:val="24"/>
        </w:rPr>
      </w:pPr>
      <w:r>
        <w:rPr>
          <w:rFonts w:hint="eastAsia" w:ascii="宋体" w:hAnsi="宋体"/>
          <w:sz w:val="24"/>
        </w:rPr>
        <w:t>我单位收到贵公司KY2026-1-812.1B1号磋商文件，经详细研究，决定参加本次磋商活动为此，我方郑重声明以下几点，并愿负法律责任。</w:t>
      </w:r>
    </w:p>
    <w:p w14:paraId="49D59461">
      <w:pPr>
        <w:wordWrap w:val="0"/>
        <w:topLinePunct/>
        <w:spacing w:line="500" w:lineRule="exact"/>
        <w:ind w:firstLine="480" w:firstLineChars="200"/>
        <w:rPr>
          <w:rFonts w:hint="eastAsia" w:ascii="宋体" w:hAnsi="宋体"/>
          <w:sz w:val="24"/>
        </w:rPr>
      </w:pPr>
      <w:r>
        <w:rPr>
          <w:rFonts w:hint="eastAsia" w:ascii="宋体" w:hAnsi="宋体"/>
          <w:sz w:val="24"/>
        </w:rPr>
        <w:t>1、</w:t>
      </w:r>
      <w:r>
        <w:rPr>
          <w:rFonts w:hint="eastAsia" w:ascii="宋体" w:hAnsi="宋体"/>
          <w:spacing w:val="-2"/>
          <w:sz w:val="24"/>
        </w:rPr>
        <w:t>按照磋商文件中的一切要求，提供完全满足采购需求的合格工程质量和全面技术、</w:t>
      </w:r>
      <w:r>
        <w:rPr>
          <w:rFonts w:hint="eastAsia" w:ascii="宋体" w:hAnsi="宋体"/>
          <w:sz w:val="24"/>
        </w:rPr>
        <w:t>服务保障。</w:t>
      </w:r>
    </w:p>
    <w:p w14:paraId="21AA304C">
      <w:pPr>
        <w:wordWrap w:val="0"/>
        <w:topLinePunct/>
        <w:spacing w:line="500" w:lineRule="exact"/>
        <w:ind w:firstLine="480" w:firstLineChars="200"/>
        <w:rPr>
          <w:rFonts w:hint="eastAsia" w:ascii="宋体" w:hAnsi="宋体"/>
          <w:sz w:val="24"/>
        </w:rPr>
      </w:pPr>
      <w:r>
        <w:rPr>
          <w:rFonts w:hint="eastAsia" w:ascii="宋体" w:hAnsi="宋体"/>
          <w:sz w:val="24"/>
        </w:rPr>
        <w:t>2、如若成交，将根据磋商文件的要求、响应文件及承诺条件，全面签约并履行合同规定的责任和义务。</w:t>
      </w:r>
    </w:p>
    <w:p w14:paraId="190B8C08">
      <w:pPr>
        <w:kinsoku w:val="0"/>
        <w:spacing w:line="500" w:lineRule="exact"/>
        <w:ind w:firstLine="480" w:firstLineChars="200"/>
        <w:rPr>
          <w:rFonts w:hint="eastAsia" w:ascii="宋体" w:hAnsi="宋体"/>
          <w:sz w:val="24"/>
        </w:rPr>
      </w:pPr>
      <w:r>
        <w:rPr>
          <w:rFonts w:hint="eastAsia" w:ascii="宋体" w:hAnsi="宋体"/>
          <w:sz w:val="24"/>
        </w:rPr>
        <w:t>3、我方提交的响应文件</w:t>
      </w:r>
      <w:r>
        <w:rPr>
          <w:rFonts w:hint="eastAsia" w:ascii="宋体" w:hAnsi="宋体"/>
          <w:color w:val="000000"/>
          <w:sz w:val="24"/>
        </w:rPr>
        <w:t>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份，其中正本</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份，副本</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份</w:t>
      </w:r>
      <w:r>
        <w:rPr>
          <w:rFonts w:hint="eastAsia" w:ascii="宋体" w:hAnsi="宋体"/>
          <w:sz w:val="24"/>
        </w:rPr>
        <w:t>及电子版响应文件壹份（U盘）。</w:t>
      </w:r>
    </w:p>
    <w:p w14:paraId="6B07E020">
      <w:pPr>
        <w:kinsoku w:val="0"/>
        <w:spacing w:line="500" w:lineRule="exact"/>
        <w:ind w:firstLine="480" w:firstLineChars="200"/>
        <w:rPr>
          <w:rFonts w:hint="eastAsia" w:ascii="宋体" w:hAnsi="宋体"/>
          <w:sz w:val="24"/>
        </w:rPr>
      </w:pPr>
      <w:r>
        <w:rPr>
          <w:rFonts w:hint="eastAsia" w:ascii="宋体" w:hAnsi="宋体"/>
          <w:sz w:val="24"/>
        </w:rPr>
        <w:t>4、我方已详细阅读和核实全部磋商文件内容，完全理解并同意放弃提出含糊不清和误解问题的权力。</w:t>
      </w:r>
    </w:p>
    <w:p w14:paraId="282E27EF">
      <w:pPr>
        <w:kinsoku w:val="0"/>
        <w:spacing w:line="500" w:lineRule="exact"/>
        <w:ind w:firstLine="480" w:firstLineChars="200"/>
        <w:rPr>
          <w:rFonts w:hint="eastAsia" w:ascii="宋体" w:hAnsi="宋体"/>
          <w:sz w:val="24"/>
        </w:rPr>
      </w:pPr>
      <w:r>
        <w:rPr>
          <w:rFonts w:hint="eastAsia" w:ascii="宋体" w:hAnsi="宋体"/>
          <w:sz w:val="24"/>
        </w:rPr>
        <w:t>5、同意提供贵方要求的与本次磋商有关的任何证明资料。</w:t>
      </w:r>
    </w:p>
    <w:p w14:paraId="0DBEBC7E">
      <w:pPr>
        <w:kinsoku w:val="0"/>
        <w:spacing w:line="500" w:lineRule="exact"/>
        <w:ind w:firstLine="480" w:firstLineChars="200"/>
        <w:rPr>
          <w:rFonts w:hint="eastAsia" w:ascii="宋体" w:hAnsi="宋体"/>
          <w:sz w:val="24"/>
        </w:rPr>
      </w:pPr>
      <w:r>
        <w:rPr>
          <w:rFonts w:hint="eastAsia" w:ascii="宋体" w:hAnsi="宋体"/>
          <w:sz w:val="24"/>
        </w:rPr>
        <w:t>6、成交后按照本磋商文件规定向贵方缴纳招标代理费。</w:t>
      </w:r>
    </w:p>
    <w:p w14:paraId="6951D7E2">
      <w:pPr>
        <w:kinsoku w:val="0"/>
        <w:spacing w:line="500" w:lineRule="exact"/>
        <w:ind w:firstLine="480" w:firstLineChars="200"/>
        <w:rPr>
          <w:rFonts w:hint="eastAsia" w:ascii="宋体" w:hAnsi="宋体"/>
          <w:sz w:val="24"/>
        </w:rPr>
      </w:pPr>
      <w:r>
        <w:rPr>
          <w:rFonts w:hint="eastAsia" w:ascii="宋体" w:hAnsi="宋体"/>
          <w:sz w:val="24"/>
        </w:rPr>
        <w:t>7、我方的响应文件自磋商大会之日起计算有效期为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个日历日。</w:t>
      </w:r>
    </w:p>
    <w:p w14:paraId="03D3D617">
      <w:pPr>
        <w:kinsoku w:val="0"/>
        <w:spacing w:line="500" w:lineRule="exact"/>
        <w:ind w:firstLine="480" w:firstLineChars="200"/>
        <w:rPr>
          <w:rFonts w:hint="eastAsia" w:ascii="宋体" w:hAnsi="宋体"/>
          <w:sz w:val="24"/>
        </w:rPr>
      </w:pPr>
      <w:r>
        <w:rPr>
          <w:rFonts w:hint="eastAsia" w:ascii="宋体" w:hAnsi="宋体"/>
          <w:sz w:val="24"/>
        </w:rPr>
        <w:t xml:space="preserve">8、所有关于本次磋商的函电，请按下列地址、方式联系： </w:t>
      </w:r>
    </w:p>
    <w:p w14:paraId="70C8F3CA">
      <w:pPr>
        <w:kinsoku w:val="0"/>
        <w:spacing w:line="500" w:lineRule="exact"/>
        <w:ind w:firstLine="840"/>
        <w:rPr>
          <w:rFonts w:hint="eastAsia" w:ascii="宋体" w:hAnsi="宋体"/>
          <w:sz w:val="24"/>
        </w:rPr>
      </w:pPr>
      <w:r>
        <w:rPr>
          <w:rFonts w:hint="eastAsia" w:ascii="宋体" w:hAnsi="宋体"/>
          <w:sz w:val="24"/>
        </w:rPr>
        <w:t>地    址：</w:t>
      </w:r>
      <w:r>
        <w:rPr>
          <w:rFonts w:hAnsi="宋体"/>
          <w:sz w:val="24"/>
          <w:u w:val="single"/>
        </w:rPr>
        <w:t xml:space="preserve">                                                                                                      </w:t>
      </w:r>
    </w:p>
    <w:p w14:paraId="683D7881">
      <w:pPr>
        <w:kinsoku w:val="0"/>
        <w:spacing w:line="500" w:lineRule="exact"/>
        <w:ind w:firstLine="840"/>
        <w:rPr>
          <w:rFonts w:hint="eastAsia" w:ascii="宋体" w:hAnsi="宋体"/>
          <w:sz w:val="24"/>
          <w:u w:val="single"/>
        </w:rPr>
      </w:pPr>
      <w:r>
        <w:rPr>
          <w:rFonts w:hint="eastAsia" w:ascii="宋体" w:hAnsi="宋体"/>
          <w:sz w:val="24"/>
        </w:rPr>
        <w:t>电    话：</w:t>
      </w:r>
      <w:r>
        <w:rPr>
          <w:rFonts w:hint="eastAsia" w:ascii="宋体" w:hAnsi="宋体"/>
          <w:sz w:val="24"/>
          <w:u w:val="single"/>
        </w:rPr>
        <w:t xml:space="preserve"> </w:t>
      </w:r>
      <w:r>
        <w:rPr>
          <w:rFonts w:hAnsi="宋体"/>
          <w:sz w:val="24"/>
          <w:u w:val="single"/>
        </w:rPr>
        <w:t xml:space="preserve">                     </w:t>
      </w:r>
      <w:r>
        <w:rPr>
          <w:rFonts w:hint="eastAsia" w:ascii="宋体" w:hAnsi="宋体"/>
          <w:sz w:val="24"/>
          <w:u w:val="single"/>
        </w:rPr>
        <w:t xml:space="preserve">                                        </w:t>
      </w:r>
    </w:p>
    <w:p w14:paraId="1944CAE7">
      <w:pPr>
        <w:kinsoku w:val="0"/>
        <w:spacing w:line="500" w:lineRule="exact"/>
        <w:ind w:firstLine="840"/>
        <w:rPr>
          <w:rFonts w:hint="eastAsia" w:ascii="宋体" w:hAnsi="宋体"/>
          <w:sz w:val="24"/>
          <w:u w:val="single"/>
        </w:rPr>
      </w:pPr>
      <w:r>
        <w:rPr>
          <w:rFonts w:hint="eastAsia" w:ascii="宋体" w:hAnsi="宋体"/>
          <w:sz w:val="24"/>
        </w:rPr>
        <w:t>传    真：</w:t>
      </w:r>
      <w:r>
        <w:rPr>
          <w:rFonts w:hint="eastAsia" w:ascii="宋体" w:hAnsi="宋体"/>
          <w:sz w:val="24"/>
          <w:u w:val="single"/>
        </w:rPr>
        <w:t xml:space="preserve">                                                    </w:t>
      </w:r>
    </w:p>
    <w:p w14:paraId="7F28B1D1">
      <w:pPr>
        <w:kinsoku w:val="0"/>
        <w:spacing w:line="500" w:lineRule="exact"/>
        <w:ind w:firstLine="840"/>
        <w:rPr>
          <w:rFonts w:hint="eastAsia" w:ascii="宋体" w:hAnsi="宋体"/>
          <w:sz w:val="24"/>
          <w:u w:val="single"/>
        </w:rPr>
      </w:pPr>
      <w:r>
        <w:rPr>
          <w:rFonts w:hint="eastAsia" w:ascii="宋体" w:hAnsi="宋体"/>
          <w:sz w:val="24"/>
        </w:rPr>
        <w:t>邮    编：</w:t>
      </w:r>
      <w:r>
        <w:rPr>
          <w:rFonts w:hint="eastAsia" w:ascii="宋体" w:hAnsi="宋体"/>
          <w:sz w:val="24"/>
          <w:u w:val="single"/>
        </w:rPr>
        <w:t xml:space="preserve">                                                    </w:t>
      </w:r>
    </w:p>
    <w:p w14:paraId="573A9E14">
      <w:pPr>
        <w:kinsoku w:val="0"/>
        <w:spacing w:line="500" w:lineRule="exact"/>
        <w:rPr>
          <w:rFonts w:hint="eastAsia" w:ascii="宋体" w:hAnsi="宋体"/>
          <w:sz w:val="18"/>
          <w:szCs w:val="18"/>
        </w:rPr>
      </w:pPr>
    </w:p>
    <w:p w14:paraId="7ECF488B">
      <w:pPr>
        <w:pStyle w:val="23"/>
        <w:ind w:firstLine="720" w:firstLineChars="300"/>
        <w:rPr>
          <w:rFonts w:hint="eastAsia" w:hAnsi="宋体"/>
          <w:sz w:val="24"/>
          <w:szCs w:val="24"/>
        </w:rPr>
      </w:pPr>
      <w:r>
        <w:rPr>
          <w:rFonts w:hint="eastAsia" w:hAnsi="宋体"/>
          <w:sz w:val="24"/>
        </w:rPr>
        <w:t>供应商全称（公章）：</w:t>
      </w:r>
      <w:r>
        <w:rPr>
          <w:rFonts w:hAnsi="宋体"/>
          <w:sz w:val="24"/>
          <w:u w:val="single"/>
        </w:rPr>
        <w:t xml:space="preserve">                                            </w:t>
      </w:r>
    </w:p>
    <w:p w14:paraId="711EF02F">
      <w:pPr>
        <w:pStyle w:val="23"/>
        <w:spacing w:line="600" w:lineRule="exact"/>
        <w:ind w:firstLine="720" w:firstLineChars="300"/>
        <w:rPr>
          <w:rFonts w:hint="eastAsia" w:hAnsi="宋体"/>
          <w:sz w:val="24"/>
          <w:szCs w:val="24"/>
        </w:rPr>
      </w:pPr>
      <w:r>
        <w:rPr>
          <w:rFonts w:hint="eastAsia" w:hAnsi="宋体"/>
          <w:sz w:val="24"/>
          <w:szCs w:val="24"/>
        </w:rPr>
        <w:t xml:space="preserve"> </w:t>
      </w:r>
      <w:r>
        <w:rPr>
          <w:rFonts w:hAnsi="宋体"/>
          <w:sz w:val="24"/>
          <w:szCs w:val="24"/>
        </w:rPr>
        <w:t xml:space="preserve">            </w:t>
      </w:r>
    </w:p>
    <w:p w14:paraId="4AF1264C">
      <w:pPr>
        <w:pStyle w:val="23"/>
        <w:ind w:firstLine="720" w:firstLineChars="300"/>
        <w:rPr>
          <w:rFonts w:hint="eastAsia" w:hAnsi="宋体"/>
          <w:sz w:val="24"/>
          <w:szCs w:val="24"/>
        </w:rPr>
      </w:pPr>
      <w:r>
        <w:rPr>
          <w:rFonts w:hint="eastAsia" w:hAnsi="宋体"/>
          <w:sz w:val="24"/>
          <w:szCs w:val="24"/>
        </w:rPr>
        <w:t>法定代表人或被授权人</w:t>
      </w:r>
      <w:r>
        <w:rPr>
          <w:rFonts w:hint="eastAsia" w:hAnsi="宋体"/>
          <w:sz w:val="24"/>
        </w:rPr>
        <w:t>（签字或</w:t>
      </w:r>
      <w:r>
        <w:rPr>
          <w:rFonts w:hAnsi="宋体"/>
          <w:sz w:val="24"/>
        </w:rPr>
        <w:t>盖章</w:t>
      </w:r>
      <w:r>
        <w:rPr>
          <w:rFonts w:hint="eastAsia" w:hAnsi="宋体"/>
          <w:sz w:val="24"/>
        </w:rPr>
        <w:t>）</w:t>
      </w:r>
      <w:r>
        <w:rPr>
          <w:rFonts w:hint="eastAsia" w:hAnsi="宋体"/>
          <w:sz w:val="24"/>
          <w:szCs w:val="24"/>
        </w:rPr>
        <w:t>：</w:t>
      </w:r>
      <w:r>
        <w:rPr>
          <w:rFonts w:hint="eastAsia" w:hAnsi="宋体"/>
          <w:sz w:val="24"/>
          <w:u w:val="single"/>
        </w:rPr>
        <w:t xml:space="preserve">    </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u w:val="single"/>
        </w:rPr>
        <w:t xml:space="preserve"> </w:t>
      </w:r>
      <w:r>
        <w:rPr>
          <w:rFonts w:hAnsi="宋体"/>
          <w:sz w:val="24"/>
          <w:u w:val="single"/>
        </w:rPr>
        <w:t xml:space="preserve"> </w:t>
      </w:r>
      <w:r>
        <w:rPr>
          <w:rFonts w:hint="eastAsia" w:hAnsi="宋体"/>
          <w:sz w:val="24"/>
          <w:u w:val="single"/>
        </w:rPr>
        <w:t xml:space="preserve">  </w:t>
      </w:r>
    </w:p>
    <w:p w14:paraId="205708C1">
      <w:pPr>
        <w:kinsoku w:val="0"/>
        <w:spacing w:line="500" w:lineRule="exact"/>
        <w:ind w:firstLine="570"/>
        <w:rPr>
          <w:rFonts w:hint="eastAsia" w:ascii="宋体" w:hAnsi="宋体"/>
          <w:sz w:val="24"/>
        </w:rPr>
      </w:pPr>
      <w:r>
        <w:rPr>
          <w:rFonts w:hint="eastAsia" w:ascii="宋体" w:hAnsi="宋体"/>
          <w:sz w:val="24"/>
        </w:rPr>
        <w:t xml:space="preserve">                                                </w:t>
      </w:r>
    </w:p>
    <w:p w14:paraId="45F7911B">
      <w:pPr>
        <w:kinsoku w:val="0"/>
        <w:spacing w:line="500" w:lineRule="exact"/>
        <w:ind w:right="480" w:firstLine="6328" w:firstLineChars="2637"/>
        <w:rPr>
          <w:rFonts w:hint="eastAsia" w:ascii="宋体" w:hAnsi="宋体"/>
          <w:sz w:val="24"/>
        </w:rPr>
      </w:pPr>
      <w:r>
        <w:rPr>
          <w:rFonts w:hint="eastAsia" w:ascii="宋体" w:hAnsi="宋体"/>
          <w:sz w:val="24"/>
        </w:rPr>
        <w:t>年    月    日</w:t>
      </w:r>
    </w:p>
    <w:p w14:paraId="45868D1A">
      <w:pPr>
        <w:spacing w:line="360" w:lineRule="atLeast"/>
        <w:jc w:val="center"/>
        <w:rPr>
          <w:rFonts w:hint="eastAsia" w:ascii="宋体" w:hAnsi="宋体"/>
          <w:b/>
          <w:sz w:val="32"/>
          <w:szCs w:val="32"/>
        </w:rPr>
      </w:pPr>
      <w:r>
        <w:br w:type="page"/>
      </w:r>
      <w:r>
        <w:rPr>
          <w:rFonts w:hint="eastAsia" w:ascii="宋体" w:hAnsi="宋体"/>
          <w:b/>
          <w:sz w:val="32"/>
          <w:szCs w:val="32"/>
        </w:rPr>
        <w:t>第二部分 响应报价表</w:t>
      </w:r>
    </w:p>
    <w:p w14:paraId="55E0058C">
      <w:pPr>
        <w:kinsoku w:val="0"/>
        <w:spacing w:line="500" w:lineRule="exact"/>
        <w:rPr>
          <w:rFonts w:hint="eastAsia" w:ascii="宋体" w:hAnsi="宋体"/>
          <w:sz w:val="24"/>
        </w:rPr>
      </w:pPr>
      <w:r>
        <w:rPr>
          <w:rFonts w:hint="eastAsia" w:ascii="宋体" w:hAnsi="宋体"/>
          <w:sz w:val="24"/>
        </w:rPr>
        <w:t xml:space="preserve">项目名称：                                                    </w:t>
      </w:r>
      <w:r>
        <w:rPr>
          <w:rFonts w:hint="eastAsia" w:ascii="宋体" w:hAnsi="宋体"/>
          <w:color w:val="FF0000"/>
          <w:sz w:val="24"/>
        </w:rPr>
        <w:t xml:space="preserve">   </w:t>
      </w:r>
      <w:r>
        <w:rPr>
          <w:rFonts w:hint="eastAsia" w:ascii="宋体" w:hAnsi="宋体"/>
          <w:sz w:val="24"/>
        </w:rPr>
        <w:t xml:space="preserve">  </w:t>
      </w:r>
    </w:p>
    <w:p w14:paraId="0E41A34E">
      <w:pPr>
        <w:kinsoku w:val="0"/>
        <w:spacing w:line="500" w:lineRule="exact"/>
        <w:rPr>
          <w:rFonts w:hint="eastAsia" w:ascii="宋体" w:hAnsi="宋体"/>
          <w:sz w:val="24"/>
        </w:rPr>
      </w:pPr>
      <w:r>
        <w:rPr>
          <w:rFonts w:hint="eastAsia" w:ascii="宋体" w:hAnsi="宋体"/>
          <w:sz w:val="24"/>
        </w:rPr>
        <w:t>项目编号：</w:t>
      </w:r>
    </w:p>
    <w:p w14:paraId="072299D7">
      <w:pPr>
        <w:kinsoku w:val="0"/>
        <w:spacing w:line="500" w:lineRule="exact"/>
        <w:rPr>
          <w:rFonts w:hint="eastAsia" w:ascii="宋体" w:hAnsi="宋体"/>
          <w:sz w:val="24"/>
        </w:rPr>
      </w:pPr>
      <w:r>
        <w:rPr>
          <w:rFonts w:hint="eastAsia" w:ascii="宋体" w:hAnsi="宋体"/>
          <w:sz w:val="24"/>
        </w:rPr>
        <w:t>供应商：                                                           单位：元</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1782"/>
        <w:gridCol w:w="1782"/>
        <w:gridCol w:w="1782"/>
        <w:gridCol w:w="1784"/>
      </w:tblGrid>
      <w:tr w14:paraId="69A6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1127" w:type="pct"/>
            <w:tcBorders>
              <w:tl2br w:val="single" w:color="auto" w:sz="4" w:space="0"/>
            </w:tcBorders>
          </w:tcPr>
          <w:p w14:paraId="557490EA">
            <w:pPr>
              <w:kinsoku w:val="0"/>
              <w:spacing w:line="500" w:lineRule="exact"/>
              <w:ind w:firstLine="720" w:firstLineChars="300"/>
              <w:rPr>
                <w:rFonts w:hint="eastAsia" w:ascii="宋体" w:hAnsi="宋体"/>
                <w:sz w:val="24"/>
              </w:rPr>
            </w:pPr>
            <w:r>
              <w:rPr>
                <w:rFonts w:hint="eastAsia" w:ascii="宋体" w:hAnsi="宋体"/>
                <w:sz w:val="24"/>
              </w:rPr>
              <w:t>报价内容</w:t>
            </w:r>
          </w:p>
          <w:p w14:paraId="73E8499B">
            <w:pPr>
              <w:kinsoku w:val="0"/>
              <w:spacing w:line="500" w:lineRule="exact"/>
              <w:rPr>
                <w:rFonts w:hint="eastAsia" w:ascii="宋体" w:hAnsi="宋体"/>
                <w:sz w:val="24"/>
              </w:rPr>
            </w:pPr>
          </w:p>
          <w:p w14:paraId="315CAF07">
            <w:pPr>
              <w:kinsoku w:val="0"/>
              <w:spacing w:line="500" w:lineRule="exact"/>
              <w:rPr>
                <w:rFonts w:hint="eastAsia" w:ascii="宋体" w:hAnsi="宋体"/>
                <w:sz w:val="24"/>
              </w:rPr>
            </w:pPr>
            <w:r>
              <w:rPr>
                <w:rFonts w:hint="eastAsia" w:ascii="宋体" w:hAnsi="宋体"/>
                <w:sz w:val="24"/>
              </w:rPr>
              <w:t>磋商内容</w:t>
            </w:r>
          </w:p>
        </w:tc>
        <w:tc>
          <w:tcPr>
            <w:tcW w:w="968" w:type="pct"/>
            <w:vAlign w:val="center"/>
          </w:tcPr>
          <w:p w14:paraId="4BB372CA">
            <w:pPr>
              <w:kinsoku w:val="0"/>
              <w:spacing w:line="500" w:lineRule="exact"/>
              <w:jc w:val="center"/>
              <w:rPr>
                <w:rFonts w:hint="eastAsia" w:ascii="宋体" w:hAnsi="宋体"/>
                <w:sz w:val="24"/>
              </w:rPr>
            </w:pPr>
            <w:r>
              <w:rPr>
                <w:rFonts w:hint="eastAsia" w:ascii="宋体" w:hAnsi="宋体"/>
                <w:sz w:val="24"/>
              </w:rPr>
              <w:t>磋商总报价</w:t>
            </w:r>
          </w:p>
        </w:tc>
        <w:tc>
          <w:tcPr>
            <w:tcW w:w="968" w:type="pct"/>
            <w:vAlign w:val="center"/>
          </w:tcPr>
          <w:p w14:paraId="3E4781A8">
            <w:pPr>
              <w:kinsoku w:val="0"/>
              <w:spacing w:line="500" w:lineRule="exact"/>
              <w:jc w:val="center"/>
              <w:rPr>
                <w:rFonts w:hint="eastAsia" w:ascii="宋体" w:hAnsi="宋体"/>
                <w:sz w:val="24"/>
              </w:rPr>
            </w:pPr>
            <w:r>
              <w:rPr>
                <w:rFonts w:hint="eastAsia" w:ascii="宋体" w:hAnsi="宋体"/>
                <w:sz w:val="24"/>
              </w:rPr>
              <w:t>工期</w:t>
            </w:r>
          </w:p>
        </w:tc>
        <w:tc>
          <w:tcPr>
            <w:tcW w:w="968" w:type="pct"/>
            <w:vAlign w:val="center"/>
          </w:tcPr>
          <w:p w14:paraId="5845CE71">
            <w:pPr>
              <w:kinsoku w:val="0"/>
              <w:spacing w:line="500" w:lineRule="exact"/>
              <w:jc w:val="center"/>
              <w:rPr>
                <w:rFonts w:hint="eastAsia" w:ascii="宋体" w:hAnsi="宋体"/>
                <w:sz w:val="24"/>
              </w:rPr>
            </w:pPr>
            <w:r>
              <w:rPr>
                <w:rFonts w:hint="eastAsia" w:ascii="宋体" w:hAnsi="宋体"/>
                <w:sz w:val="24"/>
              </w:rPr>
              <w:t>工程质量</w:t>
            </w:r>
          </w:p>
        </w:tc>
        <w:tc>
          <w:tcPr>
            <w:tcW w:w="969" w:type="pct"/>
            <w:vAlign w:val="center"/>
          </w:tcPr>
          <w:p w14:paraId="090D98AD">
            <w:pPr>
              <w:kinsoku w:val="0"/>
              <w:spacing w:line="500" w:lineRule="exact"/>
              <w:jc w:val="center"/>
              <w:rPr>
                <w:rFonts w:hint="eastAsia" w:ascii="宋体" w:hAnsi="宋体"/>
                <w:sz w:val="24"/>
              </w:rPr>
            </w:pPr>
            <w:r>
              <w:rPr>
                <w:rFonts w:hint="eastAsia" w:ascii="宋体" w:hAnsi="宋体"/>
                <w:sz w:val="24"/>
              </w:rPr>
              <w:t>质保期</w:t>
            </w:r>
          </w:p>
        </w:tc>
      </w:tr>
      <w:tr w14:paraId="6C018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127" w:type="pct"/>
            <w:vAlign w:val="center"/>
          </w:tcPr>
          <w:p w14:paraId="3F1C4CF7">
            <w:pPr>
              <w:kinsoku w:val="0"/>
              <w:spacing w:line="500" w:lineRule="exact"/>
              <w:jc w:val="center"/>
              <w:rPr>
                <w:rFonts w:hint="eastAsia" w:ascii="宋体" w:hAnsi="宋体"/>
                <w:sz w:val="24"/>
              </w:rPr>
            </w:pPr>
          </w:p>
        </w:tc>
        <w:tc>
          <w:tcPr>
            <w:tcW w:w="968" w:type="pct"/>
            <w:vAlign w:val="center"/>
          </w:tcPr>
          <w:p w14:paraId="3BC17539">
            <w:pPr>
              <w:kinsoku w:val="0"/>
              <w:spacing w:line="500" w:lineRule="exact"/>
              <w:jc w:val="center"/>
              <w:rPr>
                <w:rFonts w:hint="eastAsia" w:ascii="宋体" w:hAnsi="宋体"/>
                <w:sz w:val="24"/>
              </w:rPr>
            </w:pPr>
          </w:p>
        </w:tc>
        <w:tc>
          <w:tcPr>
            <w:tcW w:w="968" w:type="pct"/>
            <w:vAlign w:val="center"/>
          </w:tcPr>
          <w:p w14:paraId="07BAEF37">
            <w:pPr>
              <w:kinsoku w:val="0"/>
              <w:spacing w:line="500" w:lineRule="exact"/>
              <w:jc w:val="center"/>
              <w:rPr>
                <w:rFonts w:hint="eastAsia" w:ascii="宋体" w:hAnsi="宋体"/>
                <w:sz w:val="24"/>
              </w:rPr>
            </w:pPr>
          </w:p>
        </w:tc>
        <w:tc>
          <w:tcPr>
            <w:tcW w:w="968" w:type="pct"/>
            <w:vAlign w:val="center"/>
          </w:tcPr>
          <w:p w14:paraId="2977CCDA">
            <w:pPr>
              <w:kinsoku w:val="0"/>
              <w:spacing w:line="500" w:lineRule="exact"/>
              <w:jc w:val="center"/>
              <w:rPr>
                <w:rFonts w:hint="eastAsia" w:ascii="宋体" w:hAnsi="宋体"/>
                <w:sz w:val="24"/>
              </w:rPr>
            </w:pPr>
          </w:p>
        </w:tc>
        <w:tc>
          <w:tcPr>
            <w:tcW w:w="969" w:type="pct"/>
            <w:vAlign w:val="center"/>
          </w:tcPr>
          <w:p w14:paraId="73FA7FB0">
            <w:pPr>
              <w:kinsoku w:val="0"/>
              <w:spacing w:line="500" w:lineRule="exact"/>
              <w:jc w:val="center"/>
              <w:rPr>
                <w:rFonts w:hint="eastAsia" w:ascii="宋体" w:hAnsi="宋体"/>
                <w:sz w:val="24"/>
              </w:rPr>
            </w:pPr>
          </w:p>
        </w:tc>
      </w:tr>
      <w:tr w14:paraId="52A7D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000" w:type="pct"/>
            <w:gridSpan w:val="5"/>
            <w:vAlign w:val="center"/>
          </w:tcPr>
          <w:p w14:paraId="10D190AC">
            <w:pPr>
              <w:kinsoku w:val="0"/>
              <w:spacing w:line="500" w:lineRule="exact"/>
              <w:rPr>
                <w:rFonts w:hint="eastAsia" w:ascii="宋体" w:hAnsi="宋体"/>
                <w:sz w:val="24"/>
              </w:rPr>
            </w:pPr>
            <w:r>
              <w:rPr>
                <w:rFonts w:hint="eastAsia" w:ascii="宋体" w:hAnsi="宋体"/>
                <w:sz w:val="24"/>
              </w:rPr>
              <w:t xml:space="preserve">磋商总报价：人民币（大写）                                   （¥       元） </w:t>
            </w:r>
          </w:p>
        </w:tc>
      </w:tr>
      <w:tr w14:paraId="1F941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5000" w:type="pct"/>
            <w:gridSpan w:val="5"/>
            <w:vAlign w:val="center"/>
          </w:tcPr>
          <w:p w14:paraId="0D0F509B">
            <w:pPr>
              <w:kinsoku w:val="0"/>
              <w:spacing w:line="500" w:lineRule="exact"/>
              <w:rPr>
                <w:rFonts w:hint="eastAsia" w:ascii="宋体" w:hAnsi="宋体"/>
                <w:sz w:val="24"/>
              </w:rPr>
            </w:pPr>
            <w:r>
              <w:rPr>
                <w:rFonts w:hint="eastAsia" w:ascii="宋体" w:hAnsi="宋体"/>
                <w:sz w:val="24"/>
              </w:rPr>
              <w:t>备注：表内报价内容以元为单位，保留小数点后两位。</w:t>
            </w:r>
          </w:p>
        </w:tc>
      </w:tr>
    </w:tbl>
    <w:p w14:paraId="0EAC34F7">
      <w:pPr>
        <w:kinsoku w:val="0"/>
        <w:spacing w:line="500" w:lineRule="exact"/>
        <w:rPr>
          <w:rFonts w:hint="eastAsia" w:ascii="宋体" w:hAnsi="宋体"/>
        </w:rPr>
      </w:pPr>
    </w:p>
    <w:p w14:paraId="7F78ADA3">
      <w:pPr>
        <w:kinsoku w:val="0"/>
        <w:spacing w:line="500" w:lineRule="exact"/>
        <w:rPr>
          <w:rFonts w:hint="eastAsia" w:ascii="宋体" w:hAnsi="宋体"/>
        </w:rPr>
      </w:pPr>
    </w:p>
    <w:p w14:paraId="53AA321C">
      <w:pPr>
        <w:kinsoku w:val="0"/>
        <w:spacing w:line="500" w:lineRule="exact"/>
        <w:rPr>
          <w:rFonts w:hint="eastAsia" w:ascii="宋体" w:hAnsi="宋体"/>
          <w:sz w:val="24"/>
          <w:u w:val="single"/>
        </w:rPr>
      </w:pPr>
      <w:r>
        <w:rPr>
          <w:rFonts w:hint="eastAsia" w:ascii="宋体" w:hAnsi="宋体"/>
          <w:sz w:val="24"/>
        </w:rPr>
        <w:t>供应商全称（公章）：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43514B97">
      <w:pPr>
        <w:kinsoku w:val="0"/>
        <w:spacing w:line="500" w:lineRule="exact"/>
        <w:rPr>
          <w:rFonts w:hint="eastAsia" w:ascii="宋体" w:hAnsi="宋体"/>
          <w:sz w:val="24"/>
        </w:rPr>
      </w:pPr>
    </w:p>
    <w:p w14:paraId="20CDBD85">
      <w:pPr>
        <w:kinsoku w:val="0"/>
        <w:spacing w:line="500" w:lineRule="exact"/>
        <w:rPr>
          <w:rFonts w:hint="eastAsia" w:ascii="宋体" w:hAnsi="宋体"/>
          <w:sz w:val="24"/>
        </w:rPr>
      </w:pPr>
      <w:r>
        <w:rPr>
          <w:rFonts w:hint="eastAsia" w:ascii="宋体" w:hAnsi="宋体"/>
          <w:sz w:val="24"/>
        </w:rPr>
        <w:t>法定代表人或被授权人（签字或盖章）：</w:t>
      </w:r>
      <w:r>
        <w:rPr>
          <w:rFonts w:hint="eastAsia" w:ascii="宋体" w:hAnsi="宋体"/>
          <w:sz w:val="24"/>
          <w:u w:val="single"/>
        </w:rPr>
        <w:t xml:space="preserve">             </w:t>
      </w:r>
    </w:p>
    <w:p w14:paraId="0FEC4CBE">
      <w:pPr>
        <w:kinsoku w:val="0"/>
        <w:spacing w:line="500" w:lineRule="exact"/>
        <w:ind w:left="420" w:leftChars="200" w:firstLine="105" w:firstLineChars="50"/>
        <w:rPr>
          <w:rFonts w:hint="eastAsia" w:ascii="宋体" w:hAnsi="宋体"/>
        </w:rPr>
      </w:pPr>
      <w:r>
        <w:rPr>
          <w:rFonts w:hint="eastAsia" w:ascii="宋体" w:hAnsi="宋体"/>
        </w:rPr>
        <w:t xml:space="preserve"> </w:t>
      </w:r>
    </w:p>
    <w:p w14:paraId="7748DC0D">
      <w:pPr>
        <w:adjustRightInd w:val="0"/>
        <w:snapToGrid w:val="0"/>
        <w:spacing w:line="360" w:lineRule="auto"/>
        <w:rPr>
          <w:rFonts w:hint="eastAsia" w:ascii="宋体" w:hAnsi="宋体"/>
          <w:sz w:val="24"/>
          <w:szCs w:val="24"/>
          <w:u w:val="single"/>
        </w:rPr>
      </w:pPr>
      <w:r>
        <w:br w:type="page"/>
      </w:r>
      <w:r>
        <w:rPr>
          <w:rFonts w:hint="eastAsia" w:ascii="宋体" w:hAnsi="宋体"/>
          <w:sz w:val="24"/>
          <w:szCs w:val="24"/>
        </w:rPr>
        <w:t>附表：</w:t>
      </w:r>
    </w:p>
    <w:p w14:paraId="412EE66B">
      <w:pPr>
        <w:adjustRightInd w:val="0"/>
        <w:snapToGrid w:val="0"/>
        <w:spacing w:line="360" w:lineRule="auto"/>
        <w:jc w:val="center"/>
        <w:rPr>
          <w:rFonts w:hint="eastAsia" w:ascii="宋体" w:hAnsi="宋体" w:cs="Courier New"/>
          <w:b/>
          <w:bCs/>
          <w:sz w:val="32"/>
          <w:szCs w:val="32"/>
        </w:rPr>
      </w:pPr>
      <w:r>
        <w:rPr>
          <w:rFonts w:hint="eastAsia" w:ascii="宋体" w:hAnsi="宋体" w:cs="Courier New"/>
          <w:b/>
          <w:bCs/>
          <w:sz w:val="32"/>
          <w:szCs w:val="32"/>
        </w:rPr>
        <w:t>商务条款响应说明</w:t>
      </w:r>
    </w:p>
    <w:p w14:paraId="3F4A6EEA">
      <w:pPr>
        <w:kinsoku w:val="0"/>
        <w:spacing w:line="500" w:lineRule="exact"/>
        <w:ind w:left="-359" w:leftChars="-171" w:firstLine="358"/>
        <w:rPr>
          <w:rFonts w:hint="eastAsia" w:ascii="宋体" w:hAnsi="宋体"/>
          <w:b/>
          <w:sz w:val="24"/>
        </w:rPr>
      </w:pPr>
      <w:r>
        <w:rPr>
          <w:rFonts w:hint="eastAsia" w:ascii="宋体" w:hAnsi="宋体"/>
          <w:sz w:val="24"/>
        </w:rPr>
        <w:t xml:space="preserve">项目名称：                     </w:t>
      </w:r>
      <w:r>
        <w:rPr>
          <w:rFonts w:ascii="宋体" w:hAnsi="宋体"/>
          <w:sz w:val="24"/>
        </w:rPr>
        <w:t xml:space="preserve">                                   </w:t>
      </w:r>
    </w:p>
    <w:p w14:paraId="258DCAE5">
      <w:pPr>
        <w:kinsoku w:val="0"/>
        <w:spacing w:line="540" w:lineRule="exact"/>
        <w:ind w:left="-359" w:leftChars="-171" w:firstLine="357"/>
        <w:rPr>
          <w:rFonts w:hint="eastAsia" w:ascii="宋体" w:hAnsi="宋体"/>
          <w:sz w:val="24"/>
        </w:rPr>
      </w:pPr>
      <w:r>
        <w:rPr>
          <w:rFonts w:hint="eastAsia" w:ascii="宋体" w:hAnsi="宋体"/>
          <w:sz w:val="24"/>
        </w:rPr>
        <w:t>项目编号：</w:t>
      </w:r>
    </w:p>
    <w:p w14:paraId="4BAD7C65">
      <w:pPr>
        <w:kinsoku w:val="0"/>
        <w:spacing w:line="540" w:lineRule="exact"/>
        <w:ind w:left="-359" w:leftChars="-171" w:firstLine="357"/>
        <w:rPr>
          <w:rFonts w:hint="eastAsia" w:ascii="宋体" w:hAnsi="宋体"/>
          <w:b/>
          <w:sz w:val="24"/>
        </w:rPr>
      </w:pPr>
      <w:r>
        <w:rPr>
          <w:rFonts w:hint="eastAsia" w:ascii="宋体" w:hAnsi="宋体"/>
          <w:sz w:val="24"/>
        </w:rPr>
        <w:t xml:space="preserve">供应商： </w:t>
      </w:r>
      <w:r>
        <w:rPr>
          <w:rFonts w:hint="eastAsia" w:ascii="宋体" w:hAnsi="宋体"/>
          <w:sz w:val="32"/>
          <w:szCs w:val="32"/>
        </w:rPr>
        <w:t xml:space="preserve">   </w:t>
      </w:r>
      <w:r>
        <w:rPr>
          <w:rFonts w:ascii="宋体" w:hAnsi="宋体"/>
          <w:sz w:val="32"/>
          <w:szCs w:val="32"/>
        </w:rPr>
        <w:t xml:space="preserve">                       </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7B5B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98A1A4A">
            <w:pPr>
              <w:spacing w:line="560" w:lineRule="exact"/>
              <w:ind w:right="-168" w:rightChars="-80" w:firstLine="120" w:firstLineChars="50"/>
              <w:rPr>
                <w:rFonts w:hint="eastAsia" w:ascii="宋体" w:hAnsi="宋体"/>
                <w:sz w:val="24"/>
              </w:rPr>
            </w:pPr>
            <w:r>
              <w:rPr>
                <w:rFonts w:hint="eastAsia" w:ascii="宋体" w:hAnsi="宋体"/>
                <w:sz w:val="24"/>
              </w:rPr>
              <w:t>序号</w:t>
            </w:r>
          </w:p>
        </w:tc>
        <w:tc>
          <w:tcPr>
            <w:tcW w:w="3425" w:type="dxa"/>
            <w:vAlign w:val="center"/>
          </w:tcPr>
          <w:p w14:paraId="221F5C6E">
            <w:pPr>
              <w:spacing w:line="560" w:lineRule="exact"/>
              <w:ind w:right="-168" w:rightChars="-80"/>
              <w:jc w:val="center"/>
              <w:rPr>
                <w:rFonts w:hint="eastAsia" w:ascii="宋体" w:hAnsi="宋体"/>
                <w:sz w:val="24"/>
              </w:rPr>
            </w:pPr>
            <w:r>
              <w:rPr>
                <w:rFonts w:hint="eastAsia" w:ascii="宋体" w:hAnsi="宋体"/>
                <w:sz w:val="24"/>
              </w:rPr>
              <w:t>磋商文件要求</w:t>
            </w:r>
          </w:p>
        </w:tc>
        <w:tc>
          <w:tcPr>
            <w:tcW w:w="2992" w:type="dxa"/>
            <w:vAlign w:val="center"/>
          </w:tcPr>
          <w:p w14:paraId="2829AFBE">
            <w:pPr>
              <w:spacing w:line="560" w:lineRule="exact"/>
              <w:ind w:right="-168" w:rightChars="-80" w:firstLine="360" w:firstLineChars="150"/>
              <w:rPr>
                <w:rFonts w:hint="eastAsia" w:ascii="宋体" w:hAnsi="宋体"/>
                <w:sz w:val="24"/>
              </w:rPr>
            </w:pPr>
            <w:r>
              <w:rPr>
                <w:rFonts w:hint="eastAsia" w:ascii="宋体" w:hAnsi="宋体"/>
                <w:sz w:val="24"/>
              </w:rPr>
              <w:t>响应文件实际数据</w:t>
            </w:r>
          </w:p>
        </w:tc>
        <w:tc>
          <w:tcPr>
            <w:tcW w:w="1866" w:type="dxa"/>
            <w:vAlign w:val="center"/>
          </w:tcPr>
          <w:p w14:paraId="6247E64F">
            <w:pPr>
              <w:spacing w:line="560" w:lineRule="exact"/>
              <w:ind w:right="-168" w:rightChars="-80" w:firstLine="360" w:firstLineChars="150"/>
              <w:rPr>
                <w:rFonts w:hint="eastAsia" w:ascii="宋体" w:hAnsi="宋体"/>
                <w:sz w:val="24"/>
              </w:rPr>
            </w:pPr>
            <w:r>
              <w:rPr>
                <w:rFonts w:hint="eastAsia" w:ascii="宋体" w:hAnsi="宋体"/>
                <w:sz w:val="24"/>
              </w:rPr>
              <w:t>响应说明</w:t>
            </w:r>
          </w:p>
        </w:tc>
      </w:tr>
      <w:tr w14:paraId="0B7C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B85ABBC">
            <w:pPr>
              <w:spacing w:line="560" w:lineRule="exact"/>
              <w:ind w:right="-168" w:rightChars="-80"/>
              <w:jc w:val="center"/>
              <w:rPr>
                <w:rFonts w:hint="eastAsia" w:ascii="宋体" w:hAnsi="宋体"/>
                <w:sz w:val="24"/>
              </w:rPr>
            </w:pPr>
          </w:p>
        </w:tc>
        <w:tc>
          <w:tcPr>
            <w:tcW w:w="3425" w:type="dxa"/>
            <w:vAlign w:val="center"/>
          </w:tcPr>
          <w:p w14:paraId="521A4235">
            <w:pPr>
              <w:spacing w:line="560" w:lineRule="exact"/>
              <w:ind w:right="-168" w:rightChars="-80"/>
              <w:jc w:val="center"/>
              <w:rPr>
                <w:rFonts w:hint="eastAsia" w:ascii="宋体" w:hAnsi="宋体"/>
                <w:sz w:val="24"/>
              </w:rPr>
            </w:pPr>
          </w:p>
        </w:tc>
        <w:tc>
          <w:tcPr>
            <w:tcW w:w="2992" w:type="dxa"/>
            <w:vAlign w:val="center"/>
          </w:tcPr>
          <w:p w14:paraId="546ACF48">
            <w:pPr>
              <w:spacing w:line="560" w:lineRule="exact"/>
              <w:ind w:right="-168" w:rightChars="-80"/>
              <w:jc w:val="center"/>
              <w:rPr>
                <w:rFonts w:hint="eastAsia" w:ascii="宋体" w:hAnsi="宋体"/>
                <w:sz w:val="24"/>
              </w:rPr>
            </w:pPr>
          </w:p>
        </w:tc>
        <w:tc>
          <w:tcPr>
            <w:tcW w:w="1866" w:type="dxa"/>
            <w:vAlign w:val="center"/>
          </w:tcPr>
          <w:p w14:paraId="209EE9CE">
            <w:pPr>
              <w:spacing w:line="560" w:lineRule="exact"/>
              <w:ind w:right="-168" w:rightChars="-80"/>
              <w:jc w:val="center"/>
              <w:rPr>
                <w:rFonts w:hint="eastAsia" w:ascii="宋体" w:hAnsi="宋体"/>
                <w:sz w:val="24"/>
              </w:rPr>
            </w:pPr>
          </w:p>
        </w:tc>
      </w:tr>
      <w:tr w14:paraId="7DDE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99070A5">
            <w:pPr>
              <w:spacing w:line="560" w:lineRule="exact"/>
              <w:ind w:right="-168" w:rightChars="-80"/>
              <w:jc w:val="center"/>
              <w:rPr>
                <w:rFonts w:hint="eastAsia" w:ascii="宋体" w:hAnsi="宋体"/>
                <w:sz w:val="24"/>
              </w:rPr>
            </w:pPr>
          </w:p>
        </w:tc>
        <w:tc>
          <w:tcPr>
            <w:tcW w:w="3425" w:type="dxa"/>
            <w:vAlign w:val="center"/>
          </w:tcPr>
          <w:p w14:paraId="753E4979">
            <w:pPr>
              <w:spacing w:line="560" w:lineRule="exact"/>
              <w:ind w:right="-168" w:rightChars="-80"/>
              <w:jc w:val="center"/>
              <w:rPr>
                <w:rFonts w:hint="eastAsia" w:ascii="宋体" w:hAnsi="宋体"/>
                <w:sz w:val="24"/>
              </w:rPr>
            </w:pPr>
          </w:p>
        </w:tc>
        <w:tc>
          <w:tcPr>
            <w:tcW w:w="2992" w:type="dxa"/>
            <w:vAlign w:val="center"/>
          </w:tcPr>
          <w:p w14:paraId="7195977F">
            <w:pPr>
              <w:spacing w:line="560" w:lineRule="exact"/>
              <w:ind w:right="-168" w:rightChars="-80"/>
              <w:jc w:val="center"/>
              <w:rPr>
                <w:rFonts w:hint="eastAsia" w:ascii="宋体" w:hAnsi="宋体"/>
                <w:sz w:val="24"/>
              </w:rPr>
            </w:pPr>
          </w:p>
        </w:tc>
        <w:tc>
          <w:tcPr>
            <w:tcW w:w="1866" w:type="dxa"/>
            <w:vAlign w:val="center"/>
          </w:tcPr>
          <w:p w14:paraId="12E1DCC0">
            <w:pPr>
              <w:spacing w:line="560" w:lineRule="exact"/>
              <w:ind w:right="-168" w:rightChars="-80"/>
              <w:jc w:val="center"/>
              <w:rPr>
                <w:rFonts w:hint="eastAsia" w:ascii="宋体" w:hAnsi="宋体"/>
                <w:sz w:val="24"/>
              </w:rPr>
            </w:pPr>
          </w:p>
        </w:tc>
      </w:tr>
      <w:tr w14:paraId="7CAE8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6BEC0AC">
            <w:pPr>
              <w:spacing w:line="560" w:lineRule="exact"/>
              <w:ind w:right="-168" w:rightChars="-80"/>
              <w:jc w:val="center"/>
              <w:rPr>
                <w:rFonts w:hint="eastAsia" w:ascii="宋体" w:hAnsi="宋体"/>
                <w:sz w:val="24"/>
              </w:rPr>
            </w:pPr>
          </w:p>
        </w:tc>
        <w:tc>
          <w:tcPr>
            <w:tcW w:w="3425" w:type="dxa"/>
            <w:vAlign w:val="center"/>
          </w:tcPr>
          <w:p w14:paraId="6EF27C7E">
            <w:pPr>
              <w:spacing w:line="560" w:lineRule="exact"/>
              <w:ind w:right="-168" w:rightChars="-80"/>
              <w:jc w:val="center"/>
              <w:rPr>
                <w:rFonts w:hint="eastAsia" w:ascii="宋体" w:hAnsi="宋体"/>
                <w:sz w:val="24"/>
              </w:rPr>
            </w:pPr>
          </w:p>
        </w:tc>
        <w:tc>
          <w:tcPr>
            <w:tcW w:w="2992" w:type="dxa"/>
            <w:vAlign w:val="center"/>
          </w:tcPr>
          <w:p w14:paraId="679EF132">
            <w:pPr>
              <w:spacing w:line="560" w:lineRule="exact"/>
              <w:ind w:right="-168" w:rightChars="-80"/>
              <w:jc w:val="center"/>
              <w:rPr>
                <w:rFonts w:hint="eastAsia" w:ascii="宋体" w:hAnsi="宋体"/>
                <w:sz w:val="24"/>
              </w:rPr>
            </w:pPr>
          </w:p>
        </w:tc>
        <w:tc>
          <w:tcPr>
            <w:tcW w:w="1866" w:type="dxa"/>
            <w:vAlign w:val="center"/>
          </w:tcPr>
          <w:p w14:paraId="5797FC14">
            <w:pPr>
              <w:spacing w:line="560" w:lineRule="exact"/>
              <w:ind w:right="-168" w:rightChars="-80"/>
              <w:jc w:val="center"/>
              <w:rPr>
                <w:rFonts w:hint="eastAsia" w:ascii="宋体" w:hAnsi="宋体"/>
                <w:sz w:val="24"/>
              </w:rPr>
            </w:pPr>
          </w:p>
        </w:tc>
      </w:tr>
      <w:tr w14:paraId="0181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D9F7DFC">
            <w:pPr>
              <w:spacing w:line="560" w:lineRule="exact"/>
              <w:ind w:right="-168" w:rightChars="-80"/>
              <w:jc w:val="center"/>
              <w:rPr>
                <w:rFonts w:hint="eastAsia" w:ascii="宋体" w:hAnsi="宋体"/>
                <w:sz w:val="24"/>
              </w:rPr>
            </w:pPr>
          </w:p>
        </w:tc>
        <w:tc>
          <w:tcPr>
            <w:tcW w:w="3425" w:type="dxa"/>
            <w:vAlign w:val="center"/>
          </w:tcPr>
          <w:p w14:paraId="7AB0FB25">
            <w:pPr>
              <w:spacing w:line="560" w:lineRule="exact"/>
              <w:ind w:right="-168" w:rightChars="-80"/>
              <w:jc w:val="center"/>
              <w:rPr>
                <w:rFonts w:hint="eastAsia" w:ascii="宋体" w:hAnsi="宋体"/>
                <w:sz w:val="24"/>
              </w:rPr>
            </w:pPr>
          </w:p>
        </w:tc>
        <w:tc>
          <w:tcPr>
            <w:tcW w:w="2992" w:type="dxa"/>
            <w:vAlign w:val="center"/>
          </w:tcPr>
          <w:p w14:paraId="729FA908">
            <w:pPr>
              <w:spacing w:line="560" w:lineRule="exact"/>
              <w:ind w:right="-168" w:rightChars="-80"/>
              <w:jc w:val="center"/>
              <w:rPr>
                <w:rFonts w:hint="eastAsia" w:ascii="宋体" w:hAnsi="宋体"/>
                <w:sz w:val="24"/>
              </w:rPr>
            </w:pPr>
          </w:p>
        </w:tc>
        <w:tc>
          <w:tcPr>
            <w:tcW w:w="1866" w:type="dxa"/>
            <w:vAlign w:val="center"/>
          </w:tcPr>
          <w:p w14:paraId="72249C01">
            <w:pPr>
              <w:spacing w:line="560" w:lineRule="exact"/>
              <w:ind w:right="-168" w:rightChars="-80"/>
              <w:jc w:val="center"/>
              <w:rPr>
                <w:rFonts w:hint="eastAsia" w:ascii="宋体" w:hAnsi="宋体"/>
                <w:sz w:val="24"/>
              </w:rPr>
            </w:pPr>
          </w:p>
        </w:tc>
      </w:tr>
      <w:tr w14:paraId="1AE1C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811091E">
            <w:pPr>
              <w:spacing w:line="560" w:lineRule="exact"/>
              <w:ind w:right="-168" w:rightChars="-80"/>
              <w:jc w:val="center"/>
              <w:rPr>
                <w:rFonts w:hint="eastAsia" w:ascii="宋体" w:hAnsi="宋体"/>
                <w:sz w:val="24"/>
              </w:rPr>
            </w:pPr>
          </w:p>
        </w:tc>
        <w:tc>
          <w:tcPr>
            <w:tcW w:w="3425" w:type="dxa"/>
            <w:vAlign w:val="center"/>
          </w:tcPr>
          <w:p w14:paraId="7097A873">
            <w:pPr>
              <w:spacing w:line="560" w:lineRule="exact"/>
              <w:ind w:right="-168" w:rightChars="-80"/>
              <w:jc w:val="center"/>
              <w:rPr>
                <w:rFonts w:hint="eastAsia" w:ascii="宋体" w:hAnsi="宋体"/>
                <w:sz w:val="24"/>
              </w:rPr>
            </w:pPr>
          </w:p>
        </w:tc>
        <w:tc>
          <w:tcPr>
            <w:tcW w:w="2992" w:type="dxa"/>
            <w:vAlign w:val="center"/>
          </w:tcPr>
          <w:p w14:paraId="0526464E">
            <w:pPr>
              <w:spacing w:line="560" w:lineRule="exact"/>
              <w:ind w:right="-168" w:rightChars="-80"/>
              <w:jc w:val="center"/>
              <w:rPr>
                <w:rFonts w:hint="eastAsia" w:ascii="宋体" w:hAnsi="宋体"/>
                <w:sz w:val="24"/>
              </w:rPr>
            </w:pPr>
          </w:p>
        </w:tc>
        <w:tc>
          <w:tcPr>
            <w:tcW w:w="1866" w:type="dxa"/>
            <w:vAlign w:val="center"/>
          </w:tcPr>
          <w:p w14:paraId="2863E1FF">
            <w:pPr>
              <w:spacing w:line="560" w:lineRule="exact"/>
              <w:ind w:right="-168" w:rightChars="-80"/>
              <w:jc w:val="center"/>
              <w:rPr>
                <w:rFonts w:hint="eastAsia" w:ascii="宋体" w:hAnsi="宋体"/>
                <w:sz w:val="24"/>
              </w:rPr>
            </w:pPr>
          </w:p>
        </w:tc>
      </w:tr>
      <w:tr w14:paraId="529DA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3B43191">
            <w:pPr>
              <w:spacing w:line="560" w:lineRule="exact"/>
              <w:ind w:right="-168" w:rightChars="-80"/>
              <w:jc w:val="center"/>
              <w:rPr>
                <w:rFonts w:hint="eastAsia" w:ascii="宋体" w:hAnsi="宋体"/>
                <w:sz w:val="24"/>
              </w:rPr>
            </w:pPr>
          </w:p>
        </w:tc>
        <w:tc>
          <w:tcPr>
            <w:tcW w:w="3425" w:type="dxa"/>
            <w:vAlign w:val="center"/>
          </w:tcPr>
          <w:p w14:paraId="12DE8077">
            <w:pPr>
              <w:spacing w:line="560" w:lineRule="exact"/>
              <w:ind w:right="-168" w:rightChars="-80"/>
              <w:jc w:val="center"/>
              <w:rPr>
                <w:rFonts w:hint="eastAsia" w:ascii="宋体" w:hAnsi="宋体"/>
                <w:sz w:val="24"/>
              </w:rPr>
            </w:pPr>
          </w:p>
        </w:tc>
        <w:tc>
          <w:tcPr>
            <w:tcW w:w="2992" w:type="dxa"/>
            <w:vAlign w:val="center"/>
          </w:tcPr>
          <w:p w14:paraId="7CF30136">
            <w:pPr>
              <w:spacing w:line="560" w:lineRule="exact"/>
              <w:ind w:right="-168" w:rightChars="-80"/>
              <w:jc w:val="center"/>
              <w:rPr>
                <w:rFonts w:hint="eastAsia" w:ascii="宋体" w:hAnsi="宋体"/>
                <w:sz w:val="24"/>
              </w:rPr>
            </w:pPr>
          </w:p>
        </w:tc>
        <w:tc>
          <w:tcPr>
            <w:tcW w:w="1866" w:type="dxa"/>
            <w:vAlign w:val="center"/>
          </w:tcPr>
          <w:p w14:paraId="1182665D">
            <w:pPr>
              <w:spacing w:line="560" w:lineRule="exact"/>
              <w:ind w:right="-168" w:rightChars="-80"/>
              <w:jc w:val="center"/>
              <w:rPr>
                <w:rFonts w:hint="eastAsia" w:ascii="宋体" w:hAnsi="宋体"/>
                <w:sz w:val="24"/>
              </w:rPr>
            </w:pPr>
          </w:p>
        </w:tc>
      </w:tr>
      <w:tr w14:paraId="2FBC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51F3A9B">
            <w:pPr>
              <w:spacing w:line="560" w:lineRule="exact"/>
              <w:ind w:right="-168" w:rightChars="-80"/>
              <w:jc w:val="center"/>
              <w:rPr>
                <w:rFonts w:hint="eastAsia" w:ascii="宋体" w:hAnsi="宋体"/>
                <w:sz w:val="24"/>
              </w:rPr>
            </w:pPr>
          </w:p>
        </w:tc>
        <w:tc>
          <w:tcPr>
            <w:tcW w:w="3425" w:type="dxa"/>
            <w:vAlign w:val="center"/>
          </w:tcPr>
          <w:p w14:paraId="1A17F05A">
            <w:pPr>
              <w:spacing w:line="560" w:lineRule="exact"/>
              <w:ind w:right="-168" w:rightChars="-80"/>
              <w:jc w:val="center"/>
              <w:rPr>
                <w:rFonts w:hint="eastAsia" w:ascii="宋体" w:hAnsi="宋体"/>
                <w:sz w:val="24"/>
              </w:rPr>
            </w:pPr>
          </w:p>
        </w:tc>
        <w:tc>
          <w:tcPr>
            <w:tcW w:w="2992" w:type="dxa"/>
            <w:vAlign w:val="center"/>
          </w:tcPr>
          <w:p w14:paraId="236C6E56">
            <w:pPr>
              <w:spacing w:line="560" w:lineRule="exact"/>
              <w:ind w:right="-168" w:rightChars="-80"/>
              <w:jc w:val="center"/>
              <w:rPr>
                <w:rFonts w:hint="eastAsia" w:ascii="宋体" w:hAnsi="宋体"/>
                <w:sz w:val="24"/>
              </w:rPr>
            </w:pPr>
          </w:p>
        </w:tc>
        <w:tc>
          <w:tcPr>
            <w:tcW w:w="1866" w:type="dxa"/>
            <w:vAlign w:val="center"/>
          </w:tcPr>
          <w:p w14:paraId="11D19137">
            <w:pPr>
              <w:spacing w:line="560" w:lineRule="exact"/>
              <w:ind w:right="-168" w:rightChars="-80"/>
              <w:jc w:val="center"/>
              <w:rPr>
                <w:rFonts w:hint="eastAsia" w:ascii="宋体" w:hAnsi="宋体"/>
                <w:sz w:val="24"/>
              </w:rPr>
            </w:pPr>
          </w:p>
        </w:tc>
      </w:tr>
      <w:tr w14:paraId="4014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608B2C8">
            <w:pPr>
              <w:spacing w:line="560" w:lineRule="exact"/>
              <w:ind w:right="-168" w:rightChars="-80"/>
              <w:jc w:val="center"/>
              <w:rPr>
                <w:rFonts w:hint="eastAsia" w:ascii="宋体" w:hAnsi="宋体"/>
                <w:sz w:val="24"/>
              </w:rPr>
            </w:pPr>
          </w:p>
        </w:tc>
        <w:tc>
          <w:tcPr>
            <w:tcW w:w="3425" w:type="dxa"/>
            <w:vAlign w:val="center"/>
          </w:tcPr>
          <w:p w14:paraId="46BF875C">
            <w:pPr>
              <w:spacing w:line="560" w:lineRule="exact"/>
              <w:ind w:right="-168" w:rightChars="-80"/>
              <w:jc w:val="center"/>
              <w:rPr>
                <w:rFonts w:hint="eastAsia" w:ascii="宋体" w:hAnsi="宋体"/>
                <w:sz w:val="24"/>
              </w:rPr>
            </w:pPr>
          </w:p>
        </w:tc>
        <w:tc>
          <w:tcPr>
            <w:tcW w:w="2992" w:type="dxa"/>
            <w:vAlign w:val="center"/>
          </w:tcPr>
          <w:p w14:paraId="3CB8B30F">
            <w:pPr>
              <w:spacing w:line="560" w:lineRule="exact"/>
              <w:ind w:right="-168" w:rightChars="-80"/>
              <w:jc w:val="center"/>
              <w:rPr>
                <w:rFonts w:hint="eastAsia" w:ascii="宋体" w:hAnsi="宋体"/>
                <w:sz w:val="24"/>
              </w:rPr>
            </w:pPr>
          </w:p>
        </w:tc>
        <w:tc>
          <w:tcPr>
            <w:tcW w:w="1866" w:type="dxa"/>
            <w:vAlign w:val="center"/>
          </w:tcPr>
          <w:p w14:paraId="14BA09BD">
            <w:pPr>
              <w:spacing w:line="560" w:lineRule="exact"/>
              <w:ind w:right="-168" w:rightChars="-80"/>
              <w:jc w:val="center"/>
              <w:rPr>
                <w:rFonts w:hint="eastAsia" w:ascii="宋体" w:hAnsi="宋体"/>
                <w:sz w:val="24"/>
              </w:rPr>
            </w:pPr>
          </w:p>
        </w:tc>
      </w:tr>
      <w:tr w14:paraId="73486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63A07E2">
            <w:pPr>
              <w:spacing w:line="560" w:lineRule="exact"/>
              <w:ind w:right="-168" w:rightChars="-80"/>
              <w:jc w:val="center"/>
              <w:rPr>
                <w:rFonts w:hint="eastAsia" w:ascii="宋体" w:hAnsi="宋体"/>
                <w:sz w:val="24"/>
              </w:rPr>
            </w:pPr>
          </w:p>
        </w:tc>
        <w:tc>
          <w:tcPr>
            <w:tcW w:w="3425" w:type="dxa"/>
            <w:vAlign w:val="center"/>
          </w:tcPr>
          <w:p w14:paraId="5B4D6003">
            <w:pPr>
              <w:spacing w:line="560" w:lineRule="exact"/>
              <w:ind w:right="-168" w:rightChars="-80"/>
              <w:jc w:val="center"/>
              <w:rPr>
                <w:rFonts w:hint="eastAsia" w:ascii="宋体" w:hAnsi="宋体"/>
                <w:sz w:val="24"/>
              </w:rPr>
            </w:pPr>
          </w:p>
        </w:tc>
        <w:tc>
          <w:tcPr>
            <w:tcW w:w="2992" w:type="dxa"/>
            <w:vAlign w:val="center"/>
          </w:tcPr>
          <w:p w14:paraId="4269370B">
            <w:pPr>
              <w:spacing w:line="560" w:lineRule="exact"/>
              <w:ind w:right="-168" w:rightChars="-80"/>
              <w:jc w:val="center"/>
              <w:rPr>
                <w:rFonts w:hint="eastAsia" w:ascii="宋体" w:hAnsi="宋体"/>
                <w:sz w:val="24"/>
              </w:rPr>
            </w:pPr>
          </w:p>
        </w:tc>
        <w:tc>
          <w:tcPr>
            <w:tcW w:w="1866" w:type="dxa"/>
            <w:vAlign w:val="center"/>
          </w:tcPr>
          <w:p w14:paraId="597186AC">
            <w:pPr>
              <w:spacing w:line="560" w:lineRule="exact"/>
              <w:ind w:right="-168" w:rightChars="-80"/>
              <w:jc w:val="center"/>
              <w:rPr>
                <w:rFonts w:hint="eastAsia" w:ascii="宋体" w:hAnsi="宋体"/>
                <w:sz w:val="24"/>
              </w:rPr>
            </w:pPr>
          </w:p>
        </w:tc>
      </w:tr>
      <w:tr w14:paraId="6EFEC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ABD579F">
            <w:pPr>
              <w:spacing w:line="560" w:lineRule="exact"/>
              <w:ind w:right="-168" w:rightChars="-80"/>
              <w:jc w:val="center"/>
              <w:rPr>
                <w:rFonts w:hint="eastAsia" w:ascii="宋体" w:hAnsi="宋体"/>
                <w:sz w:val="24"/>
              </w:rPr>
            </w:pPr>
          </w:p>
        </w:tc>
        <w:tc>
          <w:tcPr>
            <w:tcW w:w="3425" w:type="dxa"/>
            <w:vAlign w:val="center"/>
          </w:tcPr>
          <w:p w14:paraId="0CD751E5">
            <w:pPr>
              <w:spacing w:line="560" w:lineRule="exact"/>
              <w:ind w:right="-168" w:rightChars="-80"/>
              <w:jc w:val="center"/>
              <w:rPr>
                <w:rFonts w:hint="eastAsia" w:ascii="宋体" w:hAnsi="宋体"/>
                <w:sz w:val="24"/>
              </w:rPr>
            </w:pPr>
          </w:p>
        </w:tc>
        <w:tc>
          <w:tcPr>
            <w:tcW w:w="2992" w:type="dxa"/>
            <w:vAlign w:val="center"/>
          </w:tcPr>
          <w:p w14:paraId="3B6D7D95">
            <w:pPr>
              <w:spacing w:line="560" w:lineRule="exact"/>
              <w:ind w:right="-168" w:rightChars="-80"/>
              <w:jc w:val="center"/>
              <w:rPr>
                <w:rFonts w:hint="eastAsia" w:ascii="宋体" w:hAnsi="宋体"/>
                <w:sz w:val="24"/>
              </w:rPr>
            </w:pPr>
          </w:p>
        </w:tc>
        <w:tc>
          <w:tcPr>
            <w:tcW w:w="1866" w:type="dxa"/>
            <w:vAlign w:val="center"/>
          </w:tcPr>
          <w:p w14:paraId="72778A3A">
            <w:pPr>
              <w:spacing w:line="560" w:lineRule="exact"/>
              <w:ind w:right="-168" w:rightChars="-80"/>
              <w:jc w:val="center"/>
              <w:rPr>
                <w:rFonts w:hint="eastAsia" w:ascii="宋体" w:hAnsi="宋体"/>
                <w:sz w:val="24"/>
              </w:rPr>
            </w:pPr>
          </w:p>
        </w:tc>
      </w:tr>
    </w:tbl>
    <w:p w14:paraId="4074DC2E">
      <w:pPr>
        <w:autoSpaceDE w:val="0"/>
        <w:autoSpaceDN w:val="0"/>
        <w:adjustRightInd w:val="0"/>
        <w:spacing w:line="360" w:lineRule="auto"/>
        <w:rPr>
          <w:rFonts w:hint="eastAsia" w:ascii="宋体" w:hAnsi="宋体" w:cs="Courier New"/>
          <w:sz w:val="24"/>
        </w:rPr>
      </w:pPr>
      <w:r>
        <w:rPr>
          <w:rFonts w:hint="eastAsia" w:ascii="宋体" w:hAnsi="宋体" w:cs="Courier New"/>
          <w:sz w:val="24"/>
        </w:rPr>
        <w:t>说明：按照供应商须知前附表商务条款须如实填写（包括工期、工程质量、付</w:t>
      </w:r>
      <w:r>
        <w:rPr>
          <w:rFonts w:ascii="宋体" w:hAnsi="宋体" w:cs="Courier New"/>
          <w:sz w:val="24"/>
        </w:rPr>
        <w:t>款方式</w:t>
      </w:r>
      <w:r>
        <w:rPr>
          <w:rFonts w:hint="eastAsia" w:ascii="宋体" w:hAnsi="宋体" w:cs="Courier New"/>
          <w:sz w:val="24"/>
        </w:rPr>
        <w:t>、</w:t>
      </w:r>
      <w:r>
        <w:rPr>
          <w:rFonts w:hint="eastAsia" w:ascii="宋体" w:hAnsi="宋体"/>
          <w:sz w:val="24"/>
        </w:rPr>
        <w:t>质保期</w:t>
      </w:r>
      <w:r>
        <w:rPr>
          <w:rFonts w:hint="eastAsia" w:ascii="宋体" w:hAnsi="宋体" w:cs="Courier New"/>
          <w:sz w:val="24"/>
        </w:rPr>
        <w:t>等）。响应说明填写：优于、相同、低于。未填写的视为完全响应。</w:t>
      </w:r>
    </w:p>
    <w:p w14:paraId="5E2FAC0C">
      <w:pPr>
        <w:pStyle w:val="23"/>
        <w:rPr>
          <w:rFonts w:hint="eastAsia" w:hAnsi="宋体"/>
          <w:sz w:val="24"/>
        </w:rPr>
      </w:pPr>
    </w:p>
    <w:p w14:paraId="65E8324E">
      <w:pPr>
        <w:pStyle w:val="23"/>
        <w:rPr>
          <w:rFonts w:hint="eastAsia" w:hAnsi="宋体"/>
          <w:sz w:val="24"/>
        </w:rPr>
      </w:pPr>
    </w:p>
    <w:p w14:paraId="17DED466">
      <w:pPr>
        <w:kinsoku w:val="0"/>
        <w:spacing w:line="500" w:lineRule="exact"/>
        <w:rPr>
          <w:rFonts w:hint="eastAsia" w:ascii="宋体" w:hAnsi="宋体"/>
          <w:sz w:val="24"/>
          <w:u w:val="single"/>
        </w:rPr>
      </w:pPr>
      <w:r>
        <w:rPr>
          <w:rFonts w:hint="eastAsia" w:ascii="宋体" w:hAnsi="宋体"/>
          <w:sz w:val="24"/>
        </w:rPr>
        <w:t>供应商全称（公章）：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5A86FC68">
      <w:pPr>
        <w:kinsoku w:val="0"/>
        <w:spacing w:line="500" w:lineRule="exact"/>
        <w:rPr>
          <w:rFonts w:hint="eastAsia" w:ascii="宋体" w:hAnsi="宋体"/>
          <w:sz w:val="24"/>
        </w:rPr>
      </w:pPr>
    </w:p>
    <w:p w14:paraId="078E1A32">
      <w:pPr>
        <w:pStyle w:val="23"/>
        <w:jc w:val="left"/>
        <w:rPr>
          <w:rFonts w:hint="eastAsia" w:hAnsi="宋体"/>
          <w:sz w:val="24"/>
          <w:szCs w:val="24"/>
        </w:rPr>
      </w:pPr>
      <w:r>
        <w:rPr>
          <w:rFonts w:hint="eastAsia" w:hAnsi="宋体"/>
          <w:sz w:val="24"/>
        </w:rPr>
        <w:t>法定代表人或被授权人（签字或盖章）：</w:t>
      </w:r>
      <w:r>
        <w:rPr>
          <w:rFonts w:hint="eastAsia" w:hAnsi="宋体"/>
          <w:sz w:val="24"/>
          <w:u w:val="single"/>
        </w:rPr>
        <w:t xml:space="preserve">             </w:t>
      </w:r>
    </w:p>
    <w:p w14:paraId="718F9FAA">
      <w:pPr>
        <w:pStyle w:val="23"/>
        <w:jc w:val="center"/>
        <w:rPr>
          <w:rFonts w:hint="eastAsia" w:hAnsi="宋体"/>
          <w:b/>
          <w:sz w:val="32"/>
          <w:szCs w:val="32"/>
        </w:rPr>
      </w:pPr>
      <w:r>
        <w:rPr>
          <w:rFonts w:hint="eastAsia" w:hAnsi="宋体"/>
          <w:sz w:val="24"/>
          <w:szCs w:val="24"/>
        </w:rPr>
        <w:t xml:space="preserve"> </w:t>
      </w:r>
      <w:r>
        <w:br w:type="page"/>
      </w:r>
      <w:r>
        <w:rPr>
          <w:rFonts w:hint="eastAsia" w:hAnsi="宋体"/>
          <w:b/>
          <w:sz w:val="32"/>
          <w:szCs w:val="32"/>
        </w:rPr>
        <w:t>第三部分   供应商资格证明文件</w:t>
      </w:r>
    </w:p>
    <w:p w14:paraId="2DED431B">
      <w:pPr>
        <w:spacing w:line="420" w:lineRule="exact"/>
        <w:ind w:firstLine="482"/>
        <w:rPr>
          <w:rFonts w:hint="eastAsia" w:ascii="宋体" w:hAnsi="宋体" w:cs="Helvetica"/>
          <w:kern w:val="0"/>
          <w:sz w:val="24"/>
          <w:szCs w:val="24"/>
        </w:rPr>
      </w:pPr>
    </w:p>
    <w:p w14:paraId="02343083">
      <w:pPr>
        <w:kinsoku w:val="0"/>
        <w:spacing w:line="540" w:lineRule="exact"/>
        <w:jc w:val="center"/>
        <w:rPr>
          <w:rFonts w:hint="eastAsia" w:ascii="宋体" w:hAnsi="宋体"/>
          <w:b/>
          <w:bCs/>
          <w:sz w:val="28"/>
          <w:szCs w:val="28"/>
        </w:rPr>
      </w:pPr>
      <w:r>
        <w:rPr>
          <w:rFonts w:hint="eastAsia" w:ascii="宋体" w:hAnsi="宋体"/>
          <w:b/>
          <w:bCs/>
          <w:sz w:val="28"/>
          <w:szCs w:val="28"/>
        </w:rPr>
        <w:t>（详见供应商须知前附表）</w:t>
      </w:r>
    </w:p>
    <w:p w14:paraId="2735D2EE">
      <w:pPr>
        <w:widowControl/>
        <w:jc w:val="left"/>
        <w:rPr>
          <w:rFonts w:hint="eastAsia" w:ascii="宋体" w:hAnsi="宋体" w:cs="Courier New"/>
          <w:b/>
          <w:sz w:val="32"/>
          <w:szCs w:val="32"/>
        </w:rPr>
      </w:pPr>
      <w:r>
        <w:br w:type="page"/>
      </w:r>
    </w:p>
    <w:p w14:paraId="56E9B6EC">
      <w:pPr>
        <w:pStyle w:val="23"/>
        <w:jc w:val="center"/>
        <w:rPr>
          <w:rFonts w:hint="eastAsia" w:hAnsi="宋体"/>
          <w:b/>
          <w:sz w:val="32"/>
          <w:szCs w:val="32"/>
        </w:rPr>
      </w:pPr>
      <w:r>
        <w:rPr>
          <w:rFonts w:hint="eastAsia" w:hAnsi="宋体"/>
          <w:b/>
          <w:sz w:val="32"/>
          <w:szCs w:val="32"/>
        </w:rPr>
        <w:t>法定代表人证明书与法定代表人授权书</w:t>
      </w:r>
    </w:p>
    <w:p w14:paraId="5F1B70FF">
      <w:pPr>
        <w:tabs>
          <w:tab w:val="left" w:pos="210"/>
        </w:tabs>
        <w:spacing w:line="320" w:lineRule="exact"/>
        <w:jc w:val="center"/>
        <w:rPr>
          <w:rFonts w:hint="eastAsia" w:ascii="宋体" w:hAnsi="宋体" w:cs="Arial"/>
          <w:b/>
          <w:color w:val="000000"/>
          <w:kern w:val="0"/>
          <w:sz w:val="32"/>
          <w:szCs w:val="32"/>
        </w:rPr>
      </w:pPr>
    </w:p>
    <w:p w14:paraId="3ACACABE">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10D0A847">
      <w:pPr>
        <w:tabs>
          <w:tab w:val="left" w:pos="210"/>
        </w:tabs>
        <w:spacing w:line="320" w:lineRule="exact"/>
        <w:jc w:val="center"/>
        <w:rPr>
          <w:rFonts w:hint="eastAsia" w:ascii="宋体" w:hAnsi="宋体" w:cs="Arial"/>
          <w:b/>
          <w:color w:val="000000"/>
          <w:kern w:val="0"/>
          <w:sz w:val="32"/>
          <w:szCs w:val="32"/>
        </w:rPr>
      </w:pP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2321"/>
        <w:gridCol w:w="1767"/>
        <w:gridCol w:w="175"/>
        <w:gridCol w:w="2043"/>
        <w:gridCol w:w="2044"/>
      </w:tblGrid>
      <w:tr w14:paraId="02E73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5000" w:type="pct"/>
            <w:gridSpan w:val="6"/>
            <w:vAlign w:val="center"/>
          </w:tcPr>
          <w:p w14:paraId="2FD469AF">
            <w:pPr>
              <w:tabs>
                <w:tab w:val="left" w:pos="210"/>
              </w:tabs>
              <w:spacing w:line="320" w:lineRule="exact"/>
              <w:rPr>
                <w:rFonts w:hint="eastAsia" w:ascii="宋体" w:hAnsi="宋体" w:cs="Arial"/>
                <w:kern w:val="0"/>
                <w:sz w:val="24"/>
              </w:rPr>
            </w:pPr>
            <w:r>
              <w:rPr>
                <w:rFonts w:hint="eastAsia" w:ascii="宋体" w:hAnsi="宋体" w:cs="Arial"/>
                <w:kern w:val="0"/>
                <w:sz w:val="24"/>
              </w:rPr>
              <w:t>致：陕西开源招标有限公司</w:t>
            </w:r>
          </w:p>
        </w:tc>
      </w:tr>
      <w:tr w14:paraId="5A4CF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64" w:type="pct"/>
            <w:vMerge w:val="restart"/>
            <w:vAlign w:val="center"/>
          </w:tcPr>
          <w:p w14:paraId="7B9FC9D9">
            <w:pPr>
              <w:tabs>
                <w:tab w:val="left" w:pos="210"/>
              </w:tabs>
              <w:spacing w:line="320" w:lineRule="exact"/>
              <w:jc w:val="center"/>
              <w:rPr>
                <w:rFonts w:hint="eastAsia" w:ascii="宋体" w:hAnsi="宋体" w:cs="Arial"/>
                <w:kern w:val="0"/>
                <w:sz w:val="24"/>
              </w:rPr>
            </w:pPr>
            <w:r>
              <w:rPr>
                <w:rFonts w:hint="eastAsia" w:ascii="宋体" w:hAnsi="宋体" w:cs="Arial"/>
                <w:kern w:val="0"/>
                <w:sz w:val="24"/>
              </w:rPr>
              <w:t>企</w:t>
            </w:r>
          </w:p>
          <w:p w14:paraId="3C0F8C23">
            <w:pPr>
              <w:tabs>
                <w:tab w:val="left" w:pos="210"/>
              </w:tabs>
              <w:spacing w:line="320" w:lineRule="exact"/>
              <w:jc w:val="center"/>
              <w:rPr>
                <w:rFonts w:hint="eastAsia" w:ascii="宋体" w:hAnsi="宋体" w:cs="Arial"/>
                <w:kern w:val="0"/>
                <w:sz w:val="24"/>
              </w:rPr>
            </w:pPr>
            <w:r>
              <w:rPr>
                <w:rFonts w:hint="eastAsia" w:ascii="宋体" w:hAnsi="宋体" w:cs="Arial"/>
                <w:kern w:val="0"/>
                <w:sz w:val="24"/>
              </w:rPr>
              <w:t>业</w:t>
            </w:r>
          </w:p>
          <w:p w14:paraId="3B7FE053">
            <w:pPr>
              <w:tabs>
                <w:tab w:val="left" w:pos="210"/>
              </w:tabs>
              <w:spacing w:line="320" w:lineRule="exact"/>
              <w:jc w:val="center"/>
              <w:rPr>
                <w:rFonts w:hint="eastAsia" w:ascii="宋体" w:hAnsi="宋体" w:cs="Arial"/>
                <w:kern w:val="0"/>
                <w:sz w:val="24"/>
              </w:rPr>
            </w:pPr>
            <w:r>
              <w:rPr>
                <w:rFonts w:hint="eastAsia" w:ascii="宋体" w:hAnsi="宋体" w:cs="Arial"/>
                <w:kern w:val="0"/>
                <w:sz w:val="24"/>
              </w:rPr>
              <w:t>信</w:t>
            </w:r>
          </w:p>
          <w:p w14:paraId="33CDA02D">
            <w:pPr>
              <w:tabs>
                <w:tab w:val="left" w:pos="210"/>
              </w:tabs>
              <w:spacing w:line="320" w:lineRule="exact"/>
              <w:jc w:val="center"/>
              <w:rPr>
                <w:rFonts w:hint="eastAsia" w:ascii="宋体" w:hAnsi="宋体" w:cs="Arial"/>
                <w:kern w:val="0"/>
                <w:sz w:val="24"/>
              </w:rPr>
            </w:pPr>
            <w:r>
              <w:rPr>
                <w:rFonts w:hint="eastAsia" w:ascii="宋体" w:hAnsi="宋体" w:cs="Arial"/>
                <w:kern w:val="0"/>
                <w:sz w:val="24"/>
              </w:rPr>
              <w:t>息</w:t>
            </w:r>
          </w:p>
        </w:tc>
        <w:tc>
          <w:tcPr>
            <w:tcW w:w="1261" w:type="pct"/>
            <w:vAlign w:val="center"/>
          </w:tcPr>
          <w:p w14:paraId="7286B7E2">
            <w:pPr>
              <w:tabs>
                <w:tab w:val="left" w:pos="210"/>
              </w:tabs>
              <w:spacing w:line="320" w:lineRule="exact"/>
              <w:jc w:val="center"/>
              <w:rPr>
                <w:rFonts w:hint="eastAsia" w:ascii="宋体" w:hAnsi="宋体" w:cs="Arial"/>
                <w:kern w:val="0"/>
                <w:sz w:val="24"/>
              </w:rPr>
            </w:pPr>
            <w:r>
              <w:rPr>
                <w:rFonts w:hint="eastAsia" w:ascii="宋体" w:hAnsi="宋体" w:cs="Arial"/>
                <w:kern w:val="0"/>
                <w:sz w:val="24"/>
              </w:rPr>
              <w:t>企业名称</w:t>
            </w:r>
          </w:p>
        </w:tc>
        <w:tc>
          <w:tcPr>
            <w:tcW w:w="3275" w:type="pct"/>
            <w:gridSpan w:val="4"/>
            <w:vAlign w:val="center"/>
          </w:tcPr>
          <w:p w14:paraId="35495BA1">
            <w:pPr>
              <w:tabs>
                <w:tab w:val="left" w:pos="210"/>
              </w:tabs>
              <w:spacing w:line="320" w:lineRule="exact"/>
              <w:jc w:val="center"/>
              <w:rPr>
                <w:rFonts w:hint="eastAsia" w:ascii="宋体" w:hAnsi="宋体" w:cs="Arial"/>
                <w:kern w:val="0"/>
                <w:sz w:val="24"/>
              </w:rPr>
            </w:pPr>
          </w:p>
        </w:tc>
      </w:tr>
      <w:tr w14:paraId="6280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64" w:type="pct"/>
            <w:vMerge w:val="continue"/>
            <w:vAlign w:val="center"/>
          </w:tcPr>
          <w:p w14:paraId="5518D378">
            <w:pPr>
              <w:tabs>
                <w:tab w:val="left" w:pos="210"/>
              </w:tabs>
              <w:spacing w:line="320" w:lineRule="exact"/>
              <w:jc w:val="center"/>
              <w:rPr>
                <w:rFonts w:hint="eastAsia" w:ascii="宋体" w:hAnsi="宋体" w:cs="Arial"/>
                <w:kern w:val="0"/>
                <w:sz w:val="24"/>
              </w:rPr>
            </w:pPr>
          </w:p>
        </w:tc>
        <w:tc>
          <w:tcPr>
            <w:tcW w:w="1261" w:type="pct"/>
            <w:vAlign w:val="center"/>
          </w:tcPr>
          <w:p w14:paraId="34757431">
            <w:pPr>
              <w:tabs>
                <w:tab w:val="left" w:pos="210"/>
              </w:tabs>
              <w:spacing w:line="320" w:lineRule="exact"/>
              <w:jc w:val="center"/>
              <w:rPr>
                <w:rFonts w:hint="eastAsia" w:ascii="宋体" w:hAnsi="宋体" w:cs="Arial"/>
                <w:kern w:val="0"/>
                <w:sz w:val="24"/>
              </w:rPr>
            </w:pPr>
            <w:r>
              <w:rPr>
                <w:rFonts w:hint="eastAsia" w:ascii="宋体" w:hAnsi="宋体" w:cs="Arial"/>
                <w:kern w:val="0"/>
                <w:sz w:val="24"/>
              </w:rPr>
              <w:t>法定地址</w:t>
            </w:r>
          </w:p>
        </w:tc>
        <w:tc>
          <w:tcPr>
            <w:tcW w:w="3275" w:type="pct"/>
            <w:gridSpan w:val="4"/>
            <w:vAlign w:val="center"/>
          </w:tcPr>
          <w:p w14:paraId="18F74E3A">
            <w:pPr>
              <w:tabs>
                <w:tab w:val="left" w:pos="210"/>
              </w:tabs>
              <w:spacing w:line="320" w:lineRule="exact"/>
              <w:jc w:val="center"/>
              <w:rPr>
                <w:rFonts w:hint="eastAsia" w:ascii="宋体" w:hAnsi="宋体" w:cs="Arial"/>
                <w:kern w:val="0"/>
                <w:sz w:val="24"/>
              </w:rPr>
            </w:pPr>
          </w:p>
        </w:tc>
      </w:tr>
      <w:tr w14:paraId="7729A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64" w:type="pct"/>
            <w:vMerge w:val="continue"/>
            <w:vAlign w:val="center"/>
          </w:tcPr>
          <w:p w14:paraId="7E61EB76">
            <w:pPr>
              <w:tabs>
                <w:tab w:val="left" w:pos="210"/>
              </w:tabs>
              <w:spacing w:line="320" w:lineRule="exact"/>
              <w:jc w:val="center"/>
              <w:rPr>
                <w:rFonts w:hint="eastAsia" w:ascii="宋体" w:hAnsi="宋体" w:cs="Arial"/>
                <w:kern w:val="0"/>
                <w:sz w:val="24"/>
              </w:rPr>
            </w:pPr>
          </w:p>
        </w:tc>
        <w:tc>
          <w:tcPr>
            <w:tcW w:w="1261" w:type="pct"/>
            <w:vAlign w:val="center"/>
          </w:tcPr>
          <w:p w14:paraId="0D9303BC">
            <w:pPr>
              <w:tabs>
                <w:tab w:val="left" w:pos="210"/>
              </w:tabs>
              <w:spacing w:line="320" w:lineRule="exact"/>
              <w:jc w:val="center"/>
              <w:rPr>
                <w:rFonts w:hint="eastAsia" w:ascii="宋体" w:hAnsi="宋体" w:cs="Arial"/>
                <w:kern w:val="0"/>
                <w:sz w:val="24"/>
              </w:rPr>
            </w:pPr>
            <w:r>
              <w:rPr>
                <w:rFonts w:hint="eastAsia" w:ascii="宋体" w:hAnsi="宋体" w:cs="Arial"/>
                <w:kern w:val="0"/>
                <w:sz w:val="24"/>
              </w:rPr>
              <w:t>邮政编码</w:t>
            </w:r>
          </w:p>
        </w:tc>
        <w:tc>
          <w:tcPr>
            <w:tcW w:w="3275" w:type="pct"/>
            <w:gridSpan w:val="4"/>
            <w:vAlign w:val="center"/>
          </w:tcPr>
          <w:p w14:paraId="5C02EC22">
            <w:pPr>
              <w:tabs>
                <w:tab w:val="left" w:pos="210"/>
              </w:tabs>
              <w:spacing w:line="320" w:lineRule="exact"/>
              <w:jc w:val="center"/>
              <w:rPr>
                <w:rFonts w:hint="eastAsia" w:ascii="宋体" w:hAnsi="宋体" w:cs="Arial"/>
                <w:kern w:val="0"/>
                <w:sz w:val="24"/>
              </w:rPr>
            </w:pPr>
          </w:p>
        </w:tc>
      </w:tr>
      <w:tr w14:paraId="7F751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64" w:type="pct"/>
            <w:vMerge w:val="continue"/>
            <w:vAlign w:val="center"/>
          </w:tcPr>
          <w:p w14:paraId="1503BFDD">
            <w:pPr>
              <w:tabs>
                <w:tab w:val="left" w:pos="210"/>
              </w:tabs>
              <w:spacing w:line="320" w:lineRule="exact"/>
              <w:jc w:val="center"/>
              <w:rPr>
                <w:rFonts w:hint="eastAsia" w:ascii="宋体" w:hAnsi="宋体" w:cs="Arial"/>
                <w:kern w:val="0"/>
                <w:sz w:val="24"/>
              </w:rPr>
            </w:pPr>
          </w:p>
        </w:tc>
        <w:tc>
          <w:tcPr>
            <w:tcW w:w="1261" w:type="pct"/>
            <w:vAlign w:val="center"/>
          </w:tcPr>
          <w:p w14:paraId="4BE440C0">
            <w:pPr>
              <w:tabs>
                <w:tab w:val="left" w:pos="210"/>
              </w:tabs>
              <w:spacing w:line="320" w:lineRule="exact"/>
              <w:jc w:val="center"/>
              <w:rPr>
                <w:rFonts w:hint="eastAsia" w:ascii="宋体" w:hAnsi="宋体" w:cs="Arial"/>
                <w:kern w:val="0"/>
                <w:sz w:val="24"/>
              </w:rPr>
            </w:pPr>
            <w:r>
              <w:rPr>
                <w:rFonts w:hint="eastAsia" w:ascii="宋体" w:hAnsi="宋体" w:cs="Arial"/>
                <w:kern w:val="0"/>
                <w:sz w:val="24"/>
              </w:rPr>
              <w:t>登记机关</w:t>
            </w:r>
          </w:p>
        </w:tc>
        <w:tc>
          <w:tcPr>
            <w:tcW w:w="3275" w:type="pct"/>
            <w:gridSpan w:val="4"/>
            <w:vAlign w:val="center"/>
          </w:tcPr>
          <w:p w14:paraId="0E94D9D3">
            <w:pPr>
              <w:tabs>
                <w:tab w:val="left" w:pos="210"/>
              </w:tabs>
              <w:spacing w:line="320" w:lineRule="exact"/>
              <w:jc w:val="center"/>
              <w:rPr>
                <w:rFonts w:hint="eastAsia" w:ascii="宋体" w:hAnsi="宋体" w:cs="Arial"/>
                <w:kern w:val="0"/>
                <w:sz w:val="24"/>
              </w:rPr>
            </w:pPr>
          </w:p>
        </w:tc>
      </w:tr>
      <w:tr w14:paraId="3A41B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64" w:type="pct"/>
            <w:vMerge w:val="continue"/>
            <w:vAlign w:val="center"/>
          </w:tcPr>
          <w:p w14:paraId="4B45BBDA">
            <w:pPr>
              <w:tabs>
                <w:tab w:val="left" w:pos="210"/>
              </w:tabs>
              <w:spacing w:line="320" w:lineRule="exact"/>
              <w:jc w:val="center"/>
              <w:rPr>
                <w:rFonts w:hint="eastAsia" w:ascii="宋体" w:hAnsi="宋体" w:cs="Arial"/>
                <w:kern w:val="0"/>
                <w:sz w:val="24"/>
              </w:rPr>
            </w:pPr>
          </w:p>
        </w:tc>
        <w:tc>
          <w:tcPr>
            <w:tcW w:w="1261" w:type="pct"/>
            <w:vAlign w:val="center"/>
          </w:tcPr>
          <w:p w14:paraId="4D4471F0">
            <w:pPr>
              <w:tabs>
                <w:tab w:val="left" w:pos="210"/>
              </w:tabs>
              <w:spacing w:line="320" w:lineRule="exact"/>
              <w:jc w:val="center"/>
              <w:rPr>
                <w:rFonts w:hint="eastAsia" w:ascii="宋体" w:hAnsi="宋体" w:cs="Arial"/>
                <w:kern w:val="0"/>
                <w:sz w:val="24"/>
              </w:rPr>
            </w:pPr>
            <w:r>
              <w:rPr>
                <w:rFonts w:hint="eastAsia" w:ascii="宋体" w:hAnsi="宋体" w:cs="Arial"/>
                <w:kern w:val="0"/>
                <w:sz w:val="24"/>
              </w:rPr>
              <w:t>统一社会信用代码</w:t>
            </w:r>
          </w:p>
        </w:tc>
        <w:tc>
          <w:tcPr>
            <w:tcW w:w="3275" w:type="pct"/>
            <w:gridSpan w:val="4"/>
            <w:vAlign w:val="center"/>
          </w:tcPr>
          <w:p w14:paraId="55D3D290">
            <w:pPr>
              <w:tabs>
                <w:tab w:val="left" w:pos="210"/>
              </w:tabs>
              <w:spacing w:line="320" w:lineRule="exact"/>
              <w:jc w:val="center"/>
              <w:rPr>
                <w:rFonts w:hint="eastAsia" w:ascii="宋体" w:hAnsi="宋体" w:cs="Arial"/>
                <w:kern w:val="0"/>
                <w:sz w:val="24"/>
              </w:rPr>
            </w:pPr>
          </w:p>
        </w:tc>
      </w:tr>
      <w:tr w14:paraId="0BF73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64" w:type="pct"/>
            <w:vMerge w:val="restart"/>
            <w:vAlign w:val="center"/>
          </w:tcPr>
          <w:p w14:paraId="063CC21A">
            <w:pPr>
              <w:tabs>
                <w:tab w:val="left" w:pos="210"/>
              </w:tabs>
              <w:spacing w:line="320" w:lineRule="exact"/>
              <w:jc w:val="center"/>
              <w:rPr>
                <w:rFonts w:hint="eastAsia" w:ascii="宋体" w:hAnsi="宋体" w:cs="Arial"/>
                <w:kern w:val="0"/>
                <w:sz w:val="24"/>
              </w:rPr>
            </w:pPr>
            <w:r>
              <w:rPr>
                <w:rFonts w:hint="eastAsia" w:ascii="宋体" w:hAnsi="宋体" w:cs="Arial"/>
                <w:kern w:val="0"/>
                <w:sz w:val="24"/>
              </w:rPr>
              <w:t>法定代表人</w:t>
            </w:r>
          </w:p>
        </w:tc>
        <w:tc>
          <w:tcPr>
            <w:tcW w:w="1261" w:type="pct"/>
            <w:vAlign w:val="center"/>
          </w:tcPr>
          <w:p w14:paraId="63EF1AB6">
            <w:pPr>
              <w:tabs>
                <w:tab w:val="left" w:pos="210"/>
              </w:tabs>
              <w:spacing w:line="320" w:lineRule="exact"/>
              <w:jc w:val="center"/>
              <w:rPr>
                <w:rFonts w:hint="eastAsia" w:ascii="宋体" w:hAnsi="宋体" w:cs="Arial"/>
                <w:kern w:val="0"/>
                <w:sz w:val="24"/>
              </w:rPr>
            </w:pPr>
            <w:r>
              <w:rPr>
                <w:rFonts w:hint="eastAsia" w:ascii="宋体" w:hAnsi="宋体" w:cs="Arial"/>
                <w:kern w:val="0"/>
                <w:sz w:val="24"/>
              </w:rPr>
              <w:t>姓名</w:t>
            </w:r>
          </w:p>
        </w:tc>
        <w:tc>
          <w:tcPr>
            <w:tcW w:w="1055" w:type="pct"/>
            <w:gridSpan w:val="2"/>
            <w:vAlign w:val="center"/>
          </w:tcPr>
          <w:p w14:paraId="66E0ABF4">
            <w:pPr>
              <w:tabs>
                <w:tab w:val="left" w:pos="210"/>
              </w:tabs>
              <w:spacing w:line="320" w:lineRule="exact"/>
              <w:jc w:val="center"/>
              <w:rPr>
                <w:rFonts w:hint="eastAsia" w:ascii="宋体" w:hAnsi="宋体" w:cs="Arial"/>
                <w:kern w:val="0"/>
                <w:sz w:val="24"/>
              </w:rPr>
            </w:pPr>
          </w:p>
        </w:tc>
        <w:tc>
          <w:tcPr>
            <w:tcW w:w="1110" w:type="pct"/>
            <w:vAlign w:val="center"/>
          </w:tcPr>
          <w:p w14:paraId="5431A8CC">
            <w:pPr>
              <w:tabs>
                <w:tab w:val="left" w:pos="210"/>
              </w:tabs>
              <w:spacing w:line="320" w:lineRule="exact"/>
              <w:jc w:val="center"/>
              <w:rPr>
                <w:rFonts w:hint="eastAsia" w:ascii="宋体" w:hAnsi="宋体" w:cs="Arial"/>
                <w:kern w:val="0"/>
                <w:sz w:val="24"/>
              </w:rPr>
            </w:pPr>
            <w:r>
              <w:rPr>
                <w:rFonts w:hint="eastAsia" w:ascii="宋体" w:hAnsi="宋体" w:cs="Arial"/>
                <w:kern w:val="0"/>
                <w:sz w:val="24"/>
              </w:rPr>
              <w:t>性别</w:t>
            </w:r>
          </w:p>
        </w:tc>
        <w:tc>
          <w:tcPr>
            <w:tcW w:w="1111" w:type="pct"/>
            <w:vAlign w:val="center"/>
          </w:tcPr>
          <w:p w14:paraId="10258F4D">
            <w:pPr>
              <w:tabs>
                <w:tab w:val="left" w:pos="210"/>
              </w:tabs>
              <w:spacing w:line="320" w:lineRule="exact"/>
              <w:jc w:val="center"/>
              <w:rPr>
                <w:rFonts w:hint="eastAsia" w:ascii="宋体" w:hAnsi="宋体" w:cs="Arial"/>
                <w:kern w:val="0"/>
                <w:sz w:val="24"/>
              </w:rPr>
            </w:pPr>
          </w:p>
        </w:tc>
      </w:tr>
      <w:tr w14:paraId="25A4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64" w:type="pct"/>
            <w:vMerge w:val="continue"/>
            <w:vAlign w:val="center"/>
          </w:tcPr>
          <w:p w14:paraId="2588F7C3">
            <w:pPr>
              <w:tabs>
                <w:tab w:val="left" w:pos="210"/>
              </w:tabs>
              <w:spacing w:line="320" w:lineRule="exact"/>
              <w:jc w:val="center"/>
              <w:rPr>
                <w:rFonts w:hint="eastAsia" w:ascii="宋体" w:hAnsi="宋体" w:cs="Arial"/>
                <w:kern w:val="0"/>
                <w:sz w:val="24"/>
              </w:rPr>
            </w:pPr>
          </w:p>
        </w:tc>
        <w:tc>
          <w:tcPr>
            <w:tcW w:w="1261" w:type="pct"/>
            <w:vAlign w:val="center"/>
          </w:tcPr>
          <w:p w14:paraId="1295B15C">
            <w:pPr>
              <w:tabs>
                <w:tab w:val="left" w:pos="210"/>
              </w:tabs>
              <w:spacing w:line="320" w:lineRule="exact"/>
              <w:jc w:val="center"/>
              <w:rPr>
                <w:rFonts w:hint="eastAsia" w:ascii="宋体" w:hAnsi="宋体" w:cs="Arial"/>
                <w:kern w:val="0"/>
                <w:sz w:val="24"/>
              </w:rPr>
            </w:pPr>
            <w:r>
              <w:rPr>
                <w:rFonts w:hint="eastAsia" w:ascii="宋体" w:hAnsi="宋体" w:cs="Arial"/>
                <w:kern w:val="0"/>
                <w:sz w:val="24"/>
              </w:rPr>
              <w:t>职务</w:t>
            </w:r>
          </w:p>
        </w:tc>
        <w:tc>
          <w:tcPr>
            <w:tcW w:w="1055" w:type="pct"/>
            <w:gridSpan w:val="2"/>
            <w:vAlign w:val="center"/>
          </w:tcPr>
          <w:p w14:paraId="13C1CEC5">
            <w:pPr>
              <w:tabs>
                <w:tab w:val="left" w:pos="210"/>
              </w:tabs>
              <w:spacing w:line="320" w:lineRule="exact"/>
              <w:jc w:val="center"/>
              <w:rPr>
                <w:rFonts w:hint="eastAsia" w:ascii="宋体" w:hAnsi="宋体" w:cs="Arial"/>
                <w:kern w:val="0"/>
                <w:sz w:val="24"/>
              </w:rPr>
            </w:pPr>
          </w:p>
        </w:tc>
        <w:tc>
          <w:tcPr>
            <w:tcW w:w="1110" w:type="pct"/>
            <w:vAlign w:val="center"/>
          </w:tcPr>
          <w:p w14:paraId="0D2625D3">
            <w:pPr>
              <w:tabs>
                <w:tab w:val="left" w:pos="210"/>
              </w:tabs>
              <w:spacing w:line="320" w:lineRule="exact"/>
              <w:jc w:val="center"/>
              <w:rPr>
                <w:rFonts w:hint="eastAsia" w:ascii="宋体" w:hAnsi="宋体" w:cs="Arial"/>
                <w:kern w:val="0"/>
                <w:sz w:val="24"/>
              </w:rPr>
            </w:pPr>
            <w:r>
              <w:rPr>
                <w:rFonts w:hint="eastAsia" w:ascii="宋体" w:hAnsi="宋体" w:cs="Arial"/>
                <w:kern w:val="0"/>
                <w:sz w:val="24"/>
              </w:rPr>
              <w:t>联系电话</w:t>
            </w:r>
          </w:p>
        </w:tc>
        <w:tc>
          <w:tcPr>
            <w:tcW w:w="1111" w:type="pct"/>
            <w:vAlign w:val="center"/>
          </w:tcPr>
          <w:p w14:paraId="0B85C35B">
            <w:pPr>
              <w:tabs>
                <w:tab w:val="left" w:pos="210"/>
              </w:tabs>
              <w:spacing w:line="320" w:lineRule="exact"/>
              <w:jc w:val="center"/>
              <w:rPr>
                <w:rFonts w:hint="eastAsia" w:ascii="宋体" w:hAnsi="宋体" w:cs="Arial"/>
                <w:kern w:val="0"/>
                <w:sz w:val="24"/>
              </w:rPr>
            </w:pPr>
          </w:p>
        </w:tc>
      </w:tr>
      <w:tr w14:paraId="1E1E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64" w:type="pct"/>
            <w:vMerge w:val="continue"/>
            <w:vAlign w:val="center"/>
          </w:tcPr>
          <w:p w14:paraId="285C5C75">
            <w:pPr>
              <w:tabs>
                <w:tab w:val="left" w:pos="210"/>
              </w:tabs>
              <w:spacing w:line="320" w:lineRule="exact"/>
              <w:jc w:val="center"/>
              <w:rPr>
                <w:rFonts w:hint="eastAsia" w:ascii="宋体" w:hAnsi="宋体" w:cs="Arial"/>
                <w:kern w:val="0"/>
                <w:sz w:val="24"/>
              </w:rPr>
            </w:pPr>
          </w:p>
        </w:tc>
        <w:tc>
          <w:tcPr>
            <w:tcW w:w="1261" w:type="pct"/>
            <w:vAlign w:val="center"/>
          </w:tcPr>
          <w:p w14:paraId="7A53C3DA">
            <w:pPr>
              <w:tabs>
                <w:tab w:val="left" w:pos="210"/>
              </w:tabs>
              <w:spacing w:line="320" w:lineRule="exact"/>
              <w:jc w:val="center"/>
              <w:rPr>
                <w:rFonts w:hint="eastAsia" w:ascii="宋体" w:hAnsi="宋体" w:cs="Arial"/>
                <w:kern w:val="0"/>
                <w:sz w:val="24"/>
              </w:rPr>
            </w:pPr>
            <w:r>
              <w:rPr>
                <w:rFonts w:hint="eastAsia" w:ascii="宋体" w:hAnsi="宋体" w:cs="Arial"/>
                <w:kern w:val="0"/>
                <w:sz w:val="24"/>
              </w:rPr>
              <w:t>传真</w:t>
            </w:r>
          </w:p>
        </w:tc>
        <w:tc>
          <w:tcPr>
            <w:tcW w:w="3275" w:type="pct"/>
            <w:gridSpan w:val="4"/>
            <w:vAlign w:val="center"/>
          </w:tcPr>
          <w:p w14:paraId="7A8D69BE">
            <w:pPr>
              <w:tabs>
                <w:tab w:val="left" w:pos="210"/>
              </w:tabs>
              <w:spacing w:line="320" w:lineRule="exact"/>
              <w:jc w:val="center"/>
              <w:rPr>
                <w:rFonts w:hint="eastAsia" w:ascii="宋体" w:hAnsi="宋体" w:cs="Arial"/>
                <w:kern w:val="0"/>
                <w:sz w:val="24"/>
              </w:rPr>
            </w:pPr>
          </w:p>
        </w:tc>
      </w:tr>
      <w:tr w14:paraId="4A96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464" w:type="pct"/>
            <w:vMerge w:val="restart"/>
            <w:vAlign w:val="center"/>
          </w:tcPr>
          <w:p w14:paraId="17D6E6C0">
            <w:pPr>
              <w:tabs>
                <w:tab w:val="left" w:pos="210"/>
              </w:tabs>
              <w:spacing w:line="320" w:lineRule="exact"/>
              <w:jc w:val="center"/>
              <w:rPr>
                <w:rFonts w:hint="eastAsia" w:ascii="宋体" w:hAnsi="宋体" w:cs="Arial"/>
                <w:kern w:val="0"/>
                <w:sz w:val="24"/>
              </w:rPr>
            </w:pPr>
            <w:r>
              <w:rPr>
                <w:rFonts w:hint="eastAsia" w:ascii="宋体" w:hAnsi="宋体" w:cs="Arial"/>
                <w:kern w:val="0"/>
                <w:sz w:val="24"/>
              </w:rPr>
              <w:t>法定代表人身份证复印件</w:t>
            </w:r>
          </w:p>
        </w:tc>
        <w:tc>
          <w:tcPr>
            <w:tcW w:w="2221" w:type="pct"/>
            <w:gridSpan w:val="2"/>
            <w:vMerge w:val="restart"/>
            <w:vAlign w:val="center"/>
          </w:tcPr>
          <w:p w14:paraId="2A5F1889">
            <w:pPr>
              <w:tabs>
                <w:tab w:val="left" w:pos="210"/>
              </w:tabs>
              <w:spacing w:line="320" w:lineRule="exact"/>
              <w:jc w:val="center"/>
              <w:rPr>
                <w:rFonts w:hint="eastAsia" w:ascii="宋体" w:hAnsi="宋体" w:cs="Arial"/>
                <w:kern w:val="0"/>
                <w:sz w:val="24"/>
              </w:rPr>
            </w:pPr>
            <w:r>
              <w:rPr>
                <w:rFonts w:hint="eastAsia" w:ascii="宋体" w:hAnsi="宋体" w:cs="Arial"/>
                <w:kern w:val="0"/>
                <w:sz w:val="24"/>
              </w:rPr>
              <w:t>（正反面）</w:t>
            </w:r>
          </w:p>
        </w:tc>
        <w:tc>
          <w:tcPr>
            <w:tcW w:w="2315" w:type="pct"/>
            <w:gridSpan w:val="3"/>
            <w:vAlign w:val="center"/>
          </w:tcPr>
          <w:p w14:paraId="1D3D0FDF">
            <w:pPr>
              <w:tabs>
                <w:tab w:val="left" w:pos="210"/>
              </w:tabs>
              <w:spacing w:line="320" w:lineRule="exact"/>
              <w:jc w:val="center"/>
              <w:rPr>
                <w:rFonts w:hint="eastAsia" w:ascii="宋体" w:hAnsi="宋体" w:cs="Arial"/>
                <w:kern w:val="0"/>
                <w:sz w:val="24"/>
              </w:rPr>
            </w:pPr>
            <w:r>
              <w:rPr>
                <w:rFonts w:hint="eastAsia" w:ascii="宋体" w:hAnsi="宋体" w:cs="Arial"/>
                <w:kern w:val="0"/>
                <w:sz w:val="24"/>
              </w:rPr>
              <w:t>法定代表人（签字或盖章）</w:t>
            </w:r>
          </w:p>
        </w:tc>
      </w:tr>
      <w:tr w14:paraId="113EA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jc w:val="center"/>
        </w:trPr>
        <w:tc>
          <w:tcPr>
            <w:tcW w:w="464" w:type="pct"/>
            <w:vMerge w:val="continue"/>
            <w:vAlign w:val="center"/>
          </w:tcPr>
          <w:p w14:paraId="0E580E93">
            <w:pPr>
              <w:tabs>
                <w:tab w:val="left" w:pos="210"/>
              </w:tabs>
              <w:spacing w:line="320" w:lineRule="exact"/>
              <w:jc w:val="center"/>
              <w:rPr>
                <w:rFonts w:hint="eastAsia" w:ascii="宋体" w:hAnsi="宋体" w:cs="Arial"/>
                <w:kern w:val="0"/>
                <w:sz w:val="24"/>
              </w:rPr>
            </w:pPr>
          </w:p>
        </w:tc>
        <w:tc>
          <w:tcPr>
            <w:tcW w:w="2221" w:type="pct"/>
            <w:gridSpan w:val="2"/>
            <w:vMerge w:val="continue"/>
            <w:vAlign w:val="center"/>
          </w:tcPr>
          <w:p w14:paraId="6333E149">
            <w:pPr>
              <w:tabs>
                <w:tab w:val="left" w:pos="210"/>
              </w:tabs>
              <w:spacing w:line="320" w:lineRule="exact"/>
              <w:jc w:val="center"/>
              <w:rPr>
                <w:rFonts w:hint="eastAsia" w:ascii="宋体" w:hAnsi="宋体" w:cs="Arial"/>
                <w:kern w:val="0"/>
                <w:sz w:val="24"/>
              </w:rPr>
            </w:pPr>
          </w:p>
        </w:tc>
        <w:tc>
          <w:tcPr>
            <w:tcW w:w="2315" w:type="pct"/>
            <w:gridSpan w:val="3"/>
            <w:vAlign w:val="bottom"/>
          </w:tcPr>
          <w:p w14:paraId="58569D16">
            <w:pPr>
              <w:tabs>
                <w:tab w:val="left" w:pos="210"/>
              </w:tabs>
              <w:spacing w:line="320" w:lineRule="exact"/>
              <w:jc w:val="center"/>
              <w:rPr>
                <w:rFonts w:hint="eastAsia" w:ascii="宋体" w:hAnsi="宋体" w:cs="Arial"/>
                <w:kern w:val="0"/>
                <w:sz w:val="24"/>
              </w:rPr>
            </w:pPr>
            <w:r>
              <w:rPr>
                <w:rFonts w:hint="eastAsia" w:ascii="宋体" w:hAnsi="宋体" w:cs="Arial"/>
                <w:kern w:val="0"/>
                <w:sz w:val="24"/>
              </w:rPr>
              <w:t>（公章）</w:t>
            </w:r>
          </w:p>
          <w:p w14:paraId="0DD54098">
            <w:pPr>
              <w:tabs>
                <w:tab w:val="left" w:pos="210"/>
              </w:tabs>
              <w:spacing w:line="320" w:lineRule="exact"/>
              <w:jc w:val="center"/>
              <w:rPr>
                <w:rFonts w:hint="eastAsia" w:ascii="宋体" w:hAnsi="宋体" w:cs="Arial"/>
                <w:kern w:val="0"/>
                <w:sz w:val="24"/>
              </w:rPr>
            </w:pPr>
          </w:p>
          <w:p w14:paraId="491BB466">
            <w:pPr>
              <w:tabs>
                <w:tab w:val="left" w:pos="210"/>
              </w:tabs>
              <w:spacing w:line="320" w:lineRule="exact"/>
              <w:jc w:val="center"/>
              <w:rPr>
                <w:rFonts w:hint="eastAsia" w:ascii="宋体" w:hAnsi="宋体" w:cs="Arial"/>
                <w:kern w:val="0"/>
                <w:sz w:val="24"/>
              </w:rPr>
            </w:pPr>
          </w:p>
          <w:p w14:paraId="46E49B33">
            <w:pPr>
              <w:tabs>
                <w:tab w:val="left" w:pos="210"/>
              </w:tabs>
              <w:spacing w:line="320" w:lineRule="exact"/>
              <w:jc w:val="center"/>
              <w:rPr>
                <w:rFonts w:hint="eastAsia" w:ascii="宋体" w:hAnsi="宋体" w:cs="Arial"/>
                <w:kern w:val="0"/>
                <w:sz w:val="24"/>
              </w:rPr>
            </w:pPr>
          </w:p>
          <w:p w14:paraId="4B22CDD1">
            <w:pPr>
              <w:tabs>
                <w:tab w:val="left" w:pos="210"/>
              </w:tabs>
              <w:spacing w:line="320" w:lineRule="exact"/>
              <w:jc w:val="right"/>
              <w:rPr>
                <w:rFonts w:hint="eastAsia" w:ascii="宋体" w:hAnsi="宋体" w:cs="Arial"/>
                <w:kern w:val="0"/>
                <w:sz w:val="24"/>
              </w:rPr>
            </w:pPr>
            <w:r>
              <w:rPr>
                <w:rFonts w:hint="eastAsia" w:ascii="宋体" w:hAnsi="宋体" w:cs="Arial"/>
                <w:kern w:val="0"/>
                <w:sz w:val="24"/>
              </w:rPr>
              <w:t xml:space="preserve">年  月  日 </w:t>
            </w:r>
          </w:p>
        </w:tc>
      </w:tr>
    </w:tbl>
    <w:p w14:paraId="2A8EAD06">
      <w:pPr>
        <w:tabs>
          <w:tab w:val="left" w:pos="210"/>
        </w:tabs>
        <w:spacing w:line="500" w:lineRule="exact"/>
        <w:jc w:val="center"/>
        <w:rPr>
          <w:rFonts w:hint="eastAsia" w:ascii="宋体" w:hAnsi="宋体" w:cs="Arial"/>
          <w:b/>
          <w:color w:val="000000"/>
          <w:kern w:val="0"/>
          <w:sz w:val="32"/>
          <w:szCs w:val="32"/>
        </w:rPr>
      </w:pPr>
      <w:r>
        <w:rPr>
          <w:rFonts w:hint="eastAsia" w:ascii="宋体" w:hAnsi="宋体" w:cs="Arial"/>
          <w:kern w:val="0"/>
          <w:sz w:val="24"/>
        </w:rPr>
        <w:t>（法定代表人直接磋商，只须提供法定代表人证明书）</w:t>
      </w:r>
      <w:r>
        <w:br w:type="page"/>
      </w:r>
      <w:r>
        <w:rPr>
          <w:rFonts w:hint="eastAsia" w:ascii="宋体" w:hAnsi="宋体" w:cs="Arial"/>
          <w:b/>
          <w:color w:val="000000"/>
          <w:kern w:val="0"/>
          <w:sz w:val="32"/>
          <w:szCs w:val="32"/>
        </w:rPr>
        <w:t>法定代表人授权书</w:t>
      </w:r>
    </w:p>
    <w:p w14:paraId="3E908FA7">
      <w:pPr>
        <w:pStyle w:val="23"/>
        <w:spacing w:line="500" w:lineRule="exact"/>
        <w:rPr>
          <w:rFonts w:hint="eastAsia" w:hAnsi="宋体"/>
          <w:b/>
          <w:bCs/>
          <w:sz w:val="24"/>
          <w:szCs w:val="24"/>
        </w:rPr>
      </w:pPr>
      <w:r>
        <w:rPr>
          <w:rFonts w:hint="eastAsia" w:hAnsi="宋体"/>
          <w:sz w:val="24"/>
          <w:szCs w:val="24"/>
        </w:rPr>
        <w:t>陕西开源招标有限公司：</w:t>
      </w:r>
    </w:p>
    <w:p w14:paraId="4AE3D6A7">
      <w:pPr>
        <w:pStyle w:val="23"/>
        <w:spacing w:line="500" w:lineRule="exact"/>
        <w:ind w:firstLine="420"/>
        <w:rPr>
          <w:rFonts w:hint="eastAsia" w:hAnsi="宋体"/>
          <w:spacing w:val="-4"/>
          <w:sz w:val="24"/>
          <w:szCs w:val="24"/>
        </w:rPr>
      </w:pPr>
      <w:r>
        <w:rPr>
          <w:rFonts w:hint="eastAsia" w:hAnsi="宋体"/>
          <w:spacing w:val="-4"/>
          <w:sz w:val="24"/>
          <w:szCs w:val="24"/>
        </w:rPr>
        <w:t>本授权书声明：注册于（</w:t>
      </w:r>
      <w:r>
        <w:rPr>
          <w:rFonts w:hint="eastAsia" w:hAnsi="宋体"/>
          <w:spacing w:val="-4"/>
          <w:sz w:val="24"/>
          <w:szCs w:val="24"/>
          <w:u w:val="single"/>
        </w:rPr>
        <w:t xml:space="preserve">市场监督管理局名称）之（委托单位全称） </w:t>
      </w:r>
      <w:r>
        <w:rPr>
          <w:rFonts w:hint="eastAsia" w:hAnsi="宋体"/>
          <w:spacing w:val="-4"/>
          <w:sz w:val="24"/>
          <w:szCs w:val="24"/>
        </w:rPr>
        <w:t>的法定代表人</w:t>
      </w:r>
      <w:r>
        <w:rPr>
          <w:rFonts w:hint="eastAsia" w:hAnsi="宋体"/>
          <w:spacing w:val="-4"/>
          <w:sz w:val="24"/>
          <w:szCs w:val="24"/>
          <w:u w:val="single"/>
        </w:rPr>
        <w:t>（姓名、性别、职务、身份证号）</w:t>
      </w:r>
      <w:r>
        <w:rPr>
          <w:rFonts w:hint="eastAsia" w:hAnsi="宋体"/>
          <w:spacing w:val="-4"/>
          <w:sz w:val="24"/>
          <w:szCs w:val="24"/>
        </w:rPr>
        <w:t>授权本公司的</w:t>
      </w:r>
      <w:r>
        <w:rPr>
          <w:rFonts w:hint="eastAsia" w:hAnsi="宋体"/>
          <w:spacing w:val="-4"/>
          <w:sz w:val="24"/>
          <w:szCs w:val="24"/>
          <w:u w:val="single"/>
        </w:rPr>
        <w:t>（被授权人姓名、性别、职务、身份证号）</w:t>
      </w:r>
      <w:r>
        <w:rPr>
          <w:rFonts w:hint="eastAsia" w:hAnsi="宋体"/>
          <w:spacing w:val="-4"/>
          <w:sz w:val="24"/>
          <w:szCs w:val="24"/>
        </w:rPr>
        <w:t>为合法代理人，就贵方组织的有关</w:t>
      </w:r>
      <w:r>
        <w:rPr>
          <w:rFonts w:hint="eastAsia" w:hAnsi="宋体"/>
          <w:spacing w:val="-4"/>
          <w:sz w:val="24"/>
          <w:szCs w:val="24"/>
          <w:u w:val="single"/>
        </w:rPr>
        <w:t>（项目名称）</w:t>
      </w:r>
      <w:r>
        <w:rPr>
          <w:rFonts w:hint="eastAsia" w:hAnsi="宋体"/>
          <w:spacing w:val="-4"/>
          <w:sz w:val="24"/>
          <w:szCs w:val="24"/>
        </w:rPr>
        <w:t>（项目编号：</w:t>
      </w:r>
      <w:r>
        <w:rPr>
          <w:rFonts w:hint="eastAsia" w:hAnsi="宋体"/>
          <w:spacing w:val="-4"/>
          <w:sz w:val="24"/>
          <w:szCs w:val="24"/>
          <w:u w:val="single"/>
        </w:rPr>
        <w:t xml:space="preserve">            </w:t>
      </w:r>
      <w:r>
        <w:rPr>
          <w:rFonts w:hint="eastAsia" w:hAnsi="宋体"/>
          <w:spacing w:val="-4"/>
          <w:sz w:val="24"/>
          <w:szCs w:val="24"/>
        </w:rPr>
        <w:t>）的</w:t>
      </w:r>
      <w:r>
        <w:rPr>
          <w:rFonts w:hint="eastAsia" w:hAnsi="宋体"/>
          <w:spacing w:val="-4"/>
          <w:sz w:val="24"/>
        </w:rPr>
        <w:t>磋商</w:t>
      </w:r>
      <w:r>
        <w:rPr>
          <w:rFonts w:hint="eastAsia" w:hAnsi="宋体"/>
          <w:spacing w:val="-4"/>
          <w:sz w:val="24"/>
          <w:szCs w:val="24"/>
        </w:rPr>
        <w:t>、洽谈、执行等具体事务，签署全部有关文件、文书、协议、合同，本公司对被授权人在本项目中的签名承担全部法律责任。本授权书自</w:t>
      </w:r>
      <w:r>
        <w:rPr>
          <w:rFonts w:hint="eastAsia" w:hAnsi="宋体"/>
          <w:spacing w:val="-4"/>
          <w:sz w:val="24"/>
        </w:rPr>
        <w:t>磋商</w:t>
      </w:r>
      <w:r>
        <w:rPr>
          <w:rFonts w:hint="eastAsia" w:hAnsi="宋体"/>
          <w:spacing w:val="-4"/>
          <w:sz w:val="24"/>
          <w:szCs w:val="24"/>
        </w:rPr>
        <w:t>之日起计算有效期为</w:t>
      </w:r>
      <w:r>
        <w:rPr>
          <w:rFonts w:hint="eastAsia" w:hAnsi="宋体"/>
          <w:spacing w:val="-4"/>
          <w:sz w:val="24"/>
          <w:szCs w:val="24"/>
          <w:u w:val="single"/>
        </w:rPr>
        <w:t xml:space="preserve">  </w:t>
      </w:r>
      <w:r>
        <w:rPr>
          <w:rFonts w:hAnsi="宋体"/>
          <w:spacing w:val="-4"/>
          <w:sz w:val="24"/>
          <w:szCs w:val="24"/>
          <w:u w:val="single"/>
        </w:rPr>
        <w:t xml:space="preserve">  </w:t>
      </w:r>
      <w:r>
        <w:rPr>
          <w:rFonts w:hint="eastAsia" w:hAnsi="宋体"/>
          <w:spacing w:val="-4"/>
          <w:sz w:val="24"/>
          <w:szCs w:val="24"/>
          <w:u w:val="single"/>
        </w:rPr>
        <w:t xml:space="preserve">  </w:t>
      </w:r>
      <w:r>
        <w:rPr>
          <w:rFonts w:hint="eastAsia" w:hAnsi="宋体"/>
          <w:spacing w:val="-4"/>
          <w:sz w:val="24"/>
          <w:szCs w:val="24"/>
        </w:rPr>
        <w:t>日历日。</w:t>
      </w:r>
    </w:p>
    <w:p w14:paraId="21AEAE78">
      <w:pPr>
        <w:pStyle w:val="23"/>
        <w:spacing w:line="500" w:lineRule="exact"/>
        <w:ind w:firstLine="480" w:firstLineChars="200"/>
        <w:rPr>
          <w:rFonts w:hint="eastAsia" w:hAnsi="宋体"/>
          <w:sz w:val="24"/>
          <w:szCs w:val="24"/>
        </w:rPr>
      </w:pPr>
      <w:r>
        <w:rPr>
          <w:rFonts w:hint="eastAsia" w:hAnsi="宋体"/>
          <w:sz w:val="24"/>
          <w:szCs w:val="24"/>
        </w:rPr>
        <w:t>供应商全称（公章）：</w:t>
      </w:r>
      <w:r>
        <w:rPr>
          <w:rFonts w:hint="eastAsia" w:hAnsi="宋体"/>
          <w:sz w:val="24"/>
          <w:szCs w:val="24"/>
          <w:u w:val="single"/>
        </w:rPr>
        <w:t xml:space="preserve">                 </w:t>
      </w:r>
      <w:r>
        <w:rPr>
          <w:rFonts w:hint="eastAsia" w:hAnsi="宋体"/>
          <w:sz w:val="24"/>
          <w:szCs w:val="24"/>
        </w:rPr>
        <w:t xml:space="preserve">    </w:t>
      </w:r>
    </w:p>
    <w:p w14:paraId="4567F75A">
      <w:pPr>
        <w:pStyle w:val="23"/>
        <w:spacing w:line="500" w:lineRule="exact"/>
        <w:ind w:firstLine="480" w:firstLineChars="200"/>
        <w:rPr>
          <w:rFonts w:hint="eastAsia" w:hAnsi="宋体"/>
          <w:sz w:val="24"/>
          <w:szCs w:val="24"/>
        </w:rPr>
      </w:pPr>
      <w:r>
        <w:rPr>
          <w:rFonts w:hint="eastAsia" w:hAnsi="宋体"/>
          <w:sz w:val="24"/>
          <w:szCs w:val="24"/>
        </w:rPr>
        <w:t>法定代表人（签字或盖章）：</w:t>
      </w:r>
      <w:r>
        <w:rPr>
          <w:rFonts w:hint="eastAsia" w:hAnsi="宋体"/>
          <w:sz w:val="24"/>
          <w:szCs w:val="24"/>
          <w:u w:val="single"/>
        </w:rPr>
        <w:t xml:space="preserve">                 </w:t>
      </w:r>
      <w:r>
        <w:rPr>
          <w:rFonts w:hint="eastAsia" w:hAnsi="宋体"/>
          <w:sz w:val="24"/>
          <w:szCs w:val="24"/>
        </w:rPr>
        <w:t xml:space="preserve"> </w:t>
      </w:r>
    </w:p>
    <w:p w14:paraId="408915A8">
      <w:pPr>
        <w:pStyle w:val="23"/>
        <w:spacing w:line="500" w:lineRule="exact"/>
        <w:ind w:firstLine="480" w:firstLineChars="200"/>
        <w:rPr>
          <w:rFonts w:hint="eastAsia" w:hAnsi="宋体"/>
          <w:sz w:val="24"/>
          <w:szCs w:val="24"/>
        </w:rPr>
      </w:pPr>
      <w:r>
        <w:rPr>
          <w:rFonts w:hint="eastAsia" w:hAnsi="宋体"/>
          <w:sz w:val="24"/>
          <w:szCs w:val="24"/>
        </w:rPr>
        <w:t>签发日期：</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66109F54">
      <w:pPr>
        <w:pStyle w:val="23"/>
        <w:spacing w:line="500" w:lineRule="exact"/>
        <w:ind w:firstLine="480" w:firstLineChars="200"/>
        <w:rPr>
          <w:rFonts w:hint="eastAsia" w:hAnsi="宋体"/>
          <w:sz w:val="24"/>
          <w:szCs w:val="24"/>
        </w:rPr>
      </w:pPr>
      <w:r>
        <w:rPr>
          <w:rFonts w:hint="eastAsia" w:hAnsi="宋体"/>
          <w:sz w:val="24"/>
          <w:szCs w:val="24"/>
        </w:rPr>
        <w:t>附：被授权人：</w:t>
      </w:r>
      <w:r>
        <w:rPr>
          <w:rFonts w:hint="eastAsia" w:hAnsi="宋体"/>
          <w:sz w:val="24"/>
          <w:szCs w:val="24"/>
          <w:u w:val="single"/>
        </w:rPr>
        <w:t xml:space="preserve">          </w:t>
      </w:r>
      <w:r>
        <w:rPr>
          <w:rFonts w:hint="eastAsia" w:hAnsi="宋体"/>
          <w:sz w:val="24"/>
          <w:szCs w:val="24"/>
        </w:rPr>
        <w:t>性别：</w:t>
      </w:r>
      <w:r>
        <w:rPr>
          <w:rFonts w:hint="eastAsia" w:hAnsi="宋体"/>
          <w:sz w:val="24"/>
          <w:szCs w:val="24"/>
          <w:u w:val="single"/>
        </w:rPr>
        <w:t xml:space="preserve">         </w:t>
      </w:r>
      <w:r>
        <w:rPr>
          <w:rFonts w:hint="eastAsia" w:hAnsi="宋体"/>
          <w:sz w:val="24"/>
          <w:szCs w:val="24"/>
        </w:rPr>
        <w:t>职务：</w:t>
      </w:r>
      <w:r>
        <w:rPr>
          <w:rFonts w:hint="eastAsia" w:hAnsi="宋体"/>
          <w:sz w:val="24"/>
          <w:szCs w:val="24"/>
          <w:u w:val="single"/>
        </w:rPr>
        <w:t xml:space="preserve">           </w:t>
      </w:r>
    </w:p>
    <w:p w14:paraId="26BD366E">
      <w:pPr>
        <w:pStyle w:val="23"/>
        <w:spacing w:line="500" w:lineRule="exact"/>
        <w:ind w:firstLine="960" w:firstLineChars="400"/>
        <w:rPr>
          <w:rFonts w:hint="eastAsia" w:hAnsi="宋体"/>
          <w:sz w:val="24"/>
          <w:szCs w:val="24"/>
          <w:u w:val="single"/>
        </w:rPr>
      </w:pPr>
      <w:r>
        <w:rPr>
          <w:rFonts w:hint="eastAsia" w:hAnsi="宋体"/>
          <w:sz w:val="24"/>
          <w:szCs w:val="24"/>
        </w:rPr>
        <w:t>联系地址：</w:t>
      </w:r>
      <w:r>
        <w:rPr>
          <w:rFonts w:hint="eastAsia" w:hAnsi="宋体"/>
          <w:sz w:val="24"/>
          <w:szCs w:val="24"/>
          <w:u w:val="single"/>
        </w:rPr>
        <w:t xml:space="preserve">                                                      </w:t>
      </w:r>
    </w:p>
    <w:p w14:paraId="43DDD66E">
      <w:pPr>
        <w:pStyle w:val="23"/>
        <w:spacing w:line="500" w:lineRule="exact"/>
        <w:ind w:firstLine="960" w:firstLineChars="400"/>
        <w:rPr>
          <w:rFonts w:hint="eastAsia" w:hAnsi="宋体"/>
          <w:sz w:val="24"/>
          <w:szCs w:val="24"/>
          <w:u w:val="single"/>
        </w:rPr>
      </w:pPr>
      <w:r>
        <w:rPr>
          <w:rFonts w:hint="eastAsia" w:hAnsi="宋体"/>
          <w:sz w:val="24"/>
          <w:szCs w:val="24"/>
        </w:rPr>
        <w:t>联系电话：</w:t>
      </w:r>
      <w:r>
        <w:rPr>
          <w:rFonts w:hint="eastAsia" w:hAnsi="宋体"/>
          <w:sz w:val="24"/>
          <w:szCs w:val="24"/>
          <w:u w:val="single"/>
        </w:rPr>
        <w:t xml:space="preserve">                      </w:t>
      </w:r>
      <w:r>
        <w:rPr>
          <w:rFonts w:hint="eastAsia" w:hAnsi="宋体"/>
          <w:sz w:val="24"/>
          <w:szCs w:val="24"/>
        </w:rPr>
        <w:t>传真：</w:t>
      </w:r>
      <w:r>
        <w:rPr>
          <w:rFonts w:hint="eastAsia" w:hAnsi="宋体"/>
          <w:sz w:val="24"/>
          <w:szCs w:val="24"/>
          <w:u w:val="single"/>
        </w:rPr>
        <w:t xml:space="preserve">                          </w:t>
      </w:r>
    </w:p>
    <w:p w14:paraId="307803D7">
      <w:pPr>
        <w:pStyle w:val="23"/>
        <w:spacing w:line="500" w:lineRule="exact"/>
        <w:ind w:firstLine="2760" w:firstLineChars="1150"/>
        <w:rPr>
          <w:rFonts w:hint="eastAsia" w:hAnsi="宋体"/>
          <w:sz w:val="24"/>
          <w:szCs w:val="24"/>
        </w:rPr>
      </w:pPr>
      <w:r>
        <w:rPr>
          <w:rFonts w:hint="eastAsia" w:hAnsi="宋体"/>
          <w:sz w:val="24"/>
          <w:szCs w:val="24"/>
        </w:rPr>
        <w:t>法定代表人及被授权人身份证</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47760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7" w:hRule="atLeast"/>
          <w:jc w:val="center"/>
        </w:trPr>
        <w:tc>
          <w:tcPr>
            <w:tcW w:w="4213" w:type="dxa"/>
            <w:shd w:val="clear" w:color="auto" w:fill="E0E0E0"/>
            <w:vAlign w:val="center"/>
          </w:tcPr>
          <w:p w14:paraId="07382CB2">
            <w:pPr>
              <w:pStyle w:val="23"/>
              <w:snapToGrid w:val="0"/>
              <w:spacing w:line="500" w:lineRule="exact"/>
              <w:jc w:val="center"/>
              <w:rPr>
                <w:rFonts w:hint="eastAsia" w:hAnsi="宋体"/>
                <w:sz w:val="24"/>
                <w:szCs w:val="24"/>
                <w:shd w:val="pct10" w:color="auto" w:fill="FFFFFF"/>
              </w:rPr>
            </w:pPr>
            <w:r>
              <w:rPr>
                <w:rFonts w:hint="eastAsia" w:hAnsi="宋体"/>
                <w:sz w:val="24"/>
                <w:szCs w:val="24"/>
                <w:shd w:val="pct10" w:color="auto" w:fill="FFFFFF"/>
              </w:rPr>
              <w:t>法定代表人身份证</w:t>
            </w:r>
            <w:r>
              <w:rPr>
                <w:rFonts w:hint="eastAsia" w:hAnsi="宋体" w:cs="Arial"/>
                <w:kern w:val="0"/>
                <w:sz w:val="24"/>
              </w:rPr>
              <w:t>正反面</w:t>
            </w:r>
          </w:p>
        </w:tc>
        <w:tc>
          <w:tcPr>
            <w:tcW w:w="4213" w:type="dxa"/>
            <w:shd w:val="clear" w:color="auto" w:fill="E0E0E0"/>
            <w:vAlign w:val="center"/>
          </w:tcPr>
          <w:p w14:paraId="1117571F">
            <w:pPr>
              <w:pStyle w:val="23"/>
              <w:snapToGrid w:val="0"/>
              <w:spacing w:line="500" w:lineRule="exact"/>
              <w:jc w:val="center"/>
              <w:rPr>
                <w:rFonts w:hint="eastAsia" w:hAnsi="宋体"/>
                <w:sz w:val="24"/>
                <w:szCs w:val="24"/>
                <w:shd w:val="pct10" w:color="auto" w:fill="FFFFFF"/>
              </w:rPr>
            </w:pPr>
            <w:r>
              <w:rPr>
                <w:rFonts w:hint="eastAsia" w:hAnsi="宋体"/>
                <w:sz w:val="24"/>
                <w:szCs w:val="24"/>
                <w:shd w:val="pct10" w:color="auto" w:fill="FFFFFF"/>
              </w:rPr>
              <w:t>被授权人身份证</w:t>
            </w:r>
            <w:r>
              <w:rPr>
                <w:rFonts w:hint="eastAsia" w:hAnsi="宋体" w:cs="Arial"/>
                <w:kern w:val="0"/>
                <w:sz w:val="24"/>
              </w:rPr>
              <w:t>正反面</w:t>
            </w:r>
          </w:p>
        </w:tc>
      </w:tr>
    </w:tbl>
    <w:p w14:paraId="16A0C278">
      <w:pPr>
        <w:pStyle w:val="23"/>
        <w:spacing w:line="500" w:lineRule="exact"/>
        <w:ind w:firstLine="240" w:firstLineChars="100"/>
        <w:rPr>
          <w:rFonts w:hint="eastAsia" w:hAnsi="宋体"/>
          <w:sz w:val="24"/>
          <w:szCs w:val="24"/>
        </w:rPr>
      </w:pPr>
      <w:r>
        <w:rPr>
          <w:rFonts w:hint="eastAsia" w:hAnsi="宋体"/>
          <w:sz w:val="24"/>
          <w:szCs w:val="24"/>
        </w:rPr>
        <w:t>说明：</w:t>
      </w:r>
    </w:p>
    <w:p w14:paraId="30512AB8">
      <w:pPr>
        <w:pStyle w:val="23"/>
        <w:spacing w:line="500" w:lineRule="exact"/>
        <w:ind w:firstLine="600" w:firstLineChars="250"/>
        <w:rPr>
          <w:rFonts w:hint="eastAsia" w:hAnsi="宋体"/>
          <w:sz w:val="24"/>
          <w:szCs w:val="24"/>
        </w:rPr>
      </w:pPr>
      <w:r>
        <w:rPr>
          <w:rFonts w:hint="eastAsia" w:hAnsi="宋体"/>
          <w:sz w:val="24"/>
          <w:szCs w:val="24"/>
        </w:rPr>
        <w:t>1．本授权书有效期自</w:t>
      </w:r>
      <w:r>
        <w:rPr>
          <w:rFonts w:hint="eastAsia" w:hAnsi="宋体"/>
          <w:sz w:val="24"/>
        </w:rPr>
        <w:t>磋商</w:t>
      </w:r>
      <w:r>
        <w:rPr>
          <w:rFonts w:hint="eastAsia" w:hAnsi="宋体"/>
          <w:sz w:val="24"/>
          <w:szCs w:val="24"/>
        </w:rPr>
        <w:t>大会之日计算不得少于9</w:t>
      </w:r>
      <w:r>
        <w:rPr>
          <w:rFonts w:hAnsi="宋体"/>
          <w:sz w:val="24"/>
          <w:szCs w:val="24"/>
        </w:rPr>
        <w:t>0</w:t>
      </w:r>
      <w:r>
        <w:rPr>
          <w:rFonts w:hint="eastAsia" w:hAnsi="宋体"/>
          <w:sz w:val="24"/>
          <w:szCs w:val="24"/>
        </w:rPr>
        <w:t>个日历日。</w:t>
      </w:r>
    </w:p>
    <w:p w14:paraId="34E0A65E">
      <w:pPr>
        <w:pStyle w:val="23"/>
        <w:spacing w:line="500" w:lineRule="exact"/>
        <w:ind w:firstLine="600" w:firstLineChars="250"/>
        <w:rPr>
          <w:rFonts w:hint="eastAsia" w:hAnsi="宋体"/>
          <w:sz w:val="24"/>
          <w:szCs w:val="24"/>
        </w:rPr>
      </w:pPr>
      <w:r>
        <w:rPr>
          <w:rFonts w:hint="eastAsia" w:hAnsi="宋体"/>
          <w:sz w:val="24"/>
          <w:szCs w:val="24"/>
        </w:rPr>
        <w:t>2．授权书内容填写要明确，文字要工整清楚，涂改无效。</w:t>
      </w:r>
    </w:p>
    <w:p w14:paraId="295B2F9A">
      <w:pPr>
        <w:spacing w:line="500" w:lineRule="exact"/>
        <w:jc w:val="center"/>
        <w:rPr>
          <w:rFonts w:hint="eastAsia" w:ascii="宋体" w:hAnsi="宋体"/>
          <w:b/>
          <w:sz w:val="32"/>
          <w:szCs w:val="32"/>
        </w:rPr>
      </w:pPr>
      <w:r>
        <w:br w:type="page"/>
      </w:r>
      <w:r>
        <w:rPr>
          <w:rFonts w:hint="eastAsia" w:ascii="宋体" w:hAnsi="宋体"/>
          <w:b/>
          <w:sz w:val="32"/>
          <w:szCs w:val="32"/>
        </w:rPr>
        <w:t>近三年无重大违法记录书面声明</w:t>
      </w:r>
    </w:p>
    <w:p w14:paraId="2A3DFD6A">
      <w:pPr>
        <w:spacing w:line="360" w:lineRule="atLeast"/>
        <w:jc w:val="left"/>
        <w:rPr>
          <w:rFonts w:hint="eastAsia" w:ascii="宋体" w:hAnsi="宋体"/>
          <w:sz w:val="24"/>
        </w:rPr>
      </w:pPr>
    </w:p>
    <w:p w14:paraId="272F9683">
      <w:pPr>
        <w:spacing w:line="360" w:lineRule="auto"/>
        <w:jc w:val="left"/>
        <w:rPr>
          <w:rFonts w:hint="eastAsia" w:ascii="宋体" w:hAnsi="宋体"/>
          <w:sz w:val="24"/>
        </w:rPr>
      </w:pPr>
      <w:r>
        <w:rPr>
          <w:rFonts w:hint="eastAsia" w:ascii="宋体" w:hAnsi="宋体" w:cs="Arial"/>
          <w:kern w:val="0"/>
          <w:sz w:val="24"/>
        </w:rPr>
        <w:t>致：陕西开源招标有限公司</w:t>
      </w:r>
    </w:p>
    <w:p w14:paraId="67ADF29C">
      <w:pPr>
        <w:widowControl/>
        <w:spacing w:line="500" w:lineRule="exact"/>
        <w:jc w:val="left"/>
        <w:rPr>
          <w:rFonts w:hint="eastAsia" w:ascii="宋体" w:hAnsi="宋体"/>
          <w:b/>
          <w:sz w:val="32"/>
          <w:szCs w:val="32"/>
        </w:rPr>
      </w:pPr>
      <w:r>
        <w:rPr>
          <w:rFonts w:hint="eastAsia" w:ascii="宋体" w:hAnsi="宋体"/>
          <w:sz w:val="24"/>
        </w:rPr>
        <w:t xml:space="preserve">    我</w:t>
      </w:r>
      <w:r>
        <w:rPr>
          <w:rFonts w:ascii="宋体" w:hAnsi="宋体"/>
          <w:sz w:val="24"/>
        </w:rPr>
        <w:t>单位</w:t>
      </w:r>
      <w:r>
        <w:rPr>
          <w:rFonts w:hint="eastAsia" w:ascii="宋体" w:hAnsi="宋体"/>
          <w:sz w:val="24"/>
        </w:rPr>
        <w:t>声明参加本次采购活动前三年内，在经营活动中没有重大违法记录，以及未被列入失信被执行人、未</w:t>
      </w:r>
      <w:r>
        <w:rPr>
          <w:rFonts w:ascii="宋体" w:hAnsi="宋体"/>
          <w:sz w:val="24"/>
        </w:rPr>
        <w:t>在</w:t>
      </w:r>
      <w:r>
        <w:rPr>
          <w:rFonts w:hint="eastAsia" w:ascii="宋体" w:hAnsi="宋体" w:cs="Helvetica"/>
          <w:kern w:val="0"/>
          <w:sz w:val="24"/>
        </w:rPr>
        <w:t>重大税收违法失信主体</w:t>
      </w:r>
      <w:r>
        <w:rPr>
          <w:rFonts w:hint="eastAsia" w:ascii="宋体" w:hAnsi="宋体"/>
          <w:sz w:val="24"/>
        </w:rPr>
        <w:t>及政府采购严重违法失信行为记录名单中。</w:t>
      </w:r>
    </w:p>
    <w:p w14:paraId="17412E67">
      <w:pPr>
        <w:spacing w:line="360" w:lineRule="auto"/>
        <w:ind w:firstLine="424" w:firstLineChars="177"/>
        <w:jc w:val="left"/>
        <w:rPr>
          <w:rFonts w:hint="eastAsia" w:ascii="宋体" w:hAnsi="宋体"/>
          <w:sz w:val="24"/>
        </w:rPr>
      </w:pPr>
    </w:p>
    <w:p w14:paraId="3A9DF631">
      <w:pPr>
        <w:spacing w:line="360" w:lineRule="auto"/>
        <w:ind w:firstLine="424" w:firstLineChars="177"/>
        <w:jc w:val="left"/>
        <w:rPr>
          <w:rFonts w:hint="eastAsia"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58FA884C">
      <w:pPr>
        <w:spacing w:line="360" w:lineRule="auto"/>
        <w:jc w:val="left"/>
        <w:rPr>
          <w:rFonts w:hint="eastAsia" w:ascii="宋体" w:hAnsi="宋体"/>
          <w:b/>
          <w:sz w:val="32"/>
          <w:szCs w:val="32"/>
        </w:rPr>
      </w:pPr>
    </w:p>
    <w:p w14:paraId="1E4BA4ED">
      <w:pPr>
        <w:spacing w:line="360" w:lineRule="auto"/>
        <w:ind w:firstLine="480" w:firstLineChars="200"/>
        <w:jc w:val="left"/>
        <w:rPr>
          <w:rFonts w:hint="eastAsia" w:ascii="宋体" w:hAnsi="宋体"/>
          <w:sz w:val="24"/>
        </w:rPr>
      </w:pPr>
      <w:r>
        <w:rPr>
          <w:rFonts w:hint="eastAsia" w:ascii="宋体" w:hAnsi="宋体"/>
          <w:sz w:val="24"/>
        </w:rPr>
        <w:t>特此声明！</w:t>
      </w:r>
    </w:p>
    <w:p w14:paraId="5702DF5A">
      <w:pPr>
        <w:spacing w:line="360" w:lineRule="auto"/>
        <w:ind w:firstLine="480" w:firstLineChars="200"/>
        <w:jc w:val="left"/>
        <w:rPr>
          <w:rFonts w:hint="eastAsia" w:ascii="宋体" w:hAnsi="宋体"/>
          <w:sz w:val="24"/>
        </w:rPr>
      </w:pPr>
    </w:p>
    <w:p w14:paraId="243F75EF">
      <w:pPr>
        <w:spacing w:line="480" w:lineRule="auto"/>
        <w:ind w:firstLine="480" w:firstLineChars="200"/>
        <w:jc w:val="left"/>
        <w:rPr>
          <w:rFonts w:hint="eastAsia" w:ascii="宋体" w:hAnsi="宋体"/>
          <w:sz w:val="24"/>
        </w:rPr>
      </w:pPr>
    </w:p>
    <w:p w14:paraId="319C1D6E">
      <w:pPr>
        <w:spacing w:line="480" w:lineRule="auto"/>
        <w:ind w:firstLine="480" w:firstLineChars="200"/>
        <w:jc w:val="left"/>
        <w:rPr>
          <w:rFonts w:hint="eastAsia" w:ascii="宋体" w:hAnsi="宋体"/>
          <w:sz w:val="24"/>
          <w:u w:val="single"/>
        </w:rPr>
      </w:pPr>
      <w:r>
        <w:rPr>
          <w:rFonts w:hint="eastAsia" w:ascii="宋体" w:hAnsi="宋体"/>
          <w:sz w:val="24"/>
        </w:rPr>
        <w:t xml:space="preserve">                            </w:t>
      </w:r>
      <w:r>
        <w:rPr>
          <w:rFonts w:ascii="宋体" w:hAnsi="宋体"/>
          <w:sz w:val="24"/>
        </w:rPr>
        <w:t xml:space="preserve">  </w:t>
      </w:r>
      <w:r>
        <w:rPr>
          <w:rFonts w:hint="eastAsia" w:ascii="宋体" w:hAnsi="宋体"/>
          <w:sz w:val="24"/>
        </w:rPr>
        <w:t>供应商全称（公章）：</w:t>
      </w:r>
      <w:r>
        <w:rPr>
          <w:rFonts w:ascii="宋体" w:hAnsi="宋体"/>
          <w:sz w:val="24"/>
          <w:u w:val="single"/>
        </w:rPr>
        <w:t xml:space="preserve">                       </w:t>
      </w:r>
    </w:p>
    <w:p w14:paraId="4D21C300">
      <w:pPr>
        <w:spacing w:line="480" w:lineRule="auto"/>
        <w:ind w:firstLine="480" w:firstLineChars="200"/>
        <w:jc w:val="left"/>
        <w:rPr>
          <w:rFonts w:hint="eastAsia"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2342C020">
      <w:pPr>
        <w:spacing w:line="480" w:lineRule="auto"/>
        <w:ind w:firstLine="480" w:firstLineChars="200"/>
        <w:jc w:val="left"/>
        <w:rPr>
          <w:rFonts w:hint="eastAsia"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52D15F65">
      <w:pPr>
        <w:spacing w:line="480" w:lineRule="auto"/>
        <w:ind w:firstLine="480" w:firstLineChars="200"/>
        <w:jc w:val="left"/>
        <w:rPr>
          <w:rFonts w:hint="eastAsia" w:ascii="宋体" w:hAnsi="宋体"/>
          <w:sz w:val="24"/>
        </w:rPr>
      </w:pPr>
    </w:p>
    <w:p w14:paraId="45458261">
      <w:pPr>
        <w:spacing w:line="480" w:lineRule="auto"/>
        <w:ind w:firstLine="480" w:firstLineChars="200"/>
        <w:jc w:val="left"/>
        <w:rPr>
          <w:rFonts w:hint="eastAsia" w:ascii="宋体" w:hAnsi="宋体"/>
          <w:sz w:val="24"/>
        </w:rPr>
      </w:pPr>
    </w:p>
    <w:p w14:paraId="16A7912B">
      <w:pPr>
        <w:spacing w:line="480" w:lineRule="auto"/>
        <w:ind w:firstLine="480" w:firstLineChars="200"/>
        <w:jc w:val="left"/>
        <w:rPr>
          <w:rFonts w:hint="eastAsia" w:ascii="宋体" w:hAnsi="宋体"/>
          <w:sz w:val="24"/>
        </w:rPr>
      </w:pPr>
    </w:p>
    <w:p w14:paraId="3578CE80">
      <w:pPr>
        <w:spacing w:line="360" w:lineRule="atLeast"/>
        <w:jc w:val="center"/>
        <w:rPr>
          <w:rFonts w:hint="eastAsia" w:ascii="宋体" w:hAnsi="宋体"/>
          <w:b/>
          <w:sz w:val="32"/>
          <w:szCs w:val="32"/>
        </w:rPr>
      </w:pPr>
      <w:r>
        <w:br w:type="page"/>
      </w:r>
      <w:r>
        <w:rPr>
          <w:rFonts w:hint="eastAsia" w:ascii="宋体" w:hAnsi="宋体"/>
          <w:b/>
          <w:sz w:val="32"/>
          <w:szCs w:val="32"/>
        </w:rPr>
        <w:t>具有履行合同所必需的设备和专业技术能力的承诺</w:t>
      </w:r>
    </w:p>
    <w:p w14:paraId="7696E0F5">
      <w:pPr>
        <w:spacing w:line="360" w:lineRule="atLeast"/>
        <w:jc w:val="left"/>
        <w:rPr>
          <w:rFonts w:hint="eastAsia" w:ascii="宋体" w:hAnsi="宋体"/>
          <w:sz w:val="24"/>
        </w:rPr>
      </w:pPr>
    </w:p>
    <w:p w14:paraId="15411CC1">
      <w:pPr>
        <w:spacing w:line="360" w:lineRule="auto"/>
        <w:jc w:val="left"/>
        <w:rPr>
          <w:rFonts w:hint="eastAsia" w:ascii="宋体" w:hAnsi="宋体"/>
          <w:sz w:val="24"/>
        </w:rPr>
      </w:pPr>
      <w:r>
        <w:rPr>
          <w:rFonts w:hint="eastAsia" w:ascii="宋体" w:hAnsi="宋体" w:cs="Arial"/>
          <w:kern w:val="0"/>
          <w:sz w:val="24"/>
        </w:rPr>
        <w:t>致：陕西开源招标有限公司</w:t>
      </w:r>
    </w:p>
    <w:p w14:paraId="7DF8D46D">
      <w:pPr>
        <w:spacing w:line="360" w:lineRule="auto"/>
        <w:jc w:val="left"/>
        <w:rPr>
          <w:rFonts w:hint="eastAsia" w:ascii="宋体" w:hAnsi="宋体"/>
          <w:sz w:val="24"/>
        </w:rPr>
      </w:pPr>
      <w:r>
        <w:rPr>
          <w:rFonts w:hint="eastAsia" w:ascii="宋体" w:hAnsi="宋体"/>
          <w:sz w:val="24"/>
        </w:rPr>
        <w:t xml:space="preserve">      </w:t>
      </w:r>
    </w:p>
    <w:p w14:paraId="4DFA6244">
      <w:pPr>
        <w:pStyle w:val="18"/>
        <w:rPr>
          <w:rFonts w:hint="eastAsia" w:ascii="宋体" w:hAnsi="宋体" w:cs="Arial"/>
          <w:color w:val="auto"/>
          <w:kern w:val="0"/>
        </w:rPr>
      </w:pPr>
      <w:r>
        <w:rPr>
          <w:rFonts w:hint="eastAsia"/>
        </w:rPr>
        <w:t xml:space="preserve">        </w:t>
      </w:r>
      <w:r>
        <w:rPr>
          <w:rFonts w:hint="eastAsia" w:ascii="宋体" w:hAnsi="宋体" w:cs="Arial"/>
          <w:color w:val="auto"/>
          <w:kern w:val="0"/>
        </w:rPr>
        <w:t>我单位具有履行合同所必需的设备和专业技术能力。</w:t>
      </w:r>
    </w:p>
    <w:p w14:paraId="1998B089">
      <w:pPr>
        <w:pStyle w:val="18"/>
      </w:pPr>
    </w:p>
    <w:p w14:paraId="11B9257B">
      <w:pPr>
        <w:spacing w:line="360" w:lineRule="auto"/>
        <w:ind w:firstLine="480" w:firstLineChars="200"/>
        <w:jc w:val="left"/>
        <w:rPr>
          <w:rFonts w:hint="eastAsia" w:ascii="宋体" w:hAnsi="宋体"/>
          <w:sz w:val="24"/>
        </w:rPr>
      </w:pPr>
      <w:r>
        <w:rPr>
          <w:rFonts w:hint="eastAsia" w:ascii="宋体" w:hAnsi="宋体"/>
          <w:sz w:val="24"/>
        </w:rPr>
        <w:t>特此声明！</w:t>
      </w:r>
    </w:p>
    <w:p w14:paraId="06DF8B85">
      <w:pPr>
        <w:spacing w:line="360" w:lineRule="auto"/>
        <w:ind w:firstLine="480" w:firstLineChars="200"/>
        <w:jc w:val="left"/>
        <w:rPr>
          <w:rFonts w:hint="eastAsia" w:ascii="宋体" w:hAnsi="宋体"/>
          <w:sz w:val="24"/>
        </w:rPr>
      </w:pPr>
    </w:p>
    <w:p w14:paraId="48F82AC2">
      <w:pPr>
        <w:spacing w:line="480" w:lineRule="auto"/>
        <w:ind w:firstLine="480" w:firstLineChars="200"/>
        <w:jc w:val="left"/>
        <w:rPr>
          <w:rFonts w:hint="eastAsia" w:ascii="宋体" w:hAnsi="宋体"/>
          <w:sz w:val="24"/>
        </w:rPr>
      </w:pPr>
    </w:p>
    <w:p w14:paraId="738D2C37">
      <w:pPr>
        <w:spacing w:line="480" w:lineRule="auto"/>
        <w:ind w:firstLine="480" w:firstLineChars="200"/>
        <w:jc w:val="left"/>
        <w:rPr>
          <w:rFonts w:hint="eastAsia" w:ascii="宋体" w:hAnsi="宋体"/>
          <w:sz w:val="24"/>
          <w:u w:val="single"/>
        </w:rPr>
      </w:pPr>
      <w:r>
        <w:rPr>
          <w:rFonts w:hint="eastAsia" w:ascii="宋体" w:hAnsi="宋体"/>
          <w:sz w:val="24"/>
        </w:rPr>
        <w:t xml:space="preserve">                              供应商全称（公章）：</w:t>
      </w:r>
      <w:r>
        <w:rPr>
          <w:rFonts w:ascii="宋体" w:hAnsi="宋体"/>
          <w:sz w:val="24"/>
          <w:u w:val="single"/>
        </w:rPr>
        <w:t xml:space="preserve">                       </w:t>
      </w:r>
    </w:p>
    <w:p w14:paraId="09E62EB9">
      <w:pPr>
        <w:spacing w:line="480" w:lineRule="auto"/>
        <w:ind w:firstLine="480" w:firstLineChars="200"/>
        <w:jc w:val="left"/>
        <w:rPr>
          <w:rFonts w:hint="eastAsia"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5E9B22AE">
      <w:pPr>
        <w:spacing w:line="480" w:lineRule="auto"/>
        <w:ind w:firstLine="480" w:firstLineChars="200"/>
        <w:jc w:val="left"/>
        <w:rPr>
          <w:rFonts w:hint="eastAsia"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008E6540">
      <w:r>
        <w:br w:type="page"/>
      </w:r>
    </w:p>
    <w:p w14:paraId="71CEFB46">
      <w:pPr>
        <w:pStyle w:val="18"/>
        <w:jc w:val="center"/>
        <w:rPr>
          <w:rFonts w:hint="eastAsia" w:ascii="宋体" w:hAnsi="宋体"/>
          <w:b/>
          <w:color w:val="auto"/>
          <w:sz w:val="32"/>
          <w:szCs w:val="32"/>
        </w:rPr>
      </w:pPr>
      <w:r>
        <w:rPr>
          <w:rFonts w:hint="eastAsia" w:ascii="宋体" w:hAnsi="宋体"/>
          <w:b/>
          <w:color w:val="auto"/>
          <w:sz w:val="32"/>
          <w:szCs w:val="32"/>
        </w:rPr>
        <w:t>非联合体投标声明函</w:t>
      </w:r>
    </w:p>
    <w:p w14:paraId="2C8AA105">
      <w:pPr>
        <w:spacing w:line="360" w:lineRule="atLeast"/>
        <w:jc w:val="center"/>
      </w:pPr>
      <w:r>
        <w:rPr>
          <w:rFonts w:hint="eastAsia" w:ascii="宋体" w:hAnsi="宋体"/>
          <w:sz w:val="24"/>
        </w:rPr>
        <w:t xml:space="preserve">            </w:t>
      </w:r>
      <w:r>
        <w:rPr>
          <w:rFonts w:hint="eastAsia" w:ascii="宋体" w:hAnsi="宋体"/>
          <w:b/>
          <w:sz w:val="32"/>
          <w:szCs w:val="32"/>
        </w:rPr>
        <w:t xml:space="preserve"> </w:t>
      </w:r>
    </w:p>
    <w:p w14:paraId="5D50141B">
      <w:pPr>
        <w:pStyle w:val="3"/>
        <w:autoSpaceDE w:val="0"/>
        <w:autoSpaceDN w:val="0"/>
        <w:adjustRightInd w:val="0"/>
        <w:spacing w:line="500" w:lineRule="exact"/>
        <w:ind w:firstLine="840" w:firstLineChars="350"/>
        <w:jc w:val="center"/>
        <w:rPr>
          <w:rFonts w:hint="eastAsia"/>
          <w:sz w:val="24"/>
        </w:rPr>
      </w:pPr>
    </w:p>
    <w:p w14:paraId="64204119">
      <w:pPr>
        <w:pStyle w:val="3"/>
        <w:autoSpaceDE w:val="0"/>
        <w:autoSpaceDN w:val="0"/>
        <w:adjustRightInd w:val="0"/>
        <w:spacing w:line="500" w:lineRule="exact"/>
        <w:ind w:firstLine="3960" w:firstLineChars="1650"/>
        <w:rPr>
          <w:rFonts w:hint="eastAsia"/>
          <w:sz w:val="24"/>
        </w:rPr>
      </w:pPr>
    </w:p>
    <w:p w14:paraId="446E4E7F">
      <w:pPr>
        <w:pStyle w:val="3"/>
        <w:autoSpaceDE w:val="0"/>
        <w:autoSpaceDN w:val="0"/>
        <w:adjustRightInd w:val="0"/>
        <w:spacing w:line="500" w:lineRule="exact"/>
        <w:ind w:firstLine="3960" w:firstLineChars="1650"/>
        <w:rPr>
          <w:rFonts w:hint="eastAsia"/>
          <w:sz w:val="24"/>
        </w:rPr>
      </w:pPr>
    </w:p>
    <w:p w14:paraId="56C645FC">
      <w:pPr>
        <w:pStyle w:val="3"/>
        <w:autoSpaceDE w:val="0"/>
        <w:autoSpaceDN w:val="0"/>
        <w:adjustRightInd w:val="0"/>
        <w:spacing w:line="500" w:lineRule="exact"/>
        <w:ind w:firstLine="0"/>
        <w:jc w:val="center"/>
        <w:rPr>
          <w:rFonts w:hint="eastAsia"/>
          <w:b/>
          <w:bCs/>
          <w:sz w:val="28"/>
          <w:szCs w:val="28"/>
        </w:rPr>
      </w:pPr>
      <w:r>
        <w:rPr>
          <w:rFonts w:hint="eastAsia"/>
          <w:b/>
          <w:bCs/>
          <w:sz w:val="28"/>
          <w:szCs w:val="28"/>
        </w:rPr>
        <w:t>（内容自拟）</w:t>
      </w:r>
    </w:p>
    <w:p w14:paraId="0F77CB50">
      <w:pPr>
        <w:pStyle w:val="3"/>
        <w:autoSpaceDE w:val="0"/>
        <w:autoSpaceDN w:val="0"/>
        <w:adjustRightInd w:val="0"/>
        <w:spacing w:line="500" w:lineRule="exact"/>
        <w:ind w:firstLine="735" w:firstLineChars="350"/>
        <w:rPr>
          <w:rFonts w:hint="eastAsia"/>
        </w:rPr>
      </w:pPr>
    </w:p>
    <w:p w14:paraId="01BF6BB9">
      <w:pPr>
        <w:pStyle w:val="3"/>
        <w:autoSpaceDE w:val="0"/>
        <w:autoSpaceDN w:val="0"/>
        <w:adjustRightInd w:val="0"/>
        <w:spacing w:line="500" w:lineRule="exact"/>
        <w:ind w:firstLine="735" w:firstLineChars="350"/>
        <w:rPr>
          <w:rFonts w:hint="eastAsia"/>
        </w:rPr>
      </w:pPr>
    </w:p>
    <w:p w14:paraId="27943967">
      <w:pPr>
        <w:pStyle w:val="3"/>
        <w:autoSpaceDE w:val="0"/>
        <w:autoSpaceDN w:val="0"/>
        <w:adjustRightInd w:val="0"/>
        <w:spacing w:line="500" w:lineRule="exact"/>
        <w:ind w:firstLine="735" w:firstLineChars="350"/>
        <w:rPr>
          <w:rFonts w:hint="eastAsia"/>
        </w:rPr>
      </w:pPr>
    </w:p>
    <w:p w14:paraId="7C6AE9CD">
      <w:pPr>
        <w:pStyle w:val="3"/>
        <w:autoSpaceDE w:val="0"/>
        <w:autoSpaceDN w:val="0"/>
        <w:adjustRightInd w:val="0"/>
        <w:spacing w:line="500" w:lineRule="exact"/>
        <w:ind w:firstLine="735" w:firstLineChars="350"/>
        <w:rPr>
          <w:rFonts w:hint="eastAsia"/>
        </w:rPr>
      </w:pPr>
    </w:p>
    <w:p w14:paraId="2C9855F5">
      <w:pPr>
        <w:pStyle w:val="3"/>
        <w:autoSpaceDE w:val="0"/>
        <w:autoSpaceDN w:val="0"/>
        <w:adjustRightInd w:val="0"/>
        <w:spacing w:line="500" w:lineRule="exact"/>
        <w:ind w:firstLine="735" w:firstLineChars="350"/>
        <w:rPr>
          <w:rFonts w:hint="eastAsia"/>
        </w:rPr>
      </w:pPr>
    </w:p>
    <w:p w14:paraId="6B2674D6">
      <w:pPr>
        <w:spacing w:line="480" w:lineRule="auto"/>
        <w:ind w:firstLine="4080" w:firstLineChars="1700"/>
        <w:jc w:val="left"/>
        <w:rPr>
          <w:rFonts w:hint="eastAsia" w:ascii="宋体" w:hAnsi="宋体"/>
          <w:sz w:val="24"/>
          <w:u w:val="single"/>
        </w:rPr>
      </w:pPr>
      <w:r>
        <w:rPr>
          <w:rFonts w:hint="eastAsia" w:ascii="宋体" w:hAnsi="宋体"/>
          <w:sz w:val="24"/>
        </w:rPr>
        <w:t>供应商全称（公章）：</w:t>
      </w:r>
      <w:r>
        <w:rPr>
          <w:rFonts w:ascii="宋体" w:hAnsi="宋体"/>
          <w:sz w:val="24"/>
          <w:u w:val="single"/>
        </w:rPr>
        <w:t xml:space="preserve">                       </w:t>
      </w:r>
    </w:p>
    <w:p w14:paraId="3D5D37F8">
      <w:pPr>
        <w:spacing w:line="480" w:lineRule="auto"/>
        <w:ind w:firstLine="480" w:firstLineChars="200"/>
        <w:jc w:val="left"/>
        <w:rPr>
          <w:rFonts w:hint="eastAsia" w:ascii="宋体" w:hAnsi="宋体"/>
          <w:sz w:val="24"/>
          <w:u w:val="single"/>
        </w:rPr>
      </w:pPr>
      <w:r>
        <w:rPr>
          <w:rFonts w:ascii="宋体" w:hAnsi="宋体"/>
          <w:sz w:val="24"/>
        </w:rPr>
        <w:t xml:space="preserve">                              </w:t>
      </w:r>
      <w:r>
        <w:rPr>
          <w:rFonts w:hint="eastAsia" w:ascii="宋体" w:hAnsi="宋体"/>
          <w:sz w:val="24"/>
        </w:rPr>
        <w:t>法定代表人或被授权人（签字或盖章）：</w:t>
      </w:r>
      <w:r>
        <w:rPr>
          <w:rFonts w:hint="eastAsia" w:ascii="宋体" w:hAnsi="宋体"/>
          <w:sz w:val="24"/>
          <w:u w:val="single"/>
        </w:rPr>
        <w:t xml:space="preserve">       </w:t>
      </w:r>
    </w:p>
    <w:p w14:paraId="3C38F33F">
      <w:pPr>
        <w:spacing w:line="480" w:lineRule="auto"/>
        <w:ind w:firstLine="566" w:firstLineChars="236"/>
        <w:jc w:val="left"/>
        <w:rPr>
          <w:rFonts w:hint="eastAsia"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p>
    <w:p w14:paraId="6FD87CAB">
      <w:pPr>
        <w:spacing w:line="480" w:lineRule="auto"/>
        <w:ind w:firstLine="566" w:firstLineChars="236"/>
        <w:jc w:val="left"/>
        <w:rPr>
          <w:rFonts w:hint="eastAsia" w:ascii="宋体" w:hAnsi="宋体"/>
          <w:sz w:val="24"/>
        </w:rPr>
      </w:pPr>
    </w:p>
    <w:p w14:paraId="5F33A295">
      <w:pPr>
        <w:spacing w:line="480" w:lineRule="auto"/>
        <w:jc w:val="center"/>
        <w:rPr>
          <w:rFonts w:hint="eastAsia" w:ascii="宋体" w:hAnsi="宋体"/>
          <w:b/>
          <w:sz w:val="32"/>
          <w:szCs w:val="32"/>
        </w:rPr>
      </w:pPr>
      <w:r>
        <w:br w:type="page"/>
      </w:r>
      <w:r>
        <w:rPr>
          <w:rFonts w:hint="eastAsia" w:ascii="宋体" w:hAnsi="宋体"/>
          <w:b/>
          <w:sz w:val="32"/>
          <w:szCs w:val="32"/>
        </w:rPr>
        <w:t>第四部分  工程量清单计价表</w:t>
      </w:r>
    </w:p>
    <w:p w14:paraId="5AF10EB6">
      <w:pPr>
        <w:spacing w:line="480" w:lineRule="auto"/>
        <w:jc w:val="center"/>
        <w:rPr>
          <w:rFonts w:hint="eastAsia" w:ascii="宋体" w:hAnsi="宋体"/>
          <w:b/>
          <w:sz w:val="32"/>
          <w:szCs w:val="32"/>
        </w:rPr>
      </w:pPr>
    </w:p>
    <w:p w14:paraId="450BB53D">
      <w:pPr>
        <w:pStyle w:val="2"/>
        <w:rPr>
          <w:rFonts w:hint="eastAsia"/>
        </w:rPr>
      </w:pPr>
    </w:p>
    <w:p w14:paraId="6CCE3B20">
      <w:pPr>
        <w:spacing w:line="360" w:lineRule="atLeast"/>
        <w:jc w:val="center"/>
        <w:rPr>
          <w:b/>
          <w:bCs/>
          <w:sz w:val="28"/>
          <w:szCs w:val="28"/>
        </w:rPr>
      </w:pPr>
      <w:r>
        <w:rPr>
          <w:rFonts w:hint="eastAsia"/>
          <w:b/>
          <w:bCs/>
          <w:sz w:val="28"/>
          <w:szCs w:val="28"/>
        </w:rPr>
        <w:t>（以广联达系统软件生成的为准）</w:t>
      </w:r>
    </w:p>
    <w:p w14:paraId="09B51C72">
      <w:pPr>
        <w:pStyle w:val="2"/>
        <w:ind w:firstLine="562"/>
        <w:rPr>
          <w:rFonts w:hint="eastAsia"/>
          <w:b/>
          <w:bCs/>
          <w:sz w:val="28"/>
          <w:szCs w:val="28"/>
          <w:highlight w:val="yellow"/>
        </w:rPr>
      </w:pPr>
    </w:p>
    <w:p w14:paraId="1EB002C0">
      <w:pPr>
        <w:rPr>
          <w:b/>
          <w:bCs/>
          <w:sz w:val="28"/>
          <w:szCs w:val="28"/>
          <w:highlight w:val="yellow"/>
        </w:rPr>
      </w:pPr>
    </w:p>
    <w:p w14:paraId="6D22B87F">
      <w:pPr>
        <w:pStyle w:val="2"/>
        <w:rPr>
          <w:rFonts w:hint="eastAsia"/>
          <w:highlight w:val="yellow"/>
        </w:rPr>
      </w:pPr>
    </w:p>
    <w:p w14:paraId="434FD6F3">
      <w:pPr>
        <w:spacing w:line="480" w:lineRule="exact"/>
        <w:rPr>
          <w:rFonts w:hint="eastAsia" w:ascii="宋体" w:hAnsi="宋体"/>
          <w:sz w:val="24"/>
          <w:szCs w:val="24"/>
        </w:rPr>
      </w:pPr>
      <w:r>
        <w:rPr>
          <w:rFonts w:hint="eastAsia" w:ascii="宋体" w:hAnsi="宋体"/>
          <w:sz w:val="24"/>
          <w:szCs w:val="24"/>
        </w:rPr>
        <w:t>备注：已标价工程量清单的扉页(仅指投标总价扉页)应由注册或登记的造价人员签字并盖执业印章。</w:t>
      </w:r>
    </w:p>
    <w:p w14:paraId="3EBF20C1">
      <w:pPr>
        <w:pStyle w:val="18"/>
        <w:jc w:val="center"/>
        <w:rPr>
          <w:rFonts w:hint="eastAsia" w:ascii="宋体" w:hAnsi="宋体"/>
          <w:b/>
          <w:color w:val="auto"/>
          <w:sz w:val="32"/>
          <w:szCs w:val="32"/>
        </w:rPr>
      </w:pPr>
      <w:r>
        <w:rPr>
          <w:rFonts w:hint="eastAsia" w:ascii="宋体" w:hAnsi="宋体"/>
          <w:b/>
          <w:bCs/>
          <w:szCs w:val="24"/>
        </w:rPr>
        <w:br w:type="page"/>
      </w:r>
      <w:r>
        <w:rPr>
          <w:rFonts w:hint="eastAsia" w:ascii="宋体" w:hAnsi="宋体"/>
          <w:b/>
          <w:color w:val="auto"/>
          <w:sz w:val="32"/>
          <w:szCs w:val="32"/>
        </w:rPr>
        <w:t>第五部分   主要材料清单</w:t>
      </w:r>
    </w:p>
    <w:p w14:paraId="455855C5">
      <w:pPr>
        <w:pStyle w:val="18"/>
        <w:jc w:val="center"/>
        <w:rPr>
          <w:color w:val="auto"/>
        </w:rPr>
      </w:pPr>
    </w:p>
    <w:tbl>
      <w:tblPr>
        <w:tblStyle w:val="42"/>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741"/>
        <w:gridCol w:w="2757"/>
        <w:gridCol w:w="946"/>
        <w:gridCol w:w="1852"/>
        <w:gridCol w:w="946"/>
        <w:gridCol w:w="946"/>
        <w:gridCol w:w="946"/>
      </w:tblGrid>
      <w:tr w14:paraId="13672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741" w:type="dxa"/>
            <w:vAlign w:val="center"/>
          </w:tcPr>
          <w:p w14:paraId="68DF2F3F">
            <w:pPr>
              <w:snapToGrid w:val="0"/>
              <w:spacing w:line="300" w:lineRule="exact"/>
              <w:jc w:val="center"/>
              <w:rPr>
                <w:rFonts w:hint="eastAsia" w:ascii="宋体" w:hAnsi="宋体" w:cs="宋体"/>
                <w:b/>
                <w:sz w:val="24"/>
                <w:szCs w:val="24"/>
              </w:rPr>
            </w:pPr>
            <w:r>
              <w:rPr>
                <w:rFonts w:hint="eastAsia" w:ascii="宋体" w:hAnsi="宋体" w:cs="宋体"/>
                <w:b/>
                <w:sz w:val="24"/>
                <w:szCs w:val="24"/>
              </w:rPr>
              <w:t>序号</w:t>
            </w:r>
          </w:p>
        </w:tc>
        <w:tc>
          <w:tcPr>
            <w:tcW w:w="2757" w:type="dxa"/>
            <w:vAlign w:val="center"/>
          </w:tcPr>
          <w:p w14:paraId="55246511">
            <w:pPr>
              <w:snapToGrid w:val="0"/>
              <w:spacing w:line="300" w:lineRule="exact"/>
              <w:jc w:val="center"/>
              <w:rPr>
                <w:rFonts w:hint="eastAsia" w:ascii="宋体" w:hAnsi="宋体" w:cs="宋体"/>
                <w:b/>
                <w:sz w:val="24"/>
                <w:szCs w:val="24"/>
              </w:rPr>
            </w:pPr>
            <w:r>
              <w:rPr>
                <w:rFonts w:hint="eastAsia" w:ascii="宋体" w:hAnsi="宋体" w:cs="宋体"/>
                <w:b/>
                <w:sz w:val="24"/>
                <w:szCs w:val="24"/>
              </w:rPr>
              <w:t>材料、设备名称</w:t>
            </w:r>
          </w:p>
        </w:tc>
        <w:tc>
          <w:tcPr>
            <w:tcW w:w="946" w:type="dxa"/>
            <w:vAlign w:val="center"/>
          </w:tcPr>
          <w:p w14:paraId="70462D91">
            <w:pPr>
              <w:snapToGrid w:val="0"/>
              <w:spacing w:line="300" w:lineRule="exact"/>
              <w:jc w:val="center"/>
              <w:rPr>
                <w:rFonts w:hint="eastAsia" w:ascii="宋体" w:hAnsi="宋体" w:cs="宋体"/>
                <w:b/>
                <w:sz w:val="24"/>
                <w:szCs w:val="24"/>
              </w:rPr>
            </w:pPr>
            <w:r>
              <w:rPr>
                <w:rFonts w:hint="eastAsia" w:ascii="宋体" w:hAnsi="宋体" w:cs="宋体"/>
                <w:b/>
                <w:sz w:val="24"/>
                <w:szCs w:val="24"/>
              </w:rPr>
              <w:t>品牌</w:t>
            </w:r>
          </w:p>
        </w:tc>
        <w:tc>
          <w:tcPr>
            <w:tcW w:w="1852" w:type="dxa"/>
            <w:vAlign w:val="center"/>
          </w:tcPr>
          <w:p w14:paraId="4F4EFF33">
            <w:pPr>
              <w:snapToGrid w:val="0"/>
              <w:spacing w:line="300" w:lineRule="exact"/>
              <w:jc w:val="center"/>
              <w:rPr>
                <w:rFonts w:hint="eastAsia" w:ascii="宋体" w:hAnsi="宋体" w:cs="宋体"/>
                <w:b/>
                <w:sz w:val="24"/>
                <w:szCs w:val="24"/>
              </w:rPr>
            </w:pPr>
            <w:r>
              <w:rPr>
                <w:rFonts w:hint="eastAsia" w:ascii="宋体" w:hAnsi="宋体" w:cs="宋体"/>
                <w:b/>
                <w:sz w:val="24"/>
                <w:szCs w:val="24"/>
              </w:rPr>
              <w:t>规格/型号</w:t>
            </w:r>
          </w:p>
        </w:tc>
        <w:tc>
          <w:tcPr>
            <w:tcW w:w="946" w:type="dxa"/>
            <w:vAlign w:val="center"/>
          </w:tcPr>
          <w:p w14:paraId="24A1142E">
            <w:pPr>
              <w:snapToGrid w:val="0"/>
              <w:spacing w:line="300" w:lineRule="exact"/>
              <w:jc w:val="center"/>
              <w:rPr>
                <w:rFonts w:hint="eastAsia" w:ascii="宋体" w:hAnsi="宋体" w:cs="宋体"/>
                <w:b/>
                <w:sz w:val="24"/>
                <w:szCs w:val="24"/>
              </w:rPr>
            </w:pPr>
            <w:r>
              <w:rPr>
                <w:rFonts w:hint="eastAsia" w:ascii="宋体" w:hAnsi="宋体" w:cs="宋体"/>
                <w:b/>
                <w:sz w:val="24"/>
                <w:szCs w:val="24"/>
              </w:rPr>
              <w:t>数量</w:t>
            </w:r>
          </w:p>
        </w:tc>
        <w:tc>
          <w:tcPr>
            <w:tcW w:w="946" w:type="dxa"/>
            <w:vAlign w:val="center"/>
          </w:tcPr>
          <w:p w14:paraId="528FFB95">
            <w:pPr>
              <w:snapToGrid w:val="0"/>
              <w:spacing w:line="300" w:lineRule="exact"/>
              <w:jc w:val="center"/>
              <w:rPr>
                <w:rFonts w:hint="eastAsia" w:ascii="宋体" w:hAnsi="宋体" w:cs="宋体"/>
                <w:b/>
                <w:sz w:val="24"/>
                <w:szCs w:val="24"/>
              </w:rPr>
            </w:pPr>
            <w:r>
              <w:rPr>
                <w:rFonts w:hint="eastAsia" w:ascii="宋体" w:hAnsi="宋体" w:cs="宋体"/>
                <w:b/>
                <w:sz w:val="24"/>
                <w:szCs w:val="24"/>
              </w:rPr>
              <w:t>单价</w:t>
            </w:r>
          </w:p>
        </w:tc>
        <w:tc>
          <w:tcPr>
            <w:tcW w:w="946" w:type="dxa"/>
            <w:vAlign w:val="center"/>
          </w:tcPr>
          <w:p w14:paraId="78B358EB">
            <w:pPr>
              <w:snapToGrid w:val="0"/>
              <w:spacing w:line="300" w:lineRule="exact"/>
              <w:jc w:val="center"/>
              <w:rPr>
                <w:rFonts w:hint="eastAsia" w:ascii="宋体" w:hAnsi="宋体" w:cs="宋体"/>
                <w:b/>
                <w:sz w:val="24"/>
                <w:szCs w:val="24"/>
              </w:rPr>
            </w:pPr>
            <w:r>
              <w:rPr>
                <w:rFonts w:hint="eastAsia" w:ascii="宋体" w:hAnsi="宋体" w:cs="宋体"/>
                <w:b/>
                <w:sz w:val="24"/>
                <w:szCs w:val="24"/>
              </w:rPr>
              <w:t>备注</w:t>
            </w:r>
          </w:p>
        </w:tc>
      </w:tr>
      <w:tr w14:paraId="0DFD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78794D7E">
            <w:pPr>
              <w:snapToGrid w:val="0"/>
              <w:spacing w:line="300" w:lineRule="exact"/>
              <w:jc w:val="center"/>
              <w:rPr>
                <w:rFonts w:hint="eastAsia" w:ascii="宋体" w:hAnsi="宋体" w:cs="宋体"/>
                <w:sz w:val="24"/>
                <w:szCs w:val="24"/>
              </w:rPr>
            </w:pPr>
            <w:r>
              <w:rPr>
                <w:rFonts w:hint="eastAsia" w:ascii="宋体" w:hAnsi="宋体" w:cs="宋体"/>
                <w:sz w:val="24"/>
                <w:szCs w:val="24"/>
              </w:rPr>
              <w:t>1</w:t>
            </w:r>
          </w:p>
        </w:tc>
        <w:tc>
          <w:tcPr>
            <w:tcW w:w="2757" w:type="dxa"/>
            <w:vAlign w:val="center"/>
          </w:tcPr>
          <w:p w14:paraId="609EE17E">
            <w:pPr>
              <w:snapToGrid w:val="0"/>
              <w:spacing w:line="300" w:lineRule="exact"/>
              <w:jc w:val="center"/>
              <w:rPr>
                <w:rFonts w:hint="eastAsia" w:ascii="宋体" w:hAnsi="宋体" w:cs="宋体"/>
                <w:sz w:val="24"/>
                <w:szCs w:val="24"/>
              </w:rPr>
            </w:pPr>
          </w:p>
        </w:tc>
        <w:tc>
          <w:tcPr>
            <w:tcW w:w="946" w:type="dxa"/>
            <w:vAlign w:val="center"/>
          </w:tcPr>
          <w:p w14:paraId="4A3D8F64">
            <w:pPr>
              <w:snapToGrid w:val="0"/>
              <w:spacing w:line="300" w:lineRule="exact"/>
              <w:jc w:val="center"/>
              <w:rPr>
                <w:rFonts w:hint="eastAsia" w:ascii="宋体" w:hAnsi="宋体" w:cs="宋体"/>
                <w:sz w:val="24"/>
                <w:szCs w:val="24"/>
              </w:rPr>
            </w:pPr>
          </w:p>
        </w:tc>
        <w:tc>
          <w:tcPr>
            <w:tcW w:w="1852" w:type="dxa"/>
            <w:vAlign w:val="center"/>
          </w:tcPr>
          <w:p w14:paraId="36B2C965">
            <w:pPr>
              <w:snapToGrid w:val="0"/>
              <w:spacing w:line="300" w:lineRule="exact"/>
              <w:jc w:val="center"/>
              <w:rPr>
                <w:rFonts w:hint="eastAsia" w:ascii="宋体" w:hAnsi="宋体" w:cs="宋体"/>
                <w:sz w:val="24"/>
                <w:szCs w:val="24"/>
              </w:rPr>
            </w:pPr>
          </w:p>
        </w:tc>
        <w:tc>
          <w:tcPr>
            <w:tcW w:w="946" w:type="dxa"/>
            <w:vAlign w:val="center"/>
          </w:tcPr>
          <w:p w14:paraId="03E4E7E9">
            <w:pPr>
              <w:snapToGrid w:val="0"/>
              <w:spacing w:line="300" w:lineRule="exact"/>
              <w:jc w:val="center"/>
              <w:rPr>
                <w:rFonts w:hint="eastAsia" w:ascii="宋体" w:hAnsi="宋体" w:cs="宋体"/>
                <w:sz w:val="24"/>
                <w:szCs w:val="24"/>
              </w:rPr>
            </w:pPr>
          </w:p>
        </w:tc>
        <w:tc>
          <w:tcPr>
            <w:tcW w:w="946" w:type="dxa"/>
            <w:vAlign w:val="center"/>
          </w:tcPr>
          <w:p w14:paraId="7FA17C4E">
            <w:pPr>
              <w:snapToGrid w:val="0"/>
              <w:spacing w:line="300" w:lineRule="exact"/>
              <w:jc w:val="right"/>
              <w:rPr>
                <w:rFonts w:hint="eastAsia" w:ascii="宋体" w:hAnsi="宋体" w:cs="宋体"/>
                <w:sz w:val="24"/>
                <w:szCs w:val="24"/>
              </w:rPr>
            </w:pPr>
          </w:p>
        </w:tc>
        <w:tc>
          <w:tcPr>
            <w:tcW w:w="946" w:type="dxa"/>
            <w:vAlign w:val="center"/>
          </w:tcPr>
          <w:p w14:paraId="712AB20C">
            <w:pPr>
              <w:snapToGrid w:val="0"/>
              <w:spacing w:line="300" w:lineRule="exact"/>
              <w:jc w:val="center"/>
              <w:rPr>
                <w:rFonts w:hint="eastAsia" w:ascii="宋体" w:hAnsi="宋体" w:cs="宋体"/>
                <w:sz w:val="24"/>
                <w:szCs w:val="24"/>
              </w:rPr>
            </w:pPr>
          </w:p>
        </w:tc>
      </w:tr>
      <w:tr w14:paraId="5935E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4C0B6E7A">
            <w:pPr>
              <w:snapToGrid w:val="0"/>
              <w:spacing w:line="300" w:lineRule="exact"/>
              <w:jc w:val="center"/>
              <w:rPr>
                <w:rFonts w:hint="eastAsia" w:ascii="宋体" w:hAnsi="宋体" w:cs="宋体"/>
                <w:sz w:val="24"/>
                <w:szCs w:val="24"/>
              </w:rPr>
            </w:pPr>
            <w:r>
              <w:rPr>
                <w:rFonts w:hint="eastAsia" w:ascii="宋体" w:hAnsi="宋体" w:cs="宋体"/>
                <w:sz w:val="24"/>
                <w:szCs w:val="24"/>
              </w:rPr>
              <w:t>2</w:t>
            </w:r>
          </w:p>
        </w:tc>
        <w:tc>
          <w:tcPr>
            <w:tcW w:w="2757" w:type="dxa"/>
            <w:vAlign w:val="center"/>
          </w:tcPr>
          <w:p w14:paraId="6D9A27AB">
            <w:pPr>
              <w:snapToGrid w:val="0"/>
              <w:spacing w:line="300" w:lineRule="exact"/>
              <w:jc w:val="center"/>
              <w:rPr>
                <w:rFonts w:hint="eastAsia" w:ascii="宋体" w:hAnsi="宋体" w:cs="宋体"/>
                <w:sz w:val="24"/>
                <w:szCs w:val="24"/>
              </w:rPr>
            </w:pPr>
          </w:p>
        </w:tc>
        <w:tc>
          <w:tcPr>
            <w:tcW w:w="946" w:type="dxa"/>
            <w:vAlign w:val="center"/>
          </w:tcPr>
          <w:p w14:paraId="4DF0B3CC">
            <w:pPr>
              <w:snapToGrid w:val="0"/>
              <w:spacing w:line="300" w:lineRule="exact"/>
              <w:jc w:val="center"/>
              <w:rPr>
                <w:rFonts w:hint="eastAsia" w:ascii="宋体" w:hAnsi="宋体" w:cs="宋体"/>
                <w:sz w:val="24"/>
                <w:szCs w:val="24"/>
              </w:rPr>
            </w:pPr>
          </w:p>
        </w:tc>
        <w:tc>
          <w:tcPr>
            <w:tcW w:w="1852" w:type="dxa"/>
            <w:vAlign w:val="center"/>
          </w:tcPr>
          <w:p w14:paraId="262E6982">
            <w:pPr>
              <w:snapToGrid w:val="0"/>
              <w:spacing w:line="300" w:lineRule="exact"/>
              <w:jc w:val="center"/>
              <w:rPr>
                <w:rFonts w:hint="eastAsia" w:ascii="宋体" w:hAnsi="宋体" w:cs="宋体"/>
                <w:sz w:val="24"/>
                <w:szCs w:val="24"/>
              </w:rPr>
            </w:pPr>
          </w:p>
        </w:tc>
        <w:tc>
          <w:tcPr>
            <w:tcW w:w="946" w:type="dxa"/>
            <w:vAlign w:val="center"/>
          </w:tcPr>
          <w:p w14:paraId="5D92763E">
            <w:pPr>
              <w:snapToGrid w:val="0"/>
              <w:spacing w:line="300" w:lineRule="exact"/>
              <w:jc w:val="center"/>
              <w:rPr>
                <w:rFonts w:hint="eastAsia" w:ascii="宋体" w:hAnsi="宋体" w:cs="宋体"/>
                <w:sz w:val="24"/>
                <w:szCs w:val="24"/>
              </w:rPr>
            </w:pPr>
          </w:p>
        </w:tc>
        <w:tc>
          <w:tcPr>
            <w:tcW w:w="946" w:type="dxa"/>
            <w:vAlign w:val="center"/>
          </w:tcPr>
          <w:p w14:paraId="56CF1671">
            <w:pPr>
              <w:snapToGrid w:val="0"/>
              <w:spacing w:line="300" w:lineRule="exact"/>
              <w:jc w:val="right"/>
              <w:rPr>
                <w:rFonts w:hint="eastAsia" w:ascii="宋体" w:hAnsi="宋体" w:cs="宋体"/>
                <w:sz w:val="24"/>
                <w:szCs w:val="24"/>
              </w:rPr>
            </w:pPr>
          </w:p>
        </w:tc>
        <w:tc>
          <w:tcPr>
            <w:tcW w:w="946" w:type="dxa"/>
            <w:vAlign w:val="center"/>
          </w:tcPr>
          <w:p w14:paraId="619CD8CC">
            <w:pPr>
              <w:snapToGrid w:val="0"/>
              <w:spacing w:line="300" w:lineRule="exact"/>
              <w:jc w:val="center"/>
              <w:rPr>
                <w:rFonts w:hint="eastAsia" w:ascii="宋体" w:hAnsi="宋体" w:cs="宋体"/>
                <w:sz w:val="24"/>
                <w:szCs w:val="24"/>
              </w:rPr>
            </w:pPr>
          </w:p>
        </w:tc>
      </w:tr>
      <w:tr w14:paraId="7004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049BE5C3">
            <w:pPr>
              <w:snapToGrid w:val="0"/>
              <w:spacing w:line="300" w:lineRule="exact"/>
              <w:jc w:val="center"/>
              <w:rPr>
                <w:rFonts w:hint="eastAsia" w:ascii="宋体" w:hAnsi="宋体" w:cs="宋体"/>
                <w:sz w:val="24"/>
                <w:szCs w:val="24"/>
              </w:rPr>
            </w:pPr>
            <w:r>
              <w:rPr>
                <w:rFonts w:hint="eastAsia" w:ascii="宋体" w:hAnsi="宋体" w:cs="宋体"/>
                <w:sz w:val="24"/>
                <w:szCs w:val="24"/>
              </w:rPr>
              <w:t>3</w:t>
            </w:r>
          </w:p>
        </w:tc>
        <w:tc>
          <w:tcPr>
            <w:tcW w:w="2757" w:type="dxa"/>
            <w:vAlign w:val="center"/>
          </w:tcPr>
          <w:p w14:paraId="6BCA1E83">
            <w:pPr>
              <w:snapToGrid w:val="0"/>
              <w:spacing w:line="300" w:lineRule="exact"/>
              <w:jc w:val="center"/>
              <w:rPr>
                <w:rFonts w:hint="eastAsia" w:ascii="宋体" w:hAnsi="宋体" w:cs="宋体"/>
                <w:sz w:val="24"/>
                <w:szCs w:val="24"/>
              </w:rPr>
            </w:pPr>
          </w:p>
        </w:tc>
        <w:tc>
          <w:tcPr>
            <w:tcW w:w="946" w:type="dxa"/>
            <w:vAlign w:val="center"/>
          </w:tcPr>
          <w:p w14:paraId="44017C07">
            <w:pPr>
              <w:snapToGrid w:val="0"/>
              <w:spacing w:line="300" w:lineRule="exact"/>
              <w:jc w:val="center"/>
              <w:rPr>
                <w:rFonts w:hint="eastAsia" w:ascii="宋体" w:hAnsi="宋体" w:cs="宋体"/>
                <w:sz w:val="24"/>
                <w:szCs w:val="24"/>
              </w:rPr>
            </w:pPr>
          </w:p>
        </w:tc>
        <w:tc>
          <w:tcPr>
            <w:tcW w:w="1852" w:type="dxa"/>
            <w:vAlign w:val="center"/>
          </w:tcPr>
          <w:p w14:paraId="07FFFCE0">
            <w:pPr>
              <w:snapToGrid w:val="0"/>
              <w:spacing w:line="300" w:lineRule="exact"/>
              <w:jc w:val="center"/>
              <w:rPr>
                <w:rFonts w:hint="eastAsia" w:ascii="宋体" w:hAnsi="宋体" w:cs="宋体"/>
                <w:sz w:val="24"/>
                <w:szCs w:val="24"/>
              </w:rPr>
            </w:pPr>
          </w:p>
        </w:tc>
        <w:tc>
          <w:tcPr>
            <w:tcW w:w="946" w:type="dxa"/>
            <w:vAlign w:val="center"/>
          </w:tcPr>
          <w:p w14:paraId="0294D92C">
            <w:pPr>
              <w:snapToGrid w:val="0"/>
              <w:spacing w:line="300" w:lineRule="exact"/>
              <w:jc w:val="center"/>
              <w:rPr>
                <w:rFonts w:hint="eastAsia" w:ascii="宋体" w:hAnsi="宋体" w:cs="宋体"/>
                <w:sz w:val="24"/>
                <w:szCs w:val="24"/>
              </w:rPr>
            </w:pPr>
          </w:p>
        </w:tc>
        <w:tc>
          <w:tcPr>
            <w:tcW w:w="946" w:type="dxa"/>
            <w:vAlign w:val="center"/>
          </w:tcPr>
          <w:p w14:paraId="235C1E84">
            <w:pPr>
              <w:snapToGrid w:val="0"/>
              <w:spacing w:line="300" w:lineRule="exact"/>
              <w:jc w:val="right"/>
              <w:rPr>
                <w:rFonts w:hint="eastAsia" w:ascii="宋体" w:hAnsi="宋体" w:cs="宋体"/>
                <w:sz w:val="24"/>
                <w:szCs w:val="24"/>
              </w:rPr>
            </w:pPr>
          </w:p>
        </w:tc>
        <w:tc>
          <w:tcPr>
            <w:tcW w:w="946" w:type="dxa"/>
            <w:vAlign w:val="center"/>
          </w:tcPr>
          <w:p w14:paraId="200B63E8">
            <w:pPr>
              <w:snapToGrid w:val="0"/>
              <w:spacing w:line="300" w:lineRule="exact"/>
              <w:jc w:val="center"/>
              <w:rPr>
                <w:rFonts w:hint="eastAsia" w:ascii="宋体" w:hAnsi="宋体" w:cs="宋体"/>
                <w:sz w:val="24"/>
                <w:szCs w:val="24"/>
              </w:rPr>
            </w:pPr>
          </w:p>
        </w:tc>
      </w:tr>
      <w:tr w14:paraId="769BE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774A60ED">
            <w:pPr>
              <w:snapToGrid w:val="0"/>
              <w:spacing w:line="300" w:lineRule="exact"/>
              <w:jc w:val="center"/>
              <w:rPr>
                <w:rFonts w:hint="eastAsia" w:ascii="宋体" w:hAnsi="宋体" w:cs="宋体"/>
                <w:sz w:val="24"/>
                <w:szCs w:val="24"/>
              </w:rPr>
            </w:pPr>
            <w:r>
              <w:rPr>
                <w:rFonts w:hint="eastAsia" w:ascii="宋体" w:hAnsi="宋体" w:cs="宋体"/>
                <w:sz w:val="24"/>
                <w:szCs w:val="24"/>
              </w:rPr>
              <w:t>4</w:t>
            </w:r>
          </w:p>
        </w:tc>
        <w:tc>
          <w:tcPr>
            <w:tcW w:w="2757" w:type="dxa"/>
            <w:vAlign w:val="center"/>
          </w:tcPr>
          <w:p w14:paraId="7B7565F2">
            <w:pPr>
              <w:snapToGrid w:val="0"/>
              <w:spacing w:line="300" w:lineRule="exact"/>
              <w:jc w:val="center"/>
              <w:rPr>
                <w:rFonts w:hint="eastAsia" w:ascii="宋体" w:hAnsi="宋体" w:cs="宋体"/>
                <w:sz w:val="24"/>
                <w:szCs w:val="24"/>
              </w:rPr>
            </w:pPr>
          </w:p>
        </w:tc>
        <w:tc>
          <w:tcPr>
            <w:tcW w:w="946" w:type="dxa"/>
            <w:vAlign w:val="center"/>
          </w:tcPr>
          <w:p w14:paraId="61D4ECDF">
            <w:pPr>
              <w:snapToGrid w:val="0"/>
              <w:spacing w:line="300" w:lineRule="exact"/>
              <w:jc w:val="center"/>
              <w:rPr>
                <w:rFonts w:hint="eastAsia" w:ascii="宋体" w:hAnsi="宋体" w:cs="宋体"/>
                <w:sz w:val="24"/>
                <w:szCs w:val="24"/>
              </w:rPr>
            </w:pPr>
          </w:p>
        </w:tc>
        <w:tc>
          <w:tcPr>
            <w:tcW w:w="1852" w:type="dxa"/>
            <w:vAlign w:val="center"/>
          </w:tcPr>
          <w:p w14:paraId="40901FDF">
            <w:pPr>
              <w:snapToGrid w:val="0"/>
              <w:spacing w:line="300" w:lineRule="exact"/>
              <w:jc w:val="center"/>
              <w:rPr>
                <w:rFonts w:hint="eastAsia" w:ascii="宋体" w:hAnsi="宋体" w:cs="宋体"/>
                <w:sz w:val="24"/>
                <w:szCs w:val="24"/>
              </w:rPr>
            </w:pPr>
          </w:p>
        </w:tc>
        <w:tc>
          <w:tcPr>
            <w:tcW w:w="946" w:type="dxa"/>
            <w:vAlign w:val="center"/>
          </w:tcPr>
          <w:p w14:paraId="74238753">
            <w:pPr>
              <w:snapToGrid w:val="0"/>
              <w:spacing w:line="300" w:lineRule="exact"/>
              <w:jc w:val="center"/>
              <w:rPr>
                <w:rFonts w:hint="eastAsia" w:ascii="宋体" w:hAnsi="宋体" w:cs="宋体"/>
                <w:sz w:val="24"/>
                <w:szCs w:val="24"/>
              </w:rPr>
            </w:pPr>
          </w:p>
        </w:tc>
        <w:tc>
          <w:tcPr>
            <w:tcW w:w="946" w:type="dxa"/>
            <w:vAlign w:val="center"/>
          </w:tcPr>
          <w:p w14:paraId="120B68C7">
            <w:pPr>
              <w:snapToGrid w:val="0"/>
              <w:spacing w:line="300" w:lineRule="exact"/>
              <w:jc w:val="right"/>
              <w:rPr>
                <w:rFonts w:hint="eastAsia" w:ascii="宋体" w:hAnsi="宋体" w:cs="宋体"/>
                <w:sz w:val="24"/>
                <w:szCs w:val="24"/>
              </w:rPr>
            </w:pPr>
          </w:p>
        </w:tc>
        <w:tc>
          <w:tcPr>
            <w:tcW w:w="946" w:type="dxa"/>
            <w:vAlign w:val="center"/>
          </w:tcPr>
          <w:p w14:paraId="5ABF43E0">
            <w:pPr>
              <w:snapToGrid w:val="0"/>
              <w:spacing w:line="300" w:lineRule="exact"/>
              <w:jc w:val="center"/>
              <w:rPr>
                <w:rFonts w:hint="eastAsia" w:ascii="宋体" w:hAnsi="宋体" w:cs="宋体"/>
                <w:sz w:val="24"/>
                <w:szCs w:val="24"/>
              </w:rPr>
            </w:pPr>
          </w:p>
        </w:tc>
      </w:tr>
      <w:tr w14:paraId="19AA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551F73FB">
            <w:pPr>
              <w:snapToGrid w:val="0"/>
              <w:spacing w:line="300" w:lineRule="exact"/>
              <w:jc w:val="center"/>
              <w:rPr>
                <w:rFonts w:hint="eastAsia" w:ascii="宋体" w:hAnsi="宋体" w:cs="宋体"/>
                <w:sz w:val="24"/>
                <w:szCs w:val="24"/>
              </w:rPr>
            </w:pPr>
            <w:r>
              <w:rPr>
                <w:rFonts w:hint="eastAsia" w:ascii="宋体" w:hAnsi="宋体" w:cs="宋体"/>
                <w:sz w:val="24"/>
                <w:szCs w:val="24"/>
              </w:rPr>
              <w:t>5</w:t>
            </w:r>
          </w:p>
        </w:tc>
        <w:tc>
          <w:tcPr>
            <w:tcW w:w="2757" w:type="dxa"/>
            <w:vAlign w:val="center"/>
          </w:tcPr>
          <w:p w14:paraId="32B14DC2">
            <w:pPr>
              <w:snapToGrid w:val="0"/>
              <w:spacing w:line="300" w:lineRule="exact"/>
              <w:jc w:val="center"/>
              <w:rPr>
                <w:rFonts w:hint="eastAsia" w:ascii="宋体" w:hAnsi="宋体" w:cs="宋体"/>
                <w:sz w:val="24"/>
                <w:szCs w:val="24"/>
              </w:rPr>
            </w:pPr>
          </w:p>
        </w:tc>
        <w:tc>
          <w:tcPr>
            <w:tcW w:w="946" w:type="dxa"/>
            <w:vAlign w:val="center"/>
          </w:tcPr>
          <w:p w14:paraId="5700E2B1">
            <w:pPr>
              <w:snapToGrid w:val="0"/>
              <w:spacing w:line="300" w:lineRule="exact"/>
              <w:jc w:val="center"/>
              <w:rPr>
                <w:rFonts w:hint="eastAsia" w:ascii="宋体" w:hAnsi="宋体" w:cs="宋体"/>
                <w:sz w:val="24"/>
                <w:szCs w:val="24"/>
              </w:rPr>
            </w:pPr>
          </w:p>
        </w:tc>
        <w:tc>
          <w:tcPr>
            <w:tcW w:w="1852" w:type="dxa"/>
            <w:vAlign w:val="center"/>
          </w:tcPr>
          <w:p w14:paraId="58058A9F">
            <w:pPr>
              <w:snapToGrid w:val="0"/>
              <w:spacing w:line="300" w:lineRule="exact"/>
              <w:jc w:val="center"/>
              <w:rPr>
                <w:rFonts w:hint="eastAsia" w:ascii="宋体" w:hAnsi="宋体" w:cs="宋体"/>
                <w:sz w:val="24"/>
                <w:szCs w:val="24"/>
              </w:rPr>
            </w:pPr>
          </w:p>
        </w:tc>
        <w:tc>
          <w:tcPr>
            <w:tcW w:w="946" w:type="dxa"/>
            <w:vAlign w:val="center"/>
          </w:tcPr>
          <w:p w14:paraId="67A3EC4C">
            <w:pPr>
              <w:snapToGrid w:val="0"/>
              <w:spacing w:line="300" w:lineRule="exact"/>
              <w:jc w:val="center"/>
              <w:rPr>
                <w:rFonts w:hint="eastAsia" w:ascii="宋体" w:hAnsi="宋体" w:cs="宋体"/>
                <w:sz w:val="24"/>
                <w:szCs w:val="24"/>
              </w:rPr>
            </w:pPr>
          </w:p>
        </w:tc>
        <w:tc>
          <w:tcPr>
            <w:tcW w:w="946" w:type="dxa"/>
            <w:vAlign w:val="center"/>
          </w:tcPr>
          <w:p w14:paraId="16AD0717">
            <w:pPr>
              <w:snapToGrid w:val="0"/>
              <w:spacing w:line="300" w:lineRule="exact"/>
              <w:jc w:val="right"/>
              <w:rPr>
                <w:rFonts w:hint="eastAsia" w:ascii="宋体" w:hAnsi="宋体" w:cs="宋体"/>
                <w:sz w:val="24"/>
                <w:szCs w:val="24"/>
              </w:rPr>
            </w:pPr>
          </w:p>
        </w:tc>
        <w:tc>
          <w:tcPr>
            <w:tcW w:w="946" w:type="dxa"/>
            <w:vAlign w:val="center"/>
          </w:tcPr>
          <w:p w14:paraId="06F5AAEA">
            <w:pPr>
              <w:snapToGrid w:val="0"/>
              <w:spacing w:line="300" w:lineRule="exact"/>
              <w:jc w:val="center"/>
              <w:rPr>
                <w:rFonts w:hint="eastAsia" w:ascii="宋体" w:hAnsi="宋体" w:cs="宋体"/>
                <w:sz w:val="24"/>
                <w:szCs w:val="24"/>
              </w:rPr>
            </w:pPr>
          </w:p>
        </w:tc>
      </w:tr>
      <w:tr w14:paraId="0A270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4079F7C0">
            <w:pPr>
              <w:snapToGrid w:val="0"/>
              <w:spacing w:line="300" w:lineRule="exact"/>
              <w:jc w:val="center"/>
              <w:rPr>
                <w:rFonts w:hint="eastAsia" w:ascii="宋体" w:hAnsi="宋体" w:cs="宋体"/>
                <w:sz w:val="24"/>
                <w:szCs w:val="24"/>
              </w:rPr>
            </w:pPr>
            <w:r>
              <w:rPr>
                <w:rFonts w:hint="eastAsia" w:ascii="宋体" w:hAnsi="宋体" w:cs="宋体"/>
                <w:sz w:val="24"/>
                <w:szCs w:val="24"/>
              </w:rPr>
              <w:t>6</w:t>
            </w:r>
          </w:p>
        </w:tc>
        <w:tc>
          <w:tcPr>
            <w:tcW w:w="2757" w:type="dxa"/>
            <w:vAlign w:val="center"/>
          </w:tcPr>
          <w:p w14:paraId="222257BE">
            <w:pPr>
              <w:snapToGrid w:val="0"/>
              <w:spacing w:line="300" w:lineRule="exact"/>
              <w:jc w:val="center"/>
              <w:rPr>
                <w:rFonts w:hint="eastAsia" w:ascii="宋体" w:hAnsi="宋体" w:cs="宋体"/>
                <w:sz w:val="24"/>
                <w:szCs w:val="24"/>
              </w:rPr>
            </w:pPr>
          </w:p>
        </w:tc>
        <w:tc>
          <w:tcPr>
            <w:tcW w:w="946" w:type="dxa"/>
            <w:vAlign w:val="center"/>
          </w:tcPr>
          <w:p w14:paraId="1A8CE972">
            <w:pPr>
              <w:snapToGrid w:val="0"/>
              <w:spacing w:line="300" w:lineRule="exact"/>
              <w:jc w:val="center"/>
              <w:rPr>
                <w:rFonts w:hint="eastAsia" w:ascii="宋体" w:hAnsi="宋体" w:cs="宋体"/>
                <w:sz w:val="24"/>
                <w:szCs w:val="24"/>
              </w:rPr>
            </w:pPr>
          </w:p>
        </w:tc>
        <w:tc>
          <w:tcPr>
            <w:tcW w:w="1852" w:type="dxa"/>
            <w:vAlign w:val="center"/>
          </w:tcPr>
          <w:p w14:paraId="2AE47097">
            <w:pPr>
              <w:snapToGrid w:val="0"/>
              <w:spacing w:line="300" w:lineRule="exact"/>
              <w:jc w:val="center"/>
              <w:rPr>
                <w:rFonts w:hint="eastAsia" w:ascii="宋体" w:hAnsi="宋体" w:cs="宋体"/>
                <w:sz w:val="24"/>
                <w:szCs w:val="24"/>
              </w:rPr>
            </w:pPr>
          </w:p>
        </w:tc>
        <w:tc>
          <w:tcPr>
            <w:tcW w:w="946" w:type="dxa"/>
            <w:vAlign w:val="center"/>
          </w:tcPr>
          <w:p w14:paraId="18C010D9">
            <w:pPr>
              <w:snapToGrid w:val="0"/>
              <w:spacing w:line="300" w:lineRule="exact"/>
              <w:jc w:val="center"/>
              <w:rPr>
                <w:rFonts w:hint="eastAsia" w:ascii="宋体" w:hAnsi="宋体" w:cs="宋体"/>
                <w:sz w:val="24"/>
                <w:szCs w:val="24"/>
              </w:rPr>
            </w:pPr>
          </w:p>
        </w:tc>
        <w:tc>
          <w:tcPr>
            <w:tcW w:w="946" w:type="dxa"/>
            <w:vAlign w:val="center"/>
          </w:tcPr>
          <w:p w14:paraId="1B530CF5">
            <w:pPr>
              <w:snapToGrid w:val="0"/>
              <w:spacing w:line="300" w:lineRule="exact"/>
              <w:jc w:val="right"/>
              <w:rPr>
                <w:rFonts w:hint="eastAsia" w:ascii="宋体" w:hAnsi="宋体" w:cs="宋体"/>
                <w:sz w:val="24"/>
                <w:szCs w:val="24"/>
              </w:rPr>
            </w:pPr>
          </w:p>
        </w:tc>
        <w:tc>
          <w:tcPr>
            <w:tcW w:w="946" w:type="dxa"/>
            <w:vAlign w:val="center"/>
          </w:tcPr>
          <w:p w14:paraId="5C24C85A">
            <w:pPr>
              <w:snapToGrid w:val="0"/>
              <w:spacing w:line="300" w:lineRule="exact"/>
              <w:jc w:val="center"/>
              <w:rPr>
                <w:rFonts w:hint="eastAsia" w:ascii="宋体" w:hAnsi="宋体" w:cs="宋体"/>
                <w:sz w:val="24"/>
                <w:szCs w:val="24"/>
              </w:rPr>
            </w:pPr>
          </w:p>
        </w:tc>
      </w:tr>
      <w:tr w14:paraId="48EC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16E289B8">
            <w:pPr>
              <w:snapToGrid w:val="0"/>
              <w:spacing w:line="300" w:lineRule="exact"/>
              <w:jc w:val="center"/>
              <w:rPr>
                <w:rFonts w:hint="eastAsia" w:ascii="宋体" w:hAnsi="宋体" w:cs="宋体"/>
                <w:sz w:val="24"/>
                <w:szCs w:val="24"/>
              </w:rPr>
            </w:pPr>
            <w:r>
              <w:rPr>
                <w:rFonts w:hint="eastAsia" w:ascii="宋体" w:hAnsi="宋体" w:cs="宋体"/>
                <w:sz w:val="24"/>
                <w:szCs w:val="24"/>
              </w:rPr>
              <w:t>7</w:t>
            </w:r>
          </w:p>
        </w:tc>
        <w:tc>
          <w:tcPr>
            <w:tcW w:w="2757" w:type="dxa"/>
            <w:vAlign w:val="center"/>
          </w:tcPr>
          <w:p w14:paraId="0BCA0913">
            <w:pPr>
              <w:snapToGrid w:val="0"/>
              <w:spacing w:line="300" w:lineRule="exact"/>
              <w:jc w:val="center"/>
              <w:rPr>
                <w:rFonts w:hint="eastAsia" w:ascii="宋体" w:hAnsi="宋体" w:cs="宋体"/>
                <w:sz w:val="24"/>
                <w:szCs w:val="24"/>
              </w:rPr>
            </w:pPr>
          </w:p>
        </w:tc>
        <w:tc>
          <w:tcPr>
            <w:tcW w:w="946" w:type="dxa"/>
            <w:vAlign w:val="center"/>
          </w:tcPr>
          <w:p w14:paraId="60CADE57">
            <w:pPr>
              <w:snapToGrid w:val="0"/>
              <w:spacing w:line="300" w:lineRule="exact"/>
              <w:jc w:val="center"/>
              <w:rPr>
                <w:rFonts w:hint="eastAsia" w:ascii="宋体" w:hAnsi="宋体" w:cs="宋体"/>
                <w:sz w:val="24"/>
                <w:szCs w:val="24"/>
              </w:rPr>
            </w:pPr>
          </w:p>
        </w:tc>
        <w:tc>
          <w:tcPr>
            <w:tcW w:w="1852" w:type="dxa"/>
            <w:vAlign w:val="center"/>
          </w:tcPr>
          <w:p w14:paraId="61C09189">
            <w:pPr>
              <w:snapToGrid w:val="0"/>
              <w:spacing w:line="300" w:lineRule="exact"/>
              <w:jc w:val="center"/>
              <w:rPr>
                <w:rFonts w:hint="eastAsia" w:ascii="宋体" w:hAnsi="宋体" w:cs="宋体"/>
                <w:sz w:val="24"/>
                <w:szCs w:val="24"/>
              </w:rPr>
            </w:pPr>
          </w:p>
        </w:tc>
        <w:tc>
          <w:tcPr>
            <w:tcW w:w="946" w:type="dxa"/>
            <w:vAlign w:val="center"/>
          </w:tcPr>
          <w:p w14:paraId="339C1E1F">
            <w:pPr>
              <w:snapToGrid w:val="0"/>
              <w:spacing w:line="300" w:lineRule="exact"/>
              <w:jc w:val="center"/>
              <w:rPr>
                <w:rFonts w:hint="eastAsia" w:ascii="宋体" w:hAnsi="宋体" w:cs="宋体"/>
                <w:sz w:val="24"/>
                <w:szCs w:val="24"/>
              </w:rPr>
            </w:pPr>
          </w:p>
        </w:tc>
        <w:tc>
          <w:tcPr>
            <w:tcW w:w="946" w:type="dxa"/>
            <w:vAlign w:val="center"/>
          </w:tcPr>
          <w:p w14:paraId="073C4D94">
            <w:pPr>
              <w:snapToGrid w:val="0"/>
              <w:spacing w:line="300" w:lineRule="exact"/>
              <w:jc w:val="right"/>
              <w:rPr>
                <w:rFonts w:hint="eastAsia" w:ascii="宋体" w:hAnsi="宋体" w:cs="宋体"/>
                <w:sz w:val="24"/>
                <w:szCs w:val="24"/>
              </w:rPr>
            </w:pPr>
          </w:p>
        </w:tc>
        <w:tc>
          <w:tcPr>
            <w:tcW w:w="946" w:type="dxa"/>
            <w:vAlign w:val="center"/>
          </w:tcPr>
          <w:p w14:paraId="2F78D0BA">
            <w:pPr>
              <w:snapToGrid w:val="0"/>
              <w:spacing w:line="300" w:lineRule="exact"/>
              <w:jc w:val="center"/>
              <w:rPr>
                <w:rFonts w:hint="eastAsia" w:ascii="宋体" w:hAnsi="宋体" w:cs="宋体"/>
                <w:sz w:val="24"/>
                <w:szCs w:val="24"/>
              </w:rPr>
            </w:pPr>
          </w:p>
        </w:tc>
      </w:tr>
      <w:tr w14:paraId="34219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2A2B2571">
            <w:pPr>
              <w:snapToGrid w:val="0"/>
              <w:spacing w:line="300" w:lineRule="exact"/>
              <w:jc w:val="center"/>
              <w:rPr>
                <w:rFonts w:hint="eastAsia" w:ascii="宋体" w:hAnsi="宋体" w:cs="宋体"/>
                <w:sz w:val="24"/>
                <w:szCs w:val="24"/>
              </w:rPr>
            </w:pPr>
            <w:r>
              <w:rPr>
                <w:rFonts w:hint="eastAsia" w:ascii="宋体" w:hAnsi="宋体" w:cs="宋体"/>
                <w:sz w:val="24"/>
                <w:szCs w:val="24"/>
              </w:rPr>
              <w:t>8</w:t>
            </w:r>
          </w:p>
        </w:tc>
        <w:tc>
          <w:tcPr>
            <w:tcW w:w="2757" w:type="dxa"/>
            <w:vAlign w:val="center"/>
          </w:tcPr>
          <w:p w14:paraId="5448250F">
            <w:pPr>
              <w:snapToGrid w:val="0"/>
              <w:spacing w:line="300" w:lineRule="exact"/>
              <w:jc w:val="center"/>
              <w:rPr>
                <w:rFonts w:hint="eastAsia" w:ascii="宋体" w:hAnsi="宋体" w:cs="宋体"/>
                <w:sz w:val="24"/>
                <w:szCs w:val="24"/>
              </w:rPr>
            </w:pPr>
          </w:p>
        </w:tc>
        <w:tc>
          <w:tcPr>
            <w:tcW w:w="946" w:type="dxa"/>
            <w:vAlign w:val="center"/>
          </w:tcPr>
          <w:p w14:paraId="6EC29573">
            <w:pPr>
              <w:snapToGrid w:val="0"/>
              <w:spacing w:line="300" w:lineRule="exact"/>
              <w:jc w:val="center"/>
              <w:rPr>
                <w:rFonts w:hint="eastAsia" w:ascii="宋体" w:hAnsi="宋体" w:cs="宋体"/>
                <w:sz w:val="24"/>
                <w:szCs w:val="24"/>
              </w:rPr>
            </w:pPr>
          </w:p>
        </w:tc>
        <w:tc>
          <w:tcPr>
            <w:tcW w:w="1852" w:type="dxa"/>
            <w:vAlign w:val="center"/>
          </w:tcPr>
          <w:p w14:paraId="39EC5749">
            <w:pPr>
              <w:snapToGrid w:val="0"/>
              <w:spacing w:line="300" w:lineRule="exact"/>
              <w:jc w:val="center"/>
              <w:rPr>
                <w:rFonts w:hint="eastAsia" w:ascii="宋体" w:hAnsi="宋体" w:cs="宋体"/>
                <w:sz w:val="24"/>
                <w:szCs w:val="24"/>
              </w:rPr>
            </w:pPr>
          </w:p>
        </w:tc>
        <w:tc>
          <w:tcPr>
            <w:tcW w:w="946" w:type="dxa"/>
            <w:vAlign w:val="center"/>
          </w:tcPr>
          <w:p w14:paraId="3ADD64C3">
            <w:pPr>
              <w:snapToGrid w:val="0"/>
              <w:spacing w:line="300" w:lineRule="exact"/>
              <w:jc w:val="center"/>
              <w:rPr>
                <w:rFonts w:hint="eastAsia" w:ascii="宋体" w:hAnsi="宋体" w:cs="宋体"/>
                <w:sz w:val="24"/>
                <w:szCs w:val="24"/>
              </w:rPr>
            </w:pPr>
          </w:p>
        </w:tc>
        <w:tc>
          <w:tcPr>
            <w:tcW w:w="946" w:type="dxa"/>
            <w:vAlign w:val="center"/>
          </w:tcPr>
          <w:p w14:paraId="5A6F4D21">
            <w:pPr>
              <w:snapToGrid w:val="0"/>
              <w:spacing w:line="300" w:lineRule="exact"/>
              <w:jc w:val="right"/>
              <w:rPr>
                <w:rFonts w:hint="eastAsia" w:ascii="宋体" w:hAnsi="宋体" w:cs="宋体"/>
                <w:sz w:val="24"/>
                <w:szCs w:val="24"/>
              </w:rPr>
            </w:pPr>
          </w:p>
        </w:tc>
        <w:tc>
          <w:tcPr>
            <w:tcW w:w="946" w:type="dxa"/>
            <w:vAlign w:val="center"/>
          </w:tcPr>
          <w:p w14:paraId="7AEEBEFB">
            <w:pPr>
              <w:snapToGrid w:val="0"/>
              <w:spacing w:line="300" w:lineRule="exact"/>
              <w:jc w:val="center"/>
              <w:rPr>
                <w:rFonts w:hint="eastAsia" w:ascii="宋体" w:hAnsi="宋体" w:cs="宋体"/>
                <w:sz w:val="24"/>
                <w:szCs w:val="24"/>
              </w:rPr>
            </w:pPr>
          </w:p>
        </w:tc>
      </w:tr>
      <w:tr w14:paraId="5EA3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075557DC">
            <w:pPr>
              <w:snapToGrid w:val="0"/>
              <w:spacing w:line="300" w:lineRule="exact"/>
              <w:jc w:val="center"/>
              <w:rPr>
                <w:rFonts w:hint="eastAsia" w:ascii="宋体" w:hAnsi="宋体" w:cs="宋体"/>
                <w:sz w:val="24"/>
                <w:szCs w:val="24"/>
              </w:rPr>
            </w:pPr>
            <w:r>
              <w:rPr>
                <w:rFonts w:hint="eastAsia" w:ascii="宋体" w:hAnsi="宋体" w:cs="宋体"/>
                <w:sz w:val="24"/>
                <w:szCs w:val="24"/>
              </w:rPr>
              <w:t>9</w:t>
            </w:r>
          </w:p>
        </w:tc>
        <w:tc>
          <w:tcPr>
            <w:tcW w:w="2757" w:type="dxa"/>
            <w:vAlign w:val="center"/>
          </w:tcPr>
          <w:p w14:paraId="701843EC">
            <w:pPr>
              <w:snapToGrid w:val="0"/>
              <w:spacing w:line="300" w:lineRule="exact"/>
              <w:jc w:val="center"/>
              <w:rPr>
                <w:rFonts w:hint="eastAsia" w:ascii="宋体" w:hAnsi="宋体" w:cs="宋体"/>
                <w:sz w:val="24"/>
                <w:szCs w:val="24"/>
              </w:rPr>
            </w:pPr>
          </w:p>
        </w:tc>
        <w:tc>
          <w:tcPr>
            <w:tcW w:w="946" w:type="dxa"/>
            <w:vAlign w:val="center"/>
          </w:tcPr>
          <w:p w14:paraId="6DF2ACFE">
            <w:pPr>
              <w:snapToGrid w:val="0"/>
              <w:spacing w:line="300" w:lineRule="exact"/>
              <w:jc w:val="center"/>
              <w:rPr>
                <w:rFonts w:hint="eastAsia" w:ascii="宋体" w:hAnsi="宋体" w:cs="宋体"/>
                <w:sz w:val="24"/>
                <w:szCs w:val="24"/>
              </w:rPr>
            </w:pPr>
          </w:p>
        </w:tc>
        <w:tc>
          <w:tcPr>
            <w:tcW w:w="1852" w:type="dxa"/>
            <w:vAlign w:val="center"/>
          </w:tcPr>
          <w:p w14:paraId="11E37AA5">
            <w:pPr>
              <w:snapToGrid w:val="0"/>
              <w:spacing w:line="300" w:lineRule="exact"/>
              <w:jc w:val="center"/>
              <w:rPr>
                <w:rFonts w:hint="eastAsia" w:ascii="宋体" w:hAnsi="宋体" w:cs="宋体"/>
                <w:sz w:val="24"/>
                <w:szCs w:val="24"/>
              </w:rPr>
            </w:pPr>
          </w:p>
        </w:tc>
        <w:tc>
          <w:tcPr>
            <w:tcW w:w="946" w:type="dxa"/>
            <w:vAlign w:val="center"/>
          </w:tcPr>
          <w:p w14:paraId="5EE4D4D8">
            <w:pPr>
              <w:snapToGrid w:val="0"/>
              <w:spacing w:line="300" w:lineRule="exact"/>
              <w:jc w:val="center"/>
              <w:rPr>
                <w:rFonts w:hint="eastAsia" w:ascii="宋体" w:hAnsi="宋体" w:cs="宋体"/>
                <w:sz w:val="24"/>
                <w:szCs w:val="24"/>
              </w:rPr>
            </w:pPr>
          </w:p>
        </w:tc>
        <w:tc>
          <w:tcPr>
            <w:tcW w:w="946" w:type="dxa"/>
            <w:vAlign w:val="center"/>
          </w:tcPr>
          <w:p w14:paraId="0BC6588F">
            <w:pPr>
              <w:snapToGrid w:val="0"/>
              <w:spacing w:line="300" w:lineRule="exact"/>
              <w:jc w:val="right"/>
              <w:rPr>
                <w:rFonts w:hint="eastAsia" w:ascii="宋体" w:hAnsi="宋体" w:cs="宋体"/>
                <w:sz w:val="24"/>
                <w:szCs w:val="24"/>
              </w:rPr>
            </w:pPr>
          </w:p>
        </w:tc>
        <w:tc>
          <w:tcPr>
            <w:tcW w:w="946" w:type="dxa"/>
            <w:vAlign w:val="center"/>
          </w:tcPr>
          <w:p w14:paraId="5340239D">
            <w:pPr>
              <w:snapToGrid w:val="0"/>
              <w:spacing w:line="300" w:lineRule="exact"/>
              <w:jc w:val="center"/>
              <w:rPr>
                <w:rFonts w:hint="eastAsia" w:ascii="宋体" w:hAnsi="宋体" w:cs="宋体"/>
                <w:sz w:val="24"/>
                <w:szCs w:val="24"/>
              </w:rPr>
            </w:pPr>
          </w:p>
        </w:tc>
      </w:tr>
      <w:tr w14:paraId="4CFD8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34A93D96">
            <w:pPr>
              <w:snapToGrid w:val="0"/>
              <w:spacing w:line="300" w:lineRule="exact"/>
              <w:jc w:val="center"/>
              <w:rPr>
                <w:rFonts w:hint="eastAsia" w:ascii="宋体" w:hAnsi="宋体" w:cs="宋体"/>
                <w:sz w:val="24"/>
                <w:szCs w:val="24"/>
              </w:rPr>
            </w:pPr>
            <w:r>
              <w:rPr>
                <w:rFonts w:hint="eastAsia" w:ascii="宋体" w:hAnsi="宋体" w:cs="宋体"/>
                <w:sz w:val="24"/>
                <w:szCs w:val="24"/>
              </w:rPr>
              <w:t>10</w:t>
            </w:r>
          </w:p>
        </w:tc>
        <w:tc>
          <w:tcPr>
            <w:tcW w:w="2757" w:type="dxa"/>
            <w:vAlign w:val="center"/>
          </w:tcPr>
          <w:p w14:paraId="5BAC7E4E">
            <w:pPr>
              <w:snapToGrid w:val="0"/>
              <w:spacing w:line="300" w:lineRule="exact"/>
              <w:jc w:val="center"/>
              <w:rPr>
                <w:rFonts w:hint="eastAsia" w:ascii="宋体" w:hAnsi="宋体" w:cs="宋体"/>
                <w:sz w:val="24"/>
                <w:szCs w:val="24"/>
              </w:rPr>
            </w:pPr>
          </w:p>
        </w:tc>
        <w:tc>
          <w:tcPr>
            <w:tcW w:w="946" w:type="dxa"/>
            <w:vAlign w:val="center"/>
          </w:tcPr>
          <w:p w14:paraId="037655E0">
            <w:pPr>
              <w:snapToGrid w:val="0"/>
              <w:spacing w:line="300" w:lineRule="exact"/>
              <w:jc w:val="center"/>
              <w:rPr>
                <w:rFonts w:hint="eastAsia" w:ascii="宋体" w:hAnsi="宋体" w:cs="宋体"/>
                <w:sz w:val="24"/>
                <w:szCs w:val="24"/>
              </w:rPr>
            </w:pPr>
          </w:p>
        </w:tc>
        <w:tc>
          <w:tcPr>
            <w:tcW w:w="1852" w:type="dxa"/>
            <w:vAlign w:val="center"/>
          </w:tcPr>
          <w:p w14:paraId="6DC91630">
            <w:pPr>
              <w:snapToGrid w:val="0"/>
              <w:spacing w:line="300" w:lineRule="exact"/>
              <w:jc w:val="center"/>
              <w:rPr>
                <w:rFonts w:hint="eastAsia" w:ascii="宋体" w:hAnsi="宋体" w:cs="宋体"/>
                <w:sz w:val="24"/>
                <w:szCs w:val="24"/>
              </w:rPr>
            </w:pPr>
          </w:p>
        </w:tc>
        <w:tc>
          <w:tcPr>
            <w:tcW w:w="946" w:type="dxa"/>
            <w:vAlign w:val="center"/>
          </w:tcPr>
          <w:p w14:paraId="566528E5">
            <w:pPr>
              <w:snapToGrid w:val="0"/>
              <w:spacing w:line="300" w:lineRule="exact"/>
              <w:jc w:val="center"/>
              <w:rPr>
                <w:rFonts w:hint="eastAsia" w:ascii="宋体" w:hAnsi="宋体" w:cs="宋体"/>
                <w:sz w:val="24"/>
                <w:szCs w:val="24"/>
              </w:rPr>
            </w:pPr>
          </w:p>
        </w:tc>
        <w:tc>
          <w:tcPr>
            <w:tcW w:w="946" w:type="dxa"/>
            <w:vAlign w:val="center"/>
          </w:tcPr>
          <w:p w14:paraId="01DEC3F8">
            <w:pPr>
              <w:snapToGrid w:val="0"/>
              <w:spacing w:line="300" w:lineRule="exact"/>
              <w:jc w:val="right"/>
              <w:rPr>
                <w:rFonts w:hint="eastAsia" w:ascii="宋体" w:hAnsi="宋体" w:cs="宋体"/>
                <w:sz w:val="24"/>
                <w:szCs w:val="24"/>
              </w:rPr>
            </w:pPr>
          </w:p>
        </w:tc>
        <w:tc>
          <w:tcPr>
            <w:tcW w:w="946" w:type="dxa"/>
            <w:vAlign w:val="center"/>
          </w:tcPr>
          <w:p w14:paraId="5A10AE59">
            <w:pPr>
              <w:snapToGrid w:val="0"/>
              <w:spacing w:line="300" w:lineRule="exact"/>
              <w:jc w:val="center"/>
              <w:rPr>
                <w:rFonts w:hint="eastAsia" w:ascii="宋体" w:hAnsi="宋体" w:cs="宋体"/>
                <w:sz w:val="24"/>
                <w:szCs w:val="24"/>
              </w:rPr>
            </w:pPr>
          </w:p>
        </w:tc>
      </w:tr>
      <w:tr w14:paraId="28CC4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54" w:hRule="atLeast"/>
          <w:jc w:val="center"/>
        </w:trPr>
        <w:tc>
          <w:tcPr>
            <w:tcW w:w="741" w:type="dxa"/>
            <w:vAlign w:val="center"/>
          </w:tcPr>
          <w:p w14:paraId="345BDF96">
            <w:pPr>
              <w:snapToGrid w:val="0"/>
              <w:spacing w:line="300" w:lineRule="exact"/>
              <w:jc w:val="center"/>
              <w:rPr>
                <w:rFonts w:hint="eastAsia" w:ascii="宋体" w:hAnsi="宋体" w:cs="宋体"/>
                <w:sz w:val="24"/>
                <w:szCs w:val="24"/>
              </w:rPr>
            </w:pPr>
            <w:r>
              <w:rPr>
                <w:rFonts w:ascii="宋体" w:hAnsi="宋体" w:cs="宋体"/>
                <w:sz w:val="24"/>
                <w:szCs w:val="24"/>
              </w:rPr>
              <w:t>…</w:t>
            </w:r>
          </w:p>
        </w:tc>
        <w:tc>
          <w:tcPr>
            <w:tcW w:w="2757" w:type="dxa"/>
            <w:vAlign w:val="center"/>
          </w:tcPr>
          <w:p w14:paraId="439D49EB">
            <w:pPr>
              <w:snapToGrid w:val="0"/>
              <w:spacing w:line="300" w:lineRule="exact"/>
              <w:jc w:val="center"/>
              <w:rPr>
                <w:rFonts w:hint="eastAsia" w:ascii="宋体" w:hAnsi="宋体" w:cs="宋体"/>
                <w:sz w:val="24"/>
                <w:szCs w:val="24"/>
              </w:rPr>
            </w:pPr>
          </w:p>
        </w:tc>
        <w:tc>
          <w:tcPr>
            <w:tcW w:w="946" w:type="dxa"/>
            <w:vAlign w:val="center"/>
          </w:tcPr>
          <w:p w14:paraId="0429A0B4">
            <w:pPr>
              <w:snapToGrid w:val="0"/>
              <w:spacing w:line="300" w:lineRule="exact"/>
              <w:jc w:val="center"/>
              <w:rPr>
                <w:rFonts w:hint="eastAsia" w:ascii="宋体" w:hAnsi="宋体" w:cs="宋体"/>
                <w:sz w:val="24"/>
                <w:szCs w:val="24"/>
              </w:rPr>
            </w:pPr>
          </w:p>
        </w:tc>
        <w:tc>
          <w:tcPr>
            <w:tcW w:w="1852" w:type="dxa"/>
            <w:vAlign w:val="center"/>
          </w:tcPr>
          <w:p w14:paraId="4C06D52F">
            <w:pPr>
              <w:snapToGrid w:val="0"/>
              <w:spacing w:line="300" w:lineRule="exact"/>
              <w:jc w:val="center"/>
              <w:rPr>
                <w:rFonts w:hint="eastAsia" w:ascii="宋体" w:hAnsi="宋体" w:cs="宋体"/>
                <w:sz w:val="24"/>
                <w:szCs w:val="24"/>
              </w:rPr>
            </w:pPr>
          </w:p>
        </w:tc>
        <w:tc>
          <w:tcPr>
            <w:tcW w:w="946" w:type="dxa"/>
            <w:vAlign w:val="center"/>
          </w:tcPr>
          <w:p w14:paraId="3D2D43F7">
            <w:pPr>
              <w:snapToGrid w:val="0"/>
              <w:spacing w:line="300" w:lineRule="exact"/>
              <w:jc w:val="center"/>
              <w:rPr>
                <w:rFonts w:hint="eastAsia" w:ascii="宋体" w:hAnsi="宋体" w:cs="宋体"/>
                <w:sz w:val="24"/>
                <w:szCs w:val="24"/>
              </w:rPr>
            </w:pPr>
          </w:p>
        </w:tc>
        <w:tc>
          <w:tcPr>
            <w:tcW w:w="946" w:type="dxa"/>
            <w:vAlign w:val="center"/>
          </w:tcPr>
          <w:p w14:paraId="0C95370C">
            <w:pPr>
              <w:snapToGrid w:val="0"/>
              <w:spacing w:line="300" w:lineRule="exact"/>
              <w:jc w:val="right"/>
              <w:rPr>
                <w:rFonts w:hint="eastAsia" w:ascii="宋体" w:hAnsi="宋体" w:cs="宋体"/>
                <w:sz w:val="24"/>
                <w:szCs w:val="24"/>
              </w:rPr>
            </w:pPr>
          </w:p>
        </w:tc>
        <w:tc>
          <w:tcPr>
            <w:tcW w:w="946" w:type="dxa"/>
            <w:vAlign w:val="center"/>
          </w:tcPr>
          <w:p w14:paraId="536D7271">
            <w:pPr>
              <w:snapToGrid w:val="0"/>
              <w:spacing w:line="300" w:lineRule="exact"/>
              <w:jc w:val="center"/>
              <w:rPr>
                <w:rFonts w:hint="eastAsia" w:ascii="宋体" w:hAnsi="宋体" w:cs="宋体"/>
                <w:sz w:val="24"/>
                <w:szCs w:val="24"/>
              </w:rPr>
            </w:pPr>
          </w:p>
        </w:tc>
      </w:tr>
    </w:tbl>
    <w:p w14:paraId="3F55A925">
      <w:pPr>
        <w:spacing w:line="400" w:lineRule="exact"/>
        <w:rPr>
          <w:rFonts w:hint="eastAsia" w:ascii="宋体" w:hAnsi="宋体"/>
          <w:sz w:val="24"/>
          <w:szCs w:val="24"/>
        </w:rPr>
      </w:pPr>
      <w:r>
        <w:rPr>
          <w:rFonts w:hint="eastAsia" w:ascii="宋体" w:hAnsi="宋体"/>
          <w:sz w:val="24"/>
          <w:szCs w:val="24"/>
        </w:rPr>
        <w:t>备注：如响应材料为节能环保、环境标志产品，提供相关证明材料。（注：节能环保、环境标志产品以经国家确定的认证机构出具的、处于有效期内的节能产品、环境标志产品认证证书为准）</w:t>
      </w:r>
    </w:p>
    <w:p w14:paraId="5446BB12">
      <w:pPr>
        <w:kinsoku w:val="0"/>
        <w:spacing w:line="500" w:lineRule="exact"/>
        <w:rPr>
          <w:rFonts w:hint="eastAsia" w:ascii="宋体" w:hAnsi="宋体"/>
          <w:sz w:val="24"/>
        </w:rPr>
      </w:pPr>
    </w:p>
    <w:p w14:paraId="38837815">
      <w:pPr>
        <w:kinsoku w:val="0"/>
        <w:spacing w:line="500" w:lineRule="exact"/>
        <w:rPr>
          <w:rFonts w:hint="eastAsia" w:ascii="宋体" w:hAnsi="宋体"/>
          <w:sz w:val="24"/>
        </w:rPr>
      </w:pPr>
    </w:p>
    <w:p w14:paraId="26A28F9A">
      <w:pPr>
        <w:kinsoku w:val="0"/>
        <w:spacing w:line="500" w:lineRule="exact"/>
        <w:rPr>
          <w:rFonts w:hint="eastAsia" w:ascii="宋体" w:hAnsi="宋体"/>
          <w:sz w:val="24"/>
          <w:u w:val="single"/>
        </w:rPr>
      </w:pPr>
      <w:r>
        <w:rPr>
          <w:rFonts w:hint="eastAsia" w:ascii="宋体" w:hAnsi="宋体"/>
          <w:sz w:val="24"/>
        </w:rPr>
        <w:t>供应商全称（公章）：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456BD5D8">
      <w:pPr>
        <w:kinsoku w:val="0"/>
        <w:spacing w:line="500" w:lineRule="exact"/>
        <w:rPr>
          <w:rFonts w:hint="eastAsia" w:ascii="宋体" w:hAnsi="宋体"/>
          <w:sz w:val="24"/>
        </w:rPr>
      </w:pPr>
    </w:p>
    <w:p w14:paraId="54F7A392">
      <w:pPr>
        <w:rPr>
          <w:rFonts w:hint="eastAsia" w:ascii="宋体" w:hAnsi="宋体" w:cs="宋体"/>
        </w:rPr>
      </w:pPr>
      <w:r>
        <w:rPr>
          <w:rFonts w:hint="eastAsia" w:hAnsi="宋体"/>
          <w:sz w:val="24"/>
        </w:rPr>
        <w:t>法定代表人或被授权人（签字或盖章）：</w:t>
      </w:r>
      <w:r>
        <w:rPr>
          <w:rFonts w:hint="eastAsia" w:hAnsi="宋体"/>
          <w:sz w:val="24"/>
          <w:u w:val="single"/>
        </w:rPr>
        <w:t xml:space="preserve">                         </w:t>
      </w:r>
    </w:p>
    <w:p w14:paraId="3B4B0BA7">
      <w:pPr>
        <w:widowControl/>
        <w:jc w:val="left"/>
        <w:rPr>
          <w:rFonts w:hint="eastAsia" w:ascii="宋体" w:hAnsi="宋体" w:cs="宋体"/>
          <w:sz w:val="24"/>
          <w:szCs w:val="24"/>
        </w:rPr>
      </w:pPr>
      <w:r>
        <w:rPr>
          <w:rFonts w:hint="eastAsia" w:ascii="宋体" w:hAnsi="宋体" w:cs="宋体"/>
          <w:sz w:val="24"/>
          <w:szCs w:val="24"/>
        </w:rPr>
        <w:br w:type="page"/>
      </w:r>
    </w:p>
    <w:p w14:paraId="490AE9EC">
      <w:pPr>
        <w:spacing w:line="500" w:lineRule="exact"/>
        <w:jc w:val="center"/>
        <w:rPr>
          <w:rFonts w:hint="eastAsia" w:ascii="宋体" w:hAnsi="宋体"/>
          <w:b/>
          <w:sz w:val="32"/>
          <w:szCs w:val="32"/>
        </w:rPr>
      </w:pPr>
      <w:bookmarkStart w:id="14" w:name="_Toc103265992"/>
      <w:bookmarkStart w:id="15" w:name="_Toc24695"/>
      <w:r>
        <w:rPr>
          <w:rFonts w:hint="eastAsia" w:ascii="宋体" w:hAnsi="宋体"/>
          <w:b/>
          <w:sz w:val="32"/>
          <w:szCs w:val="32"/>
        </w:rPr>
        <w:t>第六部分   业绩</w:t>
      </w:r>
      <w:bookmarkEnd w:id="14"/>
      <w:bookmarkEnd w:id="15"/>
    </w:p>
    <w:p w14:paraId="42BCDDEC">
      <w:pPr>
        <w:widowControl/>
        <w:spacing w:line="360" w:lineRule="auto"/>
        <w:ind w:right="-28"/>
        <w:jc w:val="left"/>
        <w:rPr>
          <w:rFonts w:hint="eastAsia" w:ascii="宋体" w:hAnsi="宋体"/>
          <w:sz w:val="24"/>
        </w:rPr>
      </w:pPr>
    </w:p>
    <w:tbl>
      <w:tblPr>
        <w:tblStyle w:val="4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28" w:type="dxa"/>
          <w:bottom w:w="0" w:type="dxa"/>
          <w:right w:w="28" w:type="dxa"/>
        </w:tblCellMar>
      </w:tblPr>
      <w:tblGrid>
        <w:gridCol w:w="681"/>
        <w:gridCol w:w="1226"/>
        <w:gridCol w:w="1283"/>
        <w:gridCol w:w="1267"/>
        <w:gridCol w:w="1267"/>
        <w:gridCol w:w="1931"/>
        <w:gridCol w:w="1461"/>
      </w:tblGrid>
      <w:tr w14:paraId="7390AD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952" w:hRule="atLeast"/>
          <w:jc w:val="center"/>
        </w:trPr>
        <w:tc>
          <w:tcPr>
            <w:tcW w:w="681" w:type="dxa"/>
            <w:vAlign w:val="center"/>
          </w:tcPr>
          <w:p w14:paraId="629A82BF">
            <w:pPr>
              <w:widowControl/>
              <w:spacing w:line="400" w:lineRule="exact"/>
              <w:ind w:right="-28"/>
              <w:jc w:val="center"/>
              <w:rPr>
                <w:rFonts w:hint="eastAsia" w:ascii="宋体" w:hAnsi="宋体"/>
                <w:sz w:val="24"/>
              </w:rPr>
            </w:pPr>
            <w:r>
              <w:rPr>
                <w:rFonts w:hint="eastAsia" w:ascii="宋体" w:hAnsi="宋体"/>
                <w:sz w:val="24"/>
              </w:rPr>
              <w:t>序号</w:t>
            </w:r>
          </w:p>
        </w:tc>
        <w:tc>
          <w:tcPr>
            <w:tcW w:w="1226" w:type="dxa"/>
            <w:vAlign w:val="center"/>
          </w:tcPr>
          <w:p w14:paraId="5C96B553">
            <w:pPr>
              <w:widowControl/>
              <w:spacing w:line="400" w:lineRule="exact"/>
              <w:ind w:right="-28"/>
              <w:jc w:val="center"/>
              <w:rPr>
                <w:rFonts w:hint="eastAsia" w:ascii="宋体" w:hAnsi="宋体"/>
                <w:sz w:val="24"/>
              </w:rPr>
            </w:pPr>
            <w:r>
              <w:rPr>
                <w:rFonts w:hint="eastAsia" w:ascii="宋体" w:hAnsi="宋体"/>
                <w:sz w:val="24"/>
              </w:rPr>
              <w:t>工程名称</w:t>
            </w:r>
          </w:p>
        </w:tc>
        <w:tc>
          <w:tcPr>
            <w:tcW w:w="1283" w:type="dxa"/>
            <w:vAlign w:val="center"/>
          </w:tcPr>
          <w:p w14:paraId="1CB70620">
            <w:pPr>
              <w:widowControl/>
              <w:spacing w:line="400" w:lineRule="exact"/>
              <w:ind w:right="-28"/>
              <w:jc w:val="center"/>
              <w:rPr>
                <w:rFonts w:hint="eastAsia" w:ascii="宋体" w:hAnsi="宋体"/>
                <w:sz w:val="24"/>
              </w:rPr>
            </w:pPr>
            <w:r>
              <w:rPr>
                <w:rFonts w:hint="eastAsia" w:ascii="宋体" w:hAnsi="宋体"/>
                <w:sz w:val="24"/>
              </w:rPr>
              <w:t>项目经理</w:t>
            </w:r>
          </w:p>
        </w:tc>
        <w:tc>
          <w:tcPr>
            <w:tcW w:w="1267" w:type="dxa"/>
            <w:vAlign w:val="center"/>
          </w:tcPr>
          <w:p w14:paraId="3472AC5A">
            <w:pPr>
              <w:widowControl/>
              <w:spacing w:line="400" w:lineRule="exact"/>
              <w:ind w:right="-28"/>
              <w:jc w:val="center"/>
              <w:rPr>
                <w:rFonts w:hint="eastAsia" w:ascii="宋体" w:hAnsi="宋体"/>
                <w:sz w:val="24"/>
              </w:rPr>
            </w:pPr>
            <w:r>
              <w:rPr>
                <w:rFonts w:hint="eastAsia" w:ascii="宋体" w:hAnsi="宋体"/>
                <w:sz w:val="24"/>
              </w:rPr>
              <w:t>金额</w:t>
            </w:r>
          </w:p>
        </w:tc>
        <w:tc>
          <w:tcPr>
            <w:tcW w:w="1267" w:type="dxa"/>
            <w:vAlign w:val="center"/>
          </w:tcPr>
          <w:p w14:paraId="2E4AD169">
            <w:pPr>
              <w:widowControl/>
              <w:spacing w:line="400" w:lineRule="exact"/>
              <w:ind w:right="-28"/>
              <w:jc w:val="center"/>
              <w:rPr>
                <w:rFonts w:hint="eastAsia" w:ascii="宋体" w:hAnsi="宋体"/>
                <w:sz w:val="24"/>
              </w:rPr>
            </w:pPr>
            <w:r>
              <w:rPr>
                <w:rFonts w:hint="eastAsia" w:ascii="宋体" w:hAnsi="宋体"/>
                <w:sz w:val="24"/>
              </w:rPr>
              <w:t>签约日期</w:t>
            </w:r>
          </w:p>
        </w:tc>
        <w:tc>
          <w:tcPr>
            <w:tcW w:w="1931" w:type="dxa"/>
            <w:vAlign w:val="center"/>
          </w:tcPr>
          <w:p w14:paraId="07508563">
            <w:pPr>
              <w:widowControl/>
              <w:spacing w:line="400" w:lineRule="exact"/>
              <w:ind w:right="-28"/>
              <w:jc w:val="center"/>
              <w:rPr>
                <w:rFonts w:hint="eastAsia" w:ascii="宋体" w:hAnsi="宋体"/>
                <w:sz w:val="24"/>
              </w:rPr>
            </w:pPr>
            <w:r>
              <w:rPr>
                <w:rFonts w:hint="eastAsia" w:ascii="宋体" w:hAnsi="宋体"/>
                <w:sz w:val="24"/>
              </w:rPr>
              <w:t>采购人名称</w:t>
            </w:r>
          </w:p>
        </w:tc>
        <w:tc>
          <w:tcPr>
            <w:tcW w:w="1461" w:type="dxa"/>
            <w:vAlign w:val="center"/>
          </w:tcPr>
          <w:p w14:paraId="3719CB15">
            <w:pPr>
              <w:widowControl/>
              <w:spacing w:line="400" w:lineRule="exact"/>
              <w:ind w:right="-28"/>
              <w:jc w:val="center"/>
              <w:rPr>
                <w:rFonts w:hint="eastAsia" w:ascii="宋体" w:hAnsi="宋体"/>
                <w:sz w:val="24"/>
              </w:rPr>
            </w:pPr>
            <w:r>
              <w:rPr>
                <w:rFonts w:hint="eastAsia" w:ascii="宋体" w:hAnsi="宋体"/>
                <w:sz w:val="24"/>
              </w:rPr>
              <w:t>采购联系人及电话</w:t>
            </w:r>
          </w:p>
        </w:tc>
      </w:tr>
      <w:tr w14:paraId="190958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atLeast"/>
          <w:jc w:val="center"/>
        </w:trPr>
        <w:tc>
          <w:tcPr>
            <w:tcW w:w="681" w:type="dxa"/>
            <w:vAlign w:val="center"/>
          </w:tcPr>
          <w:p w14:paraId="1052B104">
            <w:pPr>
              <w:widowControl/>
              <w:spacing w:line="400" w:lineRule="exact"/>
              <w:ind w:right="-28"/>
              <w:jc w:val="center"/>
              <w:rPr>
                <w:rFonts w:hint="eastAsia" w:ascii="宋体" w:hAnsi="宋体"/>
                <w:sz w:val="24"/>
              </w:rPr>
            </w:pPr>
            <w:r>
              <w:rPr>
                <w:rFonts w:hint="eastAsia" w:ascii="宋体" w:hAnsi="宋体"/>
                <w:sz w:val="24"/>
              </w:rPr>
              <w:t>1</w:t>
            </w:r>
          </w:p>
        </w:tc>
        <w:tc>
          <w:tcPr>
            <w:tcW w:w="1226" w:type="dxa"/>
            <w:vAlign w:val="center"/>
          </w:tcPr>
          <w:p w14:paraId="4F5D8E3D">
            <w:pPr>
              <w:widowControl/>
              <w:spacing w:line="400" w:lineRule="exact"/>
              <w:ind w:right="-28" w:firstLine="480"/>
              <w:jc w:val="center"/>
              <w:rPr>
                <w:rFonts w:hint="eastAsia" w:ascii="宋体" w:hAnsi="宋体"/>
                <w:sz w:val="24"/>
              </w:rPr>
            </w:pPr>
          </w:p>
        </w:tc>
        <w:tc>
          <w:tcPr>
            <w:tcW w:w="1283" w:type="dxa"/>
            <w:vAlign w:val="center"/>
          </w:tcPr>
          <w:p w14:paraId="5326A54F">
            <w:pPr>
              <w:widowControl/>
              <w:spacing w:line="400" w:lineRule="exact"/>
              <w:ind w:right="-28" w:firstLine="480"/>
              <w:jc w:val="center"/>
              <w:rPr>
                <w:rFonts w:hint="eastAsia" w:ascii="宋体" w:hAnsi="宋体"/>
                <w:sz w:val="24"/>
              </w:rPr>
            </w:pPr>
          </w:p>
        </w:tc>
        <w:tc>
          <w:tcPr>
            <w:tcW w:w="1267" w:type="dxa"/>
          </w:tcPr>
          <w:p w14:paraId="0CA097CD">
            <w:pPr>
              <w:widowControl/>
              <w:spacing w:line="400" w:lineRule="exact"/>
              <w:ind w:right="-28" w:firstLine="480"/>
              <w:jc w:val="center"/>
              <w:rPr>
                <w:rFonts w:hint="eastAsia" w:ascii="宋体" w:hAnsi="宋体"/>
                <w:sz w:val="24"/>
              </w:rPr>
            </w:pPr>
          </w:p>
        </w:tc>
        <w:tc>
          <w:tcPr>
            <w:tcW w:w="1267" w:type="dxa"/>
            <w:vAlign w:val="center"/>
          </w:tcPr>
          <w:p w14:paraId="07EC4D9F">
            <w:pPr>
              <w:widowControl/>
              <w:spacing w:line="400" w:lineRule="exact"/>
              <w:ind w:right="-28" w:firstLine="480"/>
              <w:jc w:val="center"/>
              <w:rPr>
                <w:rFonts w:hint="eastAsia" w:ascii="宋体" w:hAnsi="宋体"/>
                <w:sz w:val="24"/>
              </w:rPr>
            </w:pPr>
          </w:p>
        </w:tc>
        <w:tc>
          <w:tcPr>
            <w:tcW w:w="1931" w:type="dxa"/>
            <w:vAlign w:val="center"/>
          </w:tcPr>
          <w:p w14:paraId="0F6A7E71">
            <w:pPr>
              <w:widowControl/>
              <w:spacing w:line="400" w:lineRule="exact"/>
              <w:ind w:right="-28" w:firstLine="480"/>
              <w:jc w:val="center"/>
              <w:rPr>
                <w:rFonts w:hint="eastAsia" w:ascii="宋体" w:hAnsi="宋体"/>
                <w:sz w:val="24"/>
              </w:rPr>
            </w:pPr>
          </w:p>
        </w:tc>
        <w:tc>
          <w:tcPr>
            <w:tcW w:w="1461" w:type="dxa"/>
            <w:vAlign w:val="center"/>
          </w:tcPr>
          <w:p w14:paraId="038178F1">
            <w:pPr>
              <w:widowControl/>
              <w:spacing w:line="400" w:lineRule="exact"/>
              <w:ind w:right="-28" w:firstLine="480"/>
              <w:jc w:val="center"/>
              <w:rPr>
                <w:rFonts w:hint="eastAsia" w:ascii="宋体" w:hAnsi="宋体"/>
                <w:sz w:val="24"/>
              </w:rPr>
            </w:pPr>
          </w:p>
        </w:tc>
      </w:tr>
      <w:tr w14:paraId="597372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atLeast"/>
          <w:jc w:val="center"/>
        </w:trPr>
        <w:tc>
          <w:tcPr>
            <w:tcW w:w="681" w:type="dxa"/>
            <w:vAlign w:val="center"/>
          </w:tcPr>
          <w:p w14:paraId="1690DFEE">
            <w:pPr>
              <w:widowControl/>
              <w:spacing w:line="400" w:lineRule="exact"/>
              <w:ind w:right="-28"/>
              <w:jc w:val="center"/>
              <w:rPr>
                <w:rFonts w:hint="eastAsia" w:ascii="宋体" w:hAnsi="宋体"/>
                <w:sz w:val="24"/>
              </w:rPr>
            </w:pPr>
            <w:r>
              <w:rPr>
                <w:rFonts w:hint="eastAsia" w:ascii="宋体" w:hAnsi="宋体"/>
                <w:sz w:val="24"/>
              </w:rPr>
              <w:t>2</w:t>
            </w:r>
          </w:p>
        </w:tc>
        <w:tc>
          <w:tcPr>
            <w:tcW w:w="1226" w:type="dxa"/>
            <w:vAlign w:val="center"/>
          </w:tcPr>
          <w:p w14:paraId="4EEB5AA4">
            <w:pPr>
              <w:widowControl/>
              <w:spacing w:line="400" w:lineRule="exact"/>
              <w:ind w:right="-28" w:firstLine="480"/>
              <w:jc w:val="center"/>
              <w:rPr>
                <w:rFonts w:hint="eastAsia" w:ascii="宋体" w:hAnsi="宋体"/>
                <w:sz w:val="24"/>
              </w:rPr>
            </w:pPr>
          </w:p>
        </w:tc>
        <w:tc>
          <w:tcPr>
            <w:tcW w:w="1283" w:type="dxa"/>
            <w:vAlign w:val="center"/>
          </w:tcPr>
          <w:p w14:paraId="360133B9">
            <w:pPr>
              <w:widowControl/>
              <w:spacing w:line="400" w:lineRule="exact"/>
              <w:ind w:right="-28" w:firstLine="480"/>
              <w:jc w:val="center"/>
              <w:rPr>
                <w:rFonts w:hint="eastAsia" w:ascii="宋体" w:hAnsi="宋体"/>
                <w:sz w:val="24"/>
              </w:rPr>
            </w:pPr>
          </w:p>
        </w:tc>
        <w:tc>
          <w:tcPr>
            <w:tcW w:w="1267" w:type="dxa"/>
          </w:tcPr>
          <w:p w14:paraId="672A1A7E">
            <w:pPr>
              <w:widowControl/>
              <w:spacing w:line="400" w:lineRule="exact"/>
              <w:ind w:right="-28" w:firstLine="480"/>
              <w:jc w:val="center"/>
              <w:rPr>
                <w:rFonts w:hint="eastAsia" w:ascii="宋体" w:hAnsi="宋体"/>
                <w:sz w:val="24"/>
              </w:rPr>
            </w:pPr>
          </w:p>
        </w:tc>
        <w:tc>
          <w:tcPr>
            <w:tcW w:w="1267" w:type="dxa"/>
            <w:vAlign w:val="center"/>
          </w:tcPr>
          <w:p w14:paraId="55474F41">
            <w:pPr>
              <w:widowControl/>
              <w:spacing w:line="400" w:lineRule="exact"/>
              <w:ind w:right="-28" w:firstLine="480"/>
              <w:jc w:val="center"/>
              <w:rPr>
                <w:rFonts w:hint="eastAsia" w:ascii="宋体" w:hAnsi="宋体"/>
                <w:sz w:val="24"/>
              </w:rPr>
            </w:pPr>
          </w:p>
        </w:tc>
        <w:tc>
          <w:tcPr>
            <w:tcW w:w="1931" w:type="dxa"/>
            <w:vAlign w:val="center"/>
          </w:tcPr>
          <w:p w14:paraId="2BB857A4">
            <w:pPr>
              <w:widowControl/>
              <w:spacing w:line="400" w:lineRule="exact"/>
              <w:ind w:right="-28" w:firstLine="480"/>
              <w:jc w:val="center"/>
              <w:rPr>
                <w:rFonts w:hint="eastAsia" w:ascii="宋体" w:hAnsi="宋体"/>
                <w:sz w:val="24"/>
              </w:rPr>
            </w:pPr>
          </w:p>
        </w:tc>
        <w:tc>
          <w:tcPr>
            <w:tcW w:w="1461" w:type="dxa"/>
            <w:vAlign w:val="center"/>
          </w:tcPr>
          <w:p w14:paraId="5A06FF0D">
            <w:pPr>
              <w:widowControl/>
              <w:spacing w:line="400" w:lineRule="exact"/>
              <w:ind w:right="-28" w:firstLine="480"/>
              <w:jc w:val="center"/>
              <w:rPr>
                <w:rFonts w:hint="eastAsia" w:ascii="宋体" w:hAnsi="宋体"/>
                <w:sz w:val="24"/>
              </w:rPr>
            </w:pPr>
          </w:p>
        </w:tc>
      </w:tr>
      <w:tr w14:paraId="19C5CC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atLeast"/>
          <w:jc w:val="center"/>
        </w:trPr>
        <w:tc>
          <w:tcPr>
            <w:tcW w:w="681" w:type="dxa"/>
            <w:vAlign w:val="center"/>
          </w:tcPr>
          <w:p w14:paraId="3D04738E">
            <w:pPr>
              <w:widowControl/>
              <w:spacing w:line="400" w:lineRule="exact"/>
              <w:ind w:right="-28"/>
              <w:jc w:val="center"/>
              <w:rPr>
                <w:rFonts w:hint="eastAsia" w:ascii="宋体" w:hAnsi="宋体"/>
                <w:sz w:val="24"/>
              </w:rPr>
            </w:pPr>
            <w:r>
              <w:rPr>
                <w:rFonts w:hint="eastAsia" w:ascii="宋体" w:hAnsi="宋体"/>
                <w:sz w:val="24"/>
              </w:rPr>
              <w:t>3</w:t>
            </w:r>
          </w:p>
        </w:tc>
        <w:tc>
          <w:tcPr>
            <w:tcW w:w="1226" w:type="dxa"/>
            <w:vAlign w:val="center"/>
          </w:tcPr>
          <w:p w14:paraId="6ED1D457">
            <w:pPr>
              <w:widowControl/>
              <w:spacing w:line="400" w:lineRule="exact"/>
              <w:ind w:right="-28" w:firstLine="480"/>
              <w:jc w:val="center"/>
              <w:rPr>
                <w:rFonts w:hint="eastAsia" w:ascii="宋体" w:hAnsi="宋体"/>
                <w:sz w:val="24"/>
              </w:rPr>
            </w:pPr>
          </w:p>
        </w:tc>
        <w:tc>
          <w:tcPr>
            <w:tcW w:w="1283" w:type="dxa"/>
            <w:vAlign w:val="center"/>
          </w:tcPr>
          <w:p w14:paraId="02CC11EF">
            <w:pPr>
              <w:widowControl/>
              <w:spacing w:line="400" w:lineRule="exact"/>
              <w:ind w:right="-28" w:firstLine="480"/>
              <w:jc w:val="center"/>
              <w:rPr>
                <w:rFonts w:hint="eastAsia" w:ascii="宋体" w:hAnsi="宋体"/>
                <w:sz w:val="24"/>
              </w:rPr>
            </w:pPr>
          </w:p>
        </w:tc>
        <w:tc>
          <w:tcPr>
            <w:tcW w:w="1267" w:type="dxa"/>
          </w:tcPr>
          <w:p w14:paraId="69D8A8E8">
            <w:pPr>
              <w:widowControl/>
              <w:spacing w:line="400" w:lineRule="exact"/>
              <w:ind w:right="-28" w:firstLine="480"/>
              <w:jc w:val="center"/>
              <w:rPr>
                <w:rFonts w:hint="eastAsia" w:ascii="宋体" w:hAnsi="宋体"/>
                <w:sz w:val="24"/>
              </w:rPr>
            </w:pPr>
          </w:p>
        </w:tc>
        <w:tc>
          <w:tcPr>
            <w:tcW w:w="1267" w:type="dxa"/>
            <w:vAlign w:val="center"/>
          </w:tcPr>
          <w:p w14:paraId="37D4B722">
            <w:pPr>
              <w:widowControl/>
              <w:spacing w:line="400" w:lineRule="exact"/>
              <w:ind w:right="-28" w:firstLine="480"/>
              <w:jc w:val="center"/>
              <w:rPr>
                <w:rFonts w:hint="eastAsia" w:ascii="宋体" w:hAnsi="宋体"/>
                <w:sz w:val="24"/>
              </w:rPr>
            </w:pPr>
          </w:p>
        </w:tc>
        <w:tc>
          <w:tcPr>
            <w:tcW w:w="1931" w:type="dxa"/>
            <w:vAlign w:val="center"/>
          </w:tcPr>
          <w:p w14:paraId="76825E94">
            <w:pPr>
              <w:widowControl/>
              <w:spacing w:line="400" w:lineRule="exact"/>
              <w:ind w:right="-28" w:firstLine="480"/>
              <w:jc w:val="center"/>
              <w:rPr>
                <w:rFonts w:hint="eastAsia" w:ascii="宋体" w:hAnsi="宋体"/>
                <w:sz w:val="24"/>
              </w:rPr>
            </w:pPr>
          </w:p>
        </w:tc>
        <w:tc>
          <w:tcPr>
            <w:tcW w:w="1461" w:type="dxa"/>
            <w:vAlign w:val="center"/>
          </w:tcPr>
          <w:p w14:paraId="02733BB2">
            <w:pPr>
              <w:widowControl/>
              <w:spacing w:line="400" w:lineRule="exact"/>
              <w:ind w:right="-28" w:firstLine="480"/>
              <w:jc w:val="center"/>
              <w:rPr>
                <w:rFonts w:hint="eastAsia" w:ascii="宋体" w:hAnsi="宋体"/>
                <w:sz w:val="24"/>
              </w:rPr>
            </w:pPr>
          </w:p>
        </w:tc>
      </w:tr>
      <w:tr w14:paraId="7B7498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atLeast"/>
          <w:jc w:val="center"/>
        </w:trPr>
        <w:tc>
          <w:tcPr>
            <w:tcW w:w="681" w:type="dxa"/>
            <w:vAlign w:val="center"/>
          </w:tcPr>
          <w:p w14:paraId="544C6DE4">
            <w:pPr>
              <w:widowControl/>
              <w:spacing w:line="400" w:lineRule="exact"/>
              <w:ind w:right="-28"/>
              <w:jc w:val="center"/>
              <w:rPr>
                <w:rFonts w:hint="eastAsia" w:ascii="宋体" w:hAnsi="宋体"/>
                <w:sz w:val="24"/>
              </w:rPr>
            </w:pPr>
            <w:r>
              <w:rPr>
                <w:rFonts w:hint="eastAsia" w:ascii="宋体" w:hAnsi="宋体"/>
                <w:sz w:val="24"/>
              </w:rPr>
              <w:t>4</w:t>
            </w:r>
          </w:p>
        </w:tc>
        <w:tc>
          <w:tcPr>
            <w:tcW w:w="1226" w:type="dxa"/>
            <w:vAlign w:val="center"/>
          </w:tcPr>
          <w:p w14:paraId="13209EA5">
            <w:pPr>
              <w:widowControl/>
              <w:spacing w:line="400" w:lineRule="exact"/>
              <w:ind w:right="-28" w:firstLine="480"/>
              <w:jc w:val="center"/>
              <w:rPr>
                <w:rFonts w:hint="eastAsia" w:ascii="宋体" w:hAnsi="宋体"/>
                <w:sz w:val="24"/>
              </w:rPr>
            </w:pPr>
          </w:p>
        </w:tc>
        <w:tc>
          <w:tcPr>
            <w:tcW w:w="1283" w:type="dxa"/>
            <w:vAlign w:val="center"/>
          </w:tcPr>
          <w:p w14:paraId="6572D91C">
            <w:pPr>
              <w:widowControl/>
              <w:spacing w:line="400" w:lineRule="exact"/>
              <w:ind w:right="-28" w:firstLine="480"/>
              <w:jc w:val="center"/>
              <w:rPr>
                <w:rFonts w:hint="eastAsia" w:ascii="宋体" w:hAnsi="宋体"/>
                <w:sz w:val="24"/>
              </w:rPr>
            </w:pPr>
          </w:p>
        </w:tc>
        <w:tc>
          <w:tcPr>
            <w:tcW w:w="1267" w:type="dxa"/>
          </w:tcPr>
          <w:p w14:paraId="01FFF7B8">
            <w:pPr>
              <w:widowControl/>
              <w:spacing w:line="400" w:lineRule="exact"/>
              <w:ind w:right="-28" w:firstLine="480"/>
              <w:jc w:val="center"/>
              <w:rPr>
                <w:rFonts w:hint="eastAsia" w:ascii="宋体" w:hAnsi="宋体"/>
                <w:sz w:val="24"/>
              </w:rPr>
            </w:pPr>
          </w:p>
        </w:tc>
        <w:tc>
          <w:tcPr>
            <w:tcW w:w="1267" w:type="dxa"/>
            <w:vAlign w:val="center"/>
          </w:tcPr>
          <w:p w14:paraId="53CEFA93">
            <w:pPr>
              <w:widowControl/>
              <w:spacing w:line="400" w:lineRule="exact"/>
              <w:ind w:right="-28" w:firstLine="480"/>
              <w:jc w:val="center"/>
              <w:rPr>
                <w:rFonts w:hint="eastAsia" w:ascii="宋体" w:hAnsi="宋体"/>
                <w:sz w:val="24"/>
              </w:rPr>
            </w:pPr>
          </w:p>
        </w:tc>
        <w:tc>
          <w:tcPr>
            <w:tcW w:w="1931" w:type="dxa"/>
            <w:vAlign w:val="center"/>
          </w:tcPr>
          <w:p w14:paraId="466FC41A">
            <w:pPr>
              <w:widowControl/>
              <w:spacing w:line="400" w:lineRule="exact"/>
              <w:ind w:right="-28" w:firstLine="480"/>
              <w:jc w:val="center"/>
              <w:rPr>
                <w:rFonts w:hint="eastAsia" w:ascii="宋体" w:hAnsi="宋体"/>
                <w:sz w:val="24"/>
              </w:rPr>
            </w:pPr>
          </w:p>
        </w:tc>
        <w:tc>
          <w:tcPr>
            <w:tcW w:w="1461" w:type="dxa"/>
            <w:vAlign w:val="center"/>
          </w:tcPr>
          <w:p w14:paraId="48C2FD1A">
            <w:pPr>
              <w:widowControl/>
              <w:spacing w:line="400" w:lineRule="exact"/>
              <w:ind w:right="-28" w:firstLine="480"/>
              <w:jc w:val="center"/>
              <w:rPr>
                <w:rFonts w:hint="eastAsia" w:ascii="宋体" w:hAnsi="宋体"/>
                <w:sz w:val="24"/>
              </w:rPr>
            </w:pPr>
          </w:p>
        </w:tc>
      </w:tr>
      <w:tr w14:paraId="7B1F199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atLeast"/>
          <w:jc w:val="center"/>
        </w:trPr>
        <w:tc>
          <w:tcPr>
            <w:tcW w:w="681" w:type="dxa"/>
            <w:vAlign w:val="center"/>
          </w:tcPr>
          <w:p w14:paraId="4301A5DE">
            <w:pPr>
              <w:widowControl/>
              <w:spacing w:line="400" w:lineRule="exact"/>
              <w:ind w:right="-28"/>
              <w:jc w:val="center"/>
              <w:rPr>
                <w:rFonts w:hint="eastAsia" w:ascii="宋体" w:hAnsi="宋体"/>
                <w:sz w:val="24"/>
              </w:rPr>
            </w:pPr>
            <w:r>
              <w:rPr>
                <w:rFonts w:hint="eastAsia" w:ascii="宋体" w:hAnsi="宋体"/>
                <w:sz w:val="24"/>
              </w:rPr>
              <w:t>5</w:t>
            </w:r>
          </w:p>
        </w:tc>
        <w:tc>
          <w:tcPr>
            <w:tcW w:w="1226" w:type="dxa"/>
            <w:vAlign w:val="center"/>
          </w:tcPr>
          <w:p w14:paraId="31450E97">
            <w:pPr>
              <w:widowControl/>
              <w:spacing w:line="400" w:lineRule="exact"/>
              <w:ind w:right="-28" w:firstLine="480"/>
              <w:jc w:val="center"/>
              <w:rPr>
                <w:rFonts w:hint="eastAsia" w:ascii="宋体" w:hAnsi="宋体"/>
                <w:sz w:val="24"/>
              </w:rPr>
            </w:pPr>
          </w:p>
        </w:tc>
        <w:tc>
          <w:tcPr>
            <w:tcW w:w="1283" w:type="dxa"/>
            <w:vAlign w:val="center"/>
          </w:tcPr>
          <w:p w14:paraId="414D81A2">
            <w:pPr>
              <w:widowControl/>
              <w:spacing w:line="400" w:lineRule="exact"/>
              <w:ind w:right="-28" w:firstLine="480"/>
              <w:jc w:val="center"/>
              <w:rPr>
                <w:rFonts w:hint="eastAsia" w:ascii="宋体" w:hAnsi="宋体"/>
                <w:sz w:val="24"/>
              </w:rPr>
            </w:pPr>
          </w:p>
        </w:tc>
        <w:tc>
          <w:tcPr>
            <w:tcW w:w="1267" w:type="dxa"/>
          </w:tcPr>
          <w:p w14:paraId="55730854">
            <w:pPr>
              <w:widowControl/>
              <w:spacing w:line="400" w:lineRule="exact"/>
              <w:ind w:right="-28" w:firstLine="480"/>
              <w:jc w:val="center"/>
              <w:rPr>
                <w:rFonts w:hint="eastAsia" w:ascii="宋体" w:hAnsi="宋体"/>
                <w:sz w:val="24"/>
              </w:rPr>
            </w:pPr>
          </w:p>
        </w:tc>
        <w:tc>
          <w:tcPr>
            <w:tcW w:w="1267" w:type="dxa"/>
            <w:vAlign w:val="center"/>
          </w:tcPr>
          <w:p w14:paraId="39136E9C">
            <w:pPr>
              <w:widowControl/>
              <w:spacing w:line="400" w:lineRule="exact"/>
              <w:ind w:right="-28" w:firstLine="480"/>
              <w:jc w:val="center"/>
              <w:rPr>
                <w:rFonts w:hint="eastAsia" w:ascii="宋体" w:hAnsi="宋体"/>
                <w:sz w:val="24"/>
              </w:rPr>
            </w:pPr>
          </w:p>
        </w:tc>
        <w:tc>
          <w:tcPr>
            <w:tcW w:w="1931" w:type="dxa"/>
            <w:vAlign w:val="center"/>
          </w:tcPr>
          <w:p w14:paraId="39872652">
            <w:pPr>
              <w:widowControl/>
              <w:spacing w:line="400" w:lineRule="exact"/>
              <w:ind w:right="-28" w:firstLine="480"/>
              <w:jc w:val="center"/>
              <w:rPr>
                <w:rFonts w:hint="eastAsia" w:ascii="宋体" w:hAnsi="宋体"/>
                <w:sz w:val="24"/>
              </w:rPr>
            </w:pPr>
          </w:p>
        </w:tc>
        <w:tc>
          <w:tcPr>
            <w:tcW w:w="1461" w:type="dxa"/>
            <w:vAlign w:val="center"/>
          </w:tcPr>
          <w:p w14:paraId="10D5F4DA">
            <w:pPr>
              <w:widowControl/>
              <w:spacing w:line="400" w:lineRule="exact"/>
              <w:ind w:right="-28" w:firstLine="480"/>
              <w:jc w:val="center"/>
              <w:rPr>
                <w:rFonts w:hint="eastAsia" w:ascii="宋体" w:hAnsi="宋体"/>
                <w:sz w:val="24"/>
              </w:rPr>
            </w:pPr>
          </w:p>
        </w:tc>
      </w:tr>
      <w:tr w14:paraId="300983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atLeast"/>
          <w:jc w:val="center"/>
        </w:trPr>
        <w:tc>
          <w:tcPr>
            <w:tcW w:w="681" w:type="dxa"/>
            <w:vAlign w:val="center"/>
          </w:tcPr>
          <w:p w14:paraId="7325EA94">
            <w:pPr>
              <w:widowControl/>
              <w:spacing w:line="400" w:lineRule="exact"/>
              <w:ind w:right="-28"/>
              <w:jc w:val="center"/>
              <w:rPr>
                <w:rFonts w:hint="eastAsia" w:ascii="宋体" w:hAnsi="宋体"/>
                <w:sz w:val="24"/>
              </w:rPr>
            </w:pPr>
            <w:r>
              <w:rPr>
                <w:rFonts w:hint="eastAsia" w:ascii="宋体" w:hAnsi="宋体"/>
                <w:sz w:val="24"/>
              </w:rPr>
              <w:t>6</w:t>
            </w:r>
          </w:p>
        </w:tc>
        <w:tc>
          <w:tcPr>
            <w:tcW w:w="1226" w:type="dxa"/>
            <w:vAlign w:val="center"/>
          </w:tcPr>
          <w:p w14:paraId="10A53478">
            <w:pPr>
              <w:widowControl/>
              <w:spacing w:line="400" w:lineRule="exact"/>
              <w:ind w:right="-28" w:firstLine="480"/>
              <w:jc w:val="center"/>
              <w:rPr>
                <w:rFonts w:hint="eastAsia" w:ascii="宋体" w:hAnsi="宋体"/>
                <w:sz w:val="24"/>
              </w:rPr>
            </w:pPr>
          </w:p>
        </w:tc>
        <w:tc>
          <w:tcPr>
            <w:tcW w:w="1283" w:type="dxa"/>
            <w:vAlign w:val="center"/>
          </w:tcPr>
          <w:p w14:paraId="2CDA8715">
            <w:pPr>
              <w:widowControl/>
              <w:spacing w:line="400" w:lineRule="exact"/>
              <w:ind w:right="-28" w:firstLine="480"/>
              <w:jc w:val="center"/>
              <w:rPr>
                <w:rFonts w:hint="eastAsia" w:ascii="宋体" w:hAnsi="宋体"/>
                <w:sz w:val="24"/>
              </w:rPr>
            </w:pPr>
          </w:p>
        </w:tc>
        <w:tc>
          <w:tcPr>
            <w:tcW w:w="1267" w:type="dxa"/>
          </w:tcPr>
          <w:p w14:paraId="567CFFE7">
            <w:pPr>
              <w:widowControl/>
              <w:spacing w:line="400" w:lineRule="exact"/>
              <w:ind w:right="-28" w:firstLine="480"/>
              <w:jc w:val="center"/>
              <w:rPr>
                <w:rFonts w:hint="eastAsia" w:ascii="宋体" w:hAnsi="宋体"/>
                <w:sz w:val="24"/>
              </w:rPr>
            </w:pPr>
          </w:p>
        </w:tc>
        <w:tc>
          <w:tcPr>
            <w:tcW w:w="1267" w:type="dxa"/>
            <w:vAlign w:val="center"/>
          </w:tcPr>
          <w:p w14:paraId="14722181">
            <w:pPr>
              <w:widowControl/>
              <w:spacing w:line="400" w:lineRule="exact"/>
              <w:ind w:right="-28" w:firstLine="480"/>
              <w:jc w:val="center"/>
              <w:rPr>
                <w:rFonts w:hint="eastAsia" w:ascii="宋体" w:hAnsi="宋体"/>
                <w:sz w:val="24"/>
              </w:rPr>
            </w:pPr>
          </w:p>
        </w:tc>
        <w:tc>
          <w:tcPr>
            <w:tcW w:w="1931" w:type="dxa"/>
            <w:vAlign w:val="center"/>
          </w:tcPr>
          <w:p w14:paraId="797C0A82">
            <w:pPr>
              <w:widowControl/>
              <w:spacing w:line="400" w:lineRule="exact"/>
              <w:ind w:right="-28" w:firstLine="480"/>
              <w:jc w:val="center"/>
              <w:rPr>
                <w:rFonts w:hint="eastAsia" w:ascii="宋体" w:hAnsi="宋体"/>
                <w:sz w:val="24"/>
              </w:rPr>
            </w:pPr>
          </w:p>
        </w:tc>
        <w:tc>
          <w:tcPr>
            <w:tcW w:w="1461" w:type="dxa"/>
            <w:vAlign w:val="center"/>
          </w:tcPr>
          <w:p w14:paraId="26AC035B">
            <w:pPr>
              <w:widowControl/>
              <w:spacing w:line="400" w:lineRule="exact"/>
              <w:ind w:right="-28" w:firstLine="480"/>
              <w:jc w:val="center"/>
              <w:rPr>
                <w:rFonts w:hint="eastAsia" w:ascii="宋体" w:hAnsi="宋体"/>
                <w:sz w:val="24"/>
              </w:rPr>
            </w:pPr>
          </w:p>
        </w:tc>
      </w:tr>
      <w:tr w14:paraId="37D536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atLeast"/>
          <w:jc w:val="center"/>
        </w:trPr>
        <w:tc>
          <w:tcPr>
            <w:tcW w:w="681" w:type="dxa"/>
            <w:vAlign w:val="center"/>
          </w:tcPr>
          <w:p w14:paraId="780ECC28">
            <w:pPr>
              <w:widowControl/>
              <w:spacing w:line="400" w:lineRule="exact"/>
              <w:ind w:right="-28"/>
              <w:jc w:val="center"/>
              <w:rPr>
                <w:rFonts w:hint="eastAsia" w:ascii="宋体" w:hAnsi="宋体"/>
                <w:sz w:val="24"/>
              </w:rPr>
            </w:pPr>
            <w:r>
              <w:rPr>
                <w:rFonts w:hint="eastAsia" w:ascii="宋体" w:hAnsi="宋体"/>
                <w:sz w:val="24"/>
              </w:rPr>
              <w:t>7</w:t>
            </w:r>
          </w:p>
        </w:tc>
        <w:tc>
          <w:tcPr>
            <w:tcW w:w="1226" w:type="dxa"/>
            <w:vAlign w:val="center"/>
          </w:tcPr>
          <w:p w14:paraId="6ABB2213">
            <w:pPr>
              <w:widowControl/>
              <w:spacing w:line="400" w:lineRule="exact"/>
              <w:ind w:right="-28" w:firstLine="480"/>
              <w:jc w:val="center"/>
              <w:rPr>
                <w:rFonts w:hint="eastAsia" w:ascii="宋体" w:hAnsi="宋体"/>
                <w:sz w:val="24"/>
              </w:rPr>
            </w:pPr>
          </w:p>
        </w:tc>
        <w:tc>
          <w:tcPr>
            <w:tcW w:w="1283" w:type="dxa"/>
            <w:vAlign w:val="center"/>
          </w:tcPr>
          <w:p w14:paraId="2817235F">
            <w:pPr>
              <w:widowControl/>
              <w:spacing w:line="400" w:lineRule="exact"/>
              <w:ind w:right="-28" w:firstLine="480"/>
              <w:jc w:val="center"/>
              <w:rPr>
                <w:rFonts w:hint="eastAsia" w:ascii="宋体" w:hAnsi="宋体"/>
                <w:sz w:val="24"/>
              </w:rPr>
            </w:pPr>
          </w:p>
        </w:tc>
        <w:tc>
          <w:tcPr>
            <w:tcW w:w="1267" w:type="dxa"/>
          </w:tcPr>
          <w:p w14:paraId="1AB4BFA4">
            <w:pPr>
              <w:widowControl/>
              <w:spacing w:line="400" w:lineRule="exact"/>
              <w:ind w:right="-28" w:firstLine="480"/>
              <w:jc w:val="center"/>
              <w:rPr>
                <w:rFonts w:hint="eastAsia" w:ascii="宋体" w:hAnsi="宋体"/>
                <w:sz w:val="24"/>
              </w:rPr>
            </w:pPr>
          </w:p>
        </w:tc>
        <w:tc>
          <w:tcPr>
            <w:tcW w:w="1267" w:type="dxa"/>
            <w:vAlign w:val="center"/>
          </w:tcPr>
          <w:p w14:paraId="2328BF09">
            <w:pPr>
              <w:widowControl/>
              <w:spacing w:line="400" w:lineRule="exact"/>
              <w:ind w:right="-28" w:firstLine="480"/>
              <w:jc w:val="center"/>
              <w:rPr>
                <w:rFonts w:hint="eastAsia" w:ascii="宋体" w:hAnsi="宋体"/>
                <w:sz w:val="24"/>
              </w:rPr>
            </w:pPr>
          </w:p>
        </w:tc>
        <w:tc>
          <w:tcPr>
            <w:tcW w:w="1931" w:type="dxa"/>
            <w:vAlign w:val="center"/>
          </w:tcPr>
          <w:p w14:paraId="6D35888B">
            <w:pPr>
              <w:widowControl/>
              <w:spacing w:line="400" w:lineRule="exact"/>
              <w:ind w:right="-28" w:firstLine="480"/>
              <w:jc w:val="center"/>
              <w:rPr>
                <w:rFonts w:hint="eastAsia" w:ascii="宋体" w:hAnsi="宋体"/>
                <w:sz w:val="24"/>
              </w:rPr>
            </w:pPr>
          </w:p>
        </w:tc>
        <w:tc>
          <w:tcPr>
            <w:tcW w:w="1461" w:type="dxa"/>
            <w:vAlign w:val="center"/>
          </w:tcPr>
          <w:p w14:paraId="39C43941">
            <w:pPr>
              <w:widowControl/>
              <w:spacing w:line="400" w:lineRule="exact"/>
              <w:ind w:right="-28" w:firstLine="480"/>
              <w:jc w:val="center"/>
              <w:rPr>
                <w:rFonts w:hint="eastAsia" w:ascii="宋体" w:hAnsi="宋体"/>
                <w:sz w:val="24"/>
              </w:rPr>
            </w:pPr>
          </w:p>
        </w:tc>
      </w:tr>
      <w:tr w14:paraId="0AC968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28" w:type="dxa"/>
            <w:bottom w:w="0" w:type="dxa"/>
            <w:right w:w="28" w:type="dxa"/>
          </w:tblCellMar>
        </w:tblPrEx>
        <w:trPr>
          <w:trHeight w:val="680" w:hRule="atLeast"/>
          <w:jc w:val="center"/>
        </w:trPr>
        <w:tc>
          <w:tcPr>
            <w:tcW w:w="681" w:type="dxa"/>
            <w:vAlign w:val="center"/>
          </w:tcPr>
          <w:p w14:paraId="09A13552">
            <w:pPr>
              <w:widowControl/>
              <w:spacing w:line="400" w:lineRule="exact"/>
              <w:ind w:right="-28"/>
              <w:jc w:val="center"/>
              <w:rPr>
                <w:rFonts w:hint="eastAsia" w:ascii="宋体" w:hAnsi="宋体"/>
                <w:sz w:val="24"/>
              </w:rPr>
            </w:pPr>
            <w:r>
              <w:rPr>
                <w:rFonts w:ascii="宋体" w:hAnsi="宋体"/>
                <w:sz w:val="24"/>
              </w:rPr>
              <w:t>…</w:t>
            </w:r>
          </w:p>
        </w:tc>
        <w:tc>
          <w:tcPr>
            <w:tcW w:w="1226" w:type="dxa"/>
            <w:vAlign w:val="center"/>
          </w:tcPr>
          <w:p w14:paraId="088743AA">
            <w:pPr>
              <w:widowControl/>
              <w:spacing w:line="400" w:lineRule="exact"/>
              <w:ind w:right="-28" w:firstLine="480"/>
              <w:jc w:val="center"/>
              <w:rPr>
                <w:rFonts w:hint="eastAsia" w:ascii="宋体" w:hAnsi="宋体"/>
                <w:sz w:val="24"/>
              </w:rPr>
            </w:pPr>
          </w:p>
        </w:tc>
        <w:tc>
          <w:tcPr>
            <w:tcW w:w="1283" w:type="dxa"/>
            <w:vAlign w:val="center"/>
          </w:tcPr>
          <w:p w14:paraId="483B7F10">
            <w:pPr>
              <w:widowControl/>
              <w:spacing w:line="400" w:lineRule="exact"/>
              <w:ind w:right="-28" w:firstLine="480"/>
              <w:jc w:val="center"/>
              <w:rPr>
                <w:rFonts w:hint="eastAsia" w:ascii="宋体" w:hAnsi="宋体"/>
                <w:sz w:val="24"/>
              </w:rPr>
            </w:pPr>
          </w:p>
        </w:tc>
        <w:tc>
          <w:tcPr>
            <w:tcW w:w="1267" w:type="dxa"/>
          </w:tcPr>
          <w:p w14:paraId="2D866C65">
            <w:pPr>
              <w:widowControl/>
              <w:spacing w:line="400" w:lineRule="exact"/>
              <w:ind w:right="-28" w:firstLine="480"/>
              <w:jc w:val="center"/>
              <w:rPr>
                <w:rFonts w:hint="eastAsia" w:ascii="宋体" w:hAnsi="宋体"/>
                <w:sz w:val="24"/>
              </w:rPr>
            </w:pPr>
          </w:p>
        </w:tc>
        <w:tc>
          <w:tcPr>
            <w:tcW w:w="1267" w:type="dxa"/>
            <w:vAlign w:val="center"/>
          </w:tcPr>
          <w:p w14:paraId="18F92188">
            <w:pPr>
              <w:widowControl/>
              <w:spacing w:line="400" w:lineRule="exact"/>
              <w:ind w:right="-28" w:firstLine="480"/>
              <w:jc w:val="center"/>
              <w:rPr>
                <w:rFonts w:hint="eastAsia" w:ascii="宋体" w:hAnsi="宋体"/>
                <w:sz w:val="24"/>
              </w:rPr>
            </w:pPr>
          </w:p>
        </w:tc>
        <w:tc>
          <w:tcPr>
            <w:tcW w:w="1931" w:type="dxa"/>
            <w:vAlign w:val="center"/>
          </w:tcPr>
          <w:p w14:paraId="288812C8">
            <w:pPr>
              <w:widowControl/>
              <w:spacing w:line="400" w:lineRule="exact"/>
              <w:ind w:right="-28" w:firstLine="480"/>
              <w:jc w:val="center"/>
              <w:rPr>
                <w:rFonts w:hint="eastAsia" w:ascii="宋体" w:hAnsi="宋体"/>
                <w:sz w:val="24"/>
              </w:rPr>
            </w:pPr>
          </w:p>
        </w:tc>
        <w:tc>
          <w:tcPr>
            <w:tcW w:w="1461" w:type="dxa"/>
            <w:vAlign w:val="center"/>
          </w:tcPr>
          <w:p w14:paraId="07455B3A">
            <w:pPr>
              <w:widowControl/>
              <w:spacing w:line="400" w:lineRule="exact"/>
              <w:ind w:right="-28" w:firstLine="480"/>
              <w:jc w:val="center"/>
              <w:rPr>
                <w:rFonts w:hint="eastAsia" w:ascii="宋体" w:hAnsi="宋体"/>
                <w:sz w:val="24"/>
              </w:rPr>
            </w:pPr>
          </w:p>
        </w:tc>
      </w:tr>
    </w:tbl>
    <w:p w14:paraId="6BA7E772">
      <w:pPr>
        <w:widowControl/>
        <w:spacing w:line="360" w:lineRule="auto"/>
        <w:ind w:right="-28"/>
        <w:jc w:val="left"/>
        <w:rPr>
          <w:rFonts w:hint="eastAsia" w:ascii="宋体" w:hAnsi="宋体"/>
          <w:sz w:val="24"/>
        </w:rPr>
      </w:pPr>
      <w:r>
        <w:rPr>
          <w:rFonts w:hint="eastAsia" w:ascii="宋体" w:hAnsi="宋体"/>
          <w:sz w:val="24"/>
        </w:rPr>
        <w:t xml:space="preserve"> （此表可自行扩充，后附业绩合同复印件加盖供应商公章）</w:t>
      </w:r>
    </w:p>
    <w:p w14:paraId="2366EEA3">
      <w:pPr>
        <w:spacing w:line="480" w:lineRule="auto"/>
        <w:jc w:val="left"/>
        <w:rPr>
          <w:rFonts w:hint="eastAsia" w:ascii="宋体" w:hAnsi="宋体"/>
          <w:sz w:val="24"/>
        </w:rPr>
      </w:pPr>
    </w:p>
    <w:p w14:paraId="3EDD9E2F">
      <w:pPr>
        <w:spacing w:line="480" w:lineRule="auto"/>
        <w:jc w:val="left"/>
        <w:rPr>
          <w:rFonts w:hint="eastAsia" w:ascii="宋体" w:hAnsi="宋体"/>
          <w:sz w:val="24"/>
        </w:rPr>
      </w:pPr>
    </w:p>
    <w:p w14:paraId="570A490A">
      <w:pPr>
        <w:kinsoku w:val="0"/>
        <w:spacing w:line="500" w:lineRule="exact"/>
        <w:rPr>
          <w:rFonts w:hint="eastAsia" w:ascii="宋体" w:hAnsi="宋体"/>
          <w:sz w:val="24"/>
          <w:u w:val="single"/>
        </w:rPr>
      </w:pPr>
      <w:r>
        <w:rPr>
          <w:rFonts w:hint="eastAsia" w:ascii="宋体" w:hAnsi="宋体"/>
          <w:sz w:val="24"/>
        </w:rPr>
        <w:t>供应商全称（公章）：</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40A0E7EA">
      <w:pPr>
        <w:kinsoku w:val="0"/>
        <w:spacing w:line="500" w:lineRule="exact"/>
        <w:rPr>
          <w:rFonts w:hint="eastAsia" w:ascii="宋体" w:hAnsi="宋体"/>
          <w:sz w:val="24"/>
        </w:rPr>
      </w:pPr>
    </w:p>
    <w:p w14:paraId="77EDC955">
      <w:pPr>
        <w:widowControl/>
        <w:spacing w:before="156" w:beforeLines="50" w:after="156" w:afterLines="50"/>
        <w:jc w:val="left"/>
        <w:rPr>
          <w:rFonts w:hint="eastAsia" w:ascii="宋体" w:hAnsi="宋体"/>
          <w:sz w:val="24"/>
        </w:rPr>
      </w:pPr>
      <w:r>
        <w:rPr>
          <w:rFonts w:hint="eastAsia" w:ascii="宋体" w:hAnsi="宋体"/>
          <w:sz w:val="24"/>
        </w:rPr>
        <w:t>法定代表人或被授权人（签字或盖章）：</w:t>
      </w:r>
      <w:r>
        <w:rPr>
          <w:rFonts w:hint="eastAsia" w:ascii="宋体" w:hAnsi="宋体"/>
          <w:sz w:val="24"/>
          <w:u w:val="single"/>
        </w:rPr>
        <w:t xml:space="preserve">             </w:t>
      </w:r>
    </w:p>
    <w:p w14:paraId="7851AD19">
      <w:pPr>
        <w:widowControl/>
        <w:jc w:val="left"/>
        <w:rPr>
          <w:rFonts w:hint="eastAsia" w:ascii="宋体" w:hAnsi="宋体"/>
          <w:sz w:val="24"/>
        </w:rPr>
      </w:pPr>
      <w:r>
        <w:rPr>
          <w:rFonts w:hint="eastAsia" w:ascii="宋体" w:hAnsi="宋体"/>
          <w:sz w:val="24"/>
        </w:rPr>
        <w:br w:type="page"/>
      </w:r>
    </w:p>
    <w:p w14:paraId="706A9596">
      <w:pPr>
        <w:spacing w:line="360" w:lineRule="atLeast"/>
        <w:jc w:val="center"/>
        <w:rPr>
          <w:rFonts w:hint="eastAsia" w:ascii="宋体" w:hAnsi="宋体" w:cs="Courier New"/>
          <w:b/>
          <w:sz w:val="32"/>
          <w:szCs w:val="21"/>
        </w:rPr>
      </w:pPr>
      <w:r>
        <w:rPr>
          <w:rFonts w:hint="eastAsia" w:ascii="宋体" w:hAnsi="宋体" w:cs="Courier New"/>
          <w:b/>
          <w:sz w:val="32"/>
          <w:szCs w:val="21"/>
        </w:rPr>
        <w:t xml:space="preserve">第七部分 </w:t>
      </w:r>
      <w:r>
        <w:rPr>
          <w:rFonts w:ascii="宋体" w:hAnsi="宋体" w:cs="Courier New"/>
          <w:b/>
          <w:sz w:val="32"/>
          <w:szCs w:val="21"/>
        </w:rPr>
        <w:t xml:space="preserve"> </w:t>
      </w:r>
      <w:r>
        <w:rPr>
          <w:rFonts w:hint="eastAsia" w:ascii="宋体" w:hAnsi="宋体" w:cs="Courier New"/>
          <w:b/>
          <w:sz w:val="32"/>
          <w:szCs w:val="21"/>
        </w:rPr>
        <w:t xml:space="preserve"> 供应商承诺书</w:t>
      </w:r>
    </w:p>
    <w:p w14:paraId="43F97EEC">
      <w:pPr>
        <w:kinsoku w:val="0"/>
        <w:spacing w:before="312" w:beforeLines="100" w:line="500" w:lineRule="exact"/>
        <w:rPr>
          <w:rFonts w:hint="eastAsia" w:ascii="宋体" w:hAnsi="宋体"/>
          <w:sz w:val="24"/>
        </w:rPr>
      </w:pPr>
      <w:r>
        <w:rPr>
          <w:rFonts w:hint="eastAsia" w:ascii="宋体" w:hAnsi="宋体"/>
          <w:sz w:val="24"/>
        </w:rPr>
        <w:t>一、供应商企业关系关联承诺书（格式一）</w:t>
      </w:r>
    </w:p>
    <w:p w14:paraId="5586FF12">
      <w:pPr>
        <w:kinsoku w:val="0"/>
        <w:spacing w:line="500" w:lineRule="exact"/>
        <w:rPr>
          <w:rFonts w:hint="eastAsia" w:ascii="宋体" w:hAnsi="宋体"/>
          <w:sz w:val="24"/>
        </w:rPr>
      </w:pPr>
      <w:r>
        <w:rPr>
          <w:rFonts w:hint="eastAsia" w:ascii="宋体" w:hAnsi="宋体"/>
          <w:sz w:val="24"/>
        </w:rPr>
        <w:t>二、拒绝政府采购领域商业贿赂承诺书（格式二）</w:t>
      </w:r>
    </w:p>
    <w:p w14:paraId="36F43F7D">
      <w:pPr>
        <w:pStyle w:val="18"/>
        <w:snapToGrid w:val="0"/>
        <w:spacing w:line="360" w:lineRule="auto"/>
        <w:ind w:right="142"/>
        <w:rPr>
          <w:rFonts w:hint="eastAsia" w:ascii="宋体" w:hAnsi="宋体"/>
          <w:bCs/>
          <w:color w:val="auto"/>
          <w:szCs w:val="28"/>
        </w:rPr>
      </w:pPr>
      <w:r>
        <w:br w:type="page"/>
      </w:r>
      <w:r>
        <w:rPr>
          <w:rFonts w:hint="eastAsia" w:ascii="宋体" w:hAnsi="宋体"/>
          <w:bCs/>
          <w:color w:val="auto"/>
          <w:szCs w:val="28"/>
        </w:rPr>
        <w:t>格式</w:t>
      </w:r>
      <w:r>
        <w:rPr>
          <w:rFonts w:ascii="宋体" w:hAnsi="宋体"/>
          <w:bCs/>
          <w:color w:val="auto"/>
          <w:szCs w:val="28"/>
        </w:rPr>
        <w:t>一</w:t>
      </w:r>
      <w:r>
        <w:rPr>
          <w:rFonts w:hint="eastAsia" w:ascii="宋体" w:hAnsi="宋体"/>
          <w:bCs/>
          <w:color w:val="auto"/>
          <w:szCs w:val="28"/>
        </w:rPr>
        <w:t>：</w:t>
      </w:r>
    </w:p>
    <w:p w14:paraId="5334721B">
      <w:pPr>
        <w:autoSpaceDE w:val="0"/>
        <w:autoSpaceDN w:val="0"/>
        <w:adjustRightInd w:val="0"/>
        <w:snapToGrid w:val="0"/>
        <w:spacing w:line="312" w:lineRule="auto"/>
        <w:jc w:val="center"/>
        <w:rPr>
          <w:rFonts w:hint="eastAsia" w:ascii="宋体" w:hAnsi="宋体"/>
          <w:b/>
          <w:bCs/>
          <w:sz w:val="32"/>
          <w:szCs w:val="32"/>
          <w:lang w:val="zh-CN"/>
        </w:rPr>
      </w:pPr>
      <w:r>
        <w:rPr>
          <w:rFonts w:hint="eastAsia" w:ascii="宋体" w:hAnsi="宋体"/>
          <w:b/>
          <w:bCs/>
          <w:sz w:val="32"/>
          <w:szCs w:val="32"/>
          <w:lang w:val="zh-CN"/>
        </w:rPr>
        <w:t>供应商企业关系关联承诺书</w:t>
      </w:r>
    </w:p>
    <w:p w14:paraId="1E0A4B87">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我方对本承诺书的真实性、合法性承担法律责任，承诺内容如下：</w:t>
      </w:r>
    </w:p>
    <w:p w14:paraId="0C004C18">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1、我方在本项目磋商响应中，</w:t>
      </w:r>
      <w:r>
        <w:rPr>
          <w:rFonts w:hint="eastAsia" w:ascii="宋体" w:hAnsi="宋体"/>
          <w:color w:val="auto"/>
          <w:szCs w:val="28"/>
          <w:u w:val="single"/>
        </w:rPr>
        <w:t xml:space="preserve">         </w:t>
      </w:r>
      <w:r>
        <w:rPr>
          <w:rFonts w:hint="eastAsia" w:ascii="宋体" w:hAnsi="宋体"/>
          <w:b/>
          <w:color w:val="auto"/>
          <w:szCs w:val="28"/>
        </w:rPr>
        <w:t>（存在/不存在）</w:t>
      </w:r>
      <w:r>
        <w:rPr>
          <w:rFonts w:hint="eastAsia" w:ascii="宋体" w:hAnsi="宋体"/>
          <w:color w:val="auto"/>
          <w:szCs w:val="28"/>
        </w:rPr>
        <w:t>与其他供应商单位负责人为同一人或者存在直接控股、管理关系。</w:t>
      </w:r>
    </w:p>
    <w:p w14:paraId="0273E43A">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1-1、股权关系说明</w:t>
      </w:r>
    </w:p>
    <w:p w14:paraId="33073EB1">
      <w:pPr>
        <w:pStyle w:val="18"/>
        <w:snapToGrid w:val="0"/>
        <w:spacing w:line="500" w:lineRule="exact"/>
        <w:ind w:right="-2" w:firstLine="640"/>
        <w:rPr>
          <w:rFonts w:hint="eastAsia" w:ascii="宋体" w:hAnsi="宋体"/>
          <w:color w:val="auto"/>
          <w:szCs w:val="28"/>
        </w:rPr>
      </w:pPr>
      <w:r>
        <w:rPr>
          <w:rFonts w:hint="eastAsia" w:ascii="宋体" w:hAnsi="宋体"/>
          <w:color w:val="auto"/>
          <w:szCs w:val="28"/>
        </w:rPr>
        <w:t>1-1-1、我单位法定代表人（单位负责人）姓名：</w:t>
      </w:r>
      <w:r>
        <w:rPr>
          <w:rFonts w:hint="eastAsia" w:ascii="宋体" w:hAnsi="宋体"/>
          <w:color w:val="auto"/>
          <w:szCs w:val="28"/>
          <w:u w:val="single"/>
        </w:rPr>
        <w:t xml:space="preserve">        </w:t>
      </w:r>
      <w:r>
        <w:rPr>
          <w:rFonts w:hint="eastAsia" w:ascii="宋体" w:hAnsi="宋体"/>
          <w:color w:val="auto"/>
          <w:szCs w:val="28"/>
        </w:rPr>
        <w:t>。</w:t>
      </w:r>
    </w:p>
    <w:p w14:paraId="37FCD9EE">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1-1-2、我单位控股的单位有</w:t>
      </w:r>
      <w:r>
        <w:rPr>
          <w:rFonts w:hint="eastAsia" w:ascii="宋体" w:hAnsi="宋体"/>
          <w:color w:val="auto"/>
          <w:szCs w:val="28"/>
          <w:u w:val="single"/>
        </w:rPr>
        <w:t xml:space="preserve">        </w:t>
      </w:r>
      <w:r>
        <w:rPr>
          <w:rFonts w:hint="eastAsia" w:ascii="宋体" w:hAnsi="宋体"/>
          <w:color w:val="auto"/>
          <w:szCs w:val="28"/>
        </w:rPr>
        <w:t>。</w:t>
      </w:r>
    </w:p>
    <w:p w14:paraId="7A4150D4">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1-1-3、我单位被</w:t>
      </w:r>
      <w:r>
        <w:rPr>
          <w:rFonts w:hint="eastAsia" w:ascii="宋体" w:hAnsi="宋体"/>
          <w:color w:val="auto"/>
          <w:szCs w:val="28"/>
          <w:u w:val="single"/>
        </w:rPr>
        <w:t xml:space="preserve">        </w:t>
      </w:r>
      <w:r>
        <w:rPr>
          <w:rFonts w:hint="eastAsia" w:ascii="宋体" w:hAnsi="宋体"/>
          <w:color w:val="auto"/>
          <w:szCs w:val="28"/>
        </w:rPr>
        <w:t>（单位或自然人）</w:t>
      </w:r>
      <w:r>
        <w:rPr>
          <w:rFonts w:hint="eastAsia" w:ascii="宋体" w:hAnsi="宋体"/>
          <w:color w:val="auto"/>
          <w:szCs w:val="28"/>
          <w:u w:val="single"/>
        </w:rPr>
        <w:t xml:space="preserve">            </w:t>
      </w:r>
      <w:r>
        <w:rPr>
          <w:rFonts w:hint="eastAsia" w:ascii="宋体" w:hAnsi="宋体"/>
          <w:color w:val="auto"/>
          <w:szCs w:val="28"/>
        </w:rPr>
        <w:t>控股。</w:t>
      </w:r>
    </w:p>
    <w:p w14:paraId="36C6DF42">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1-2、管理关系说明</w:t>
      </w:r>
    </w:p>
    <w:p w14:paraId="066FC5C4">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与我单位存在管理关系的单位有</w:t>
      </w:r>
      <w:r>
        <w:rPr>
          <w:rFonts w:hint="eastAsia" w:ascii="宋体" w:hAnsi="宋体"/>
          <w:color w:val="auto"/>
          <w:szCs w:val="28"/>
          <w:u w:val="single"/>
        </w:rPr>
        <w:t xml:space="preserve">                </w:t>
      </w:r>
      <w:r>
        <w:rPr>
          <w:rFonts w:hint="eastAsia" w:ascii="宋体" w:hAnsi="宋体"/>
          <w:color w:val="auto"/>
          <w:szCs w:val="28"/>
        </w:rPr>
        <w:t>。</w:t>
      </w:r>
    </w:p>
    <w:p w14:paraId="09029B11">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2、我方与采购人不存在利害关系及其他可能影响磋商公正性的情形。</w:t>
      </w:r>
    </w:p>
    <w:p w14:paraId="44038AC1">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3、其他与本项目有关的利害关系说明：</w:t>
      </w:r>
      <w:r>
        <w:rPr>
          <w:rFonts w:hint="eastAsia" w:ascii="宋体" w:hAnsi="宋体"/>
          <w:color w:val="auto"/>
          <w:szCs w:val="28"/>
          <w:u w:val="single"/>
        </w:rPr>
        <w:t xml:space="preserve">                </w:t>
      </w:r>
      <w:r>
        <w:rPr>
          <w:rFonts w:hint="eastAsia" w:ascii="宋体" w:hAnsi="宋体"/>
          <w:color w:val="auto"/>
          <w:szCs w:val="28"/>
        </w:rPr>
        <w:t>。</w:t>
      </w:r>
    </w:p>
    <w:p w14:paraId="56EEF510">
      <w:pPr>
        <w:pStyle w:val="18"/>
        <w:snapToGrid w:val="0"/>
        <w:spacing w:line="500" w:lineRule="exact"/>
        <w:ind w:right="142" w:firstLine="640"/>
        <w:rPr>
          <w:rFonts w:hint="eastAsia" w:ascii="宋体" w:hAnsi="宋体"/>
          <w:color w:val="auto"/>
          <w:szCs w:val="28"/>
        </w:rPr>
      </w:pPr>
    </w:p>
    <w:p w14:paraId="283C56AF">
      <w:pPr>
        <w:pStyle w:val="18"/>
        <w:snapToGrid w:val="0"/>
        <w:spacing w:line="500" w:lineRule="exact"/>
        <w:ind w:right="142" w:firstLine="640"/>
        <w:rPr>
          <w:rFonts w:hint="eastAsia" w:ascii="宋体" w:hAnsi="宋体"/>
          <w:color w:val="auto"/>
          <w:szCs w:val="28"/>
        </w:rPr>
      </w:pPr>
      <w:r>
        <w:rPr>
          <w:rFonts w:hint="eastAsia" w:ascii="宋体" w:hAnsi="宋体"/>
          <w:color w:val="auto"/>
          <w:szCs w:val="28"/>
        </w:rPr>
        <w:t>我方承诺以上说明真实有效，无虚假内容或隐瞒。</w:t>
      </w:r>
    </w:p>
    <w:p w14:paraId="2DD63252">
      <w:pPr>
        <w:pStyle w:val="18"/>
        <w:snapToGrid w:val="0"/>
        <w:spacing w:line="500" w:lineRule="exact"/>
        <w:ind w:right="142" w:firstLine="640"/>
        <w:rPr>
          <w:rFonts w:hint="eastAsia" w:ascii="宋体" w:hAnsi="宋体"/>
          <w:color w:val="auto"/>
          <w:szCs w:val="28"/>
        </w:rPr>
      </w:pPr>
    </w:p>
    <w:p w14:paraId="0D5536DA">
      <w:pPr>
        <w:pStyle w:val="18"/>
        <w:snapToGrid w:val="0"/>
        <w:spacing w:line="500" w:lineRule="exact"/>
        <w:ind w:right="142" w:firstLine="640"/>
        <w:rPr>
          <w:rFonts w:hint="eastAsia" w:ascii="宋体" w:hAnsi="宋体"/>
          <w:color w:val="auto"/>
          <w:szCs w:val="28"/>
        </w:rPr>
      </w:pPr>
    </w:p>
    <w:p w14:paraId="1926127A">
      <w:pPr>
        <w:spacing w:line="480" w:lineRule="auto"/>
        <w:ind w:firstLine="4320" w:firstLineChars="1800"/>
        <w:jc w:val="left"/>
        <w:rPr>
          <w:rFonts w:hint="eastAsia" w:ascii="宋体" w:hAnsi="宋体"/>
          <w:sz w:val="24"/>
          <w:u w:val="single"/>
        </w:rPr>
      </w:pPr>
      <w:r>
        <w:rPr>
          <w:rFonts w:hint="eastAsia" w:ascii="宋体" w:hAnsi="宋体"/>
          <w:sz w:val="24"/>
        </w:rPr>
        <w:t>供应商全称（公章）：</w:t>
      </w:r>
      <w:r>
        <w:rPr>
          <w:rFonts w:ascii="宋体" w:hAnsi="宋体"/>
          <w:sz w:val="24"/>
          <w:u w:val="single"/>
        </w:rPr>
        <w:t xml:space="preserve">                      </w:t>
      </w:r>
    </w:p>
    <w:p w14:paraId="649F9E85">
      <w:pPr>
        <w:spacing w:line="480" w:lineRule="auto"/>
        <w:ind w:firstLine="480" w:firstLineChars="200"/>
        <w:jc w:val="left"/>
        <w:rPr>
          <w:rFonts w:hint="eastAsia" w:ascii="宋体" w:hAnsi="宋体"/>
          <w:sz w:val="24"/>
          <w:u w:val="single"/>
        </w:rPr>
      </w:pPr>
      <w:r>
        <w:rPr>
          <w:rFonts w:ascii="宋体" w:hAnsi="宋体"/>
          <w:sz w:val="24"/>
        </w:rPr>
        <w:t xml:space="preserve">                              </w:t>
      </w:r>
      <w:r>
        <w:rPr>
          <w:rFonts w:hint="eastAsia" w:ascii="宋体" w:hAnsi="宋体"/>
          <w:sz w:val="24"/>
        </w:rPr>
        <w:t xml:space="preserve">  法定代表人或被授权人（签字或盖章）：</w:t>
      </w:r>
      <w:r>
        <w:rPr>
          <w:rFonts w:hint="eastAsia" w:ascii="宋体" w:hAnsi="宋体"/>
          <w:sz w:val="24"/>
          <w:u w:val="single"/>
        </w:rPr>
        <w:t xml:space="preserve">     </w:t>
      </w:r>
    </w:p>
    <w:p w14:paraId="5A914A1A">
      <w:pPr>
        <w:spacing w:line="480" w:lineRule="auto"/>
        <w:ind w:firstLine="4320" w:firstLineChars="1800"/>
        <w:jc w:val="left"/>
        <w:rPr>
          <w:rFonts w:hint="eastAsia" w:ascii="宋体" w:hAnsi="宋体"/>
          <w:sz w:val="24"/>
          <w:u w:val="single"/>
        </w:rPr>
      </w:pPr>
      <w:r>
        <w:rPr>
          <w:rFonts w:hint="eastAsia" w:ascii="宋体" w:hAnsi="宋体"/>
          <w:sz w:val="24"/>
        </w:rPr>
        <w:t xml:space="preserve">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p>
    <w:p w14:paraId="12D4B5F8">
      <w:pPr>
        <w:pStyle w:val="18"/>
        <w:snapToGrid w:val="0"/>
        <w:spacing w:line="360" w:lineRule="auto"/>
        <w:ind w:right="142"/>
        <w:rPr>
          <w:rFonts w:hint="eastAsia" w:ascii="宋体" w:hAnsi="宋体"/>
          <w:bCs/>
          <w:color w:val="auto"/>
          <w:szCs w:val="28"/>
        </w:rPr>
      </w:pPr>
      <w:r>
        <w:br w:type="page"/>
      </w:r>
      <w:r>
        <w:rPr>
          <w:rFonts w:hint="eastAsia" w:ascii="宋体" w:hAnsi="宋体"/>
          <w:bCs/>
          <w:color w:val="auto"/>
          <w:szCs w:val="28"/>
        </w:rPr>
        <w:t>格式二：</w:t>
      </w:r>
    </w:p>
    <w:p w14:paraId="05559B80">
      <w:pPr>
        <w:pStyle w:val="23"/>
        <w:jc w:val="center"/>
        <w:rPr>
          <w:rFonts w:hint="eastAsia" w:hAnsi="宋体"/>
          <w:b/>
          <w:sz w:val="32"/>
        </w:rPr>
      </w:pPr>
      <w:r>
        <w:rPr>
          <w:rFonts w:hint="eastAsia" w:hAnsi="宋体"/>
          <w:b/>
          <w:sz w:val="32"/>
        </w:rPr>
        <w:t>陕西省政府采购供应商拒绝政府采购领域商业贿赂承诺书</w:t>
      </w:r>
    </w:p>
    <w:p w14:paraId="403B3E03">
      <w:pPr>
        <w:rPr>
          <w:rFonts w:hint="eastAsia" w:ascii="宋体" w:hAnsi="宋体"/>
        </w:rPr>
      </w:pPr>
    </w:p>
    <w:p w14:paraId="3BC6E1FD">
      <w:pPr>
        <w:spacing w:line="360" w:lineRule="auto"/>
        <w:ind w:firstLine="360" w:firstLineChars="150"/>
        <w:rPr>
          <w:rFonts w:hint="eastAsia" w:ascii="宋体" w:hAnsi="宋体"/>
          <w:sz w:val="24"/>
          <w:szCs w:val="28"/>
        </w:rPr>
      </w:pPr>
      <w:r>
        <w:rPr>
          <w:rFonts w:hint="eastAsia" w:ascii="宋体" w:hAnsi="宋体"/>
          <w:sz w:val="24"/>
          <w:szCs w:val="28"/>
        </w:rPr>
        <w:t xml:space="preserve"> 为响应党中央、国务院关于治理政府采购领域商业贿赂行为的号召，我公司在此庄严承诺：</w:t>
      </w:r>
    </w:p>
    <w:p w14:paraId="57D88C23">
      <w:pPr>
        <w:spacing w:line="360" w:lineRule="auto"/>
        <w:ind w:firstLine="480" w:firstLineChars="200"/>
        <w:rPr>
          <w:rFonts w:hint="eastAsia" w:ascii="宋体" w:hAnsi="宋体"/>
          <w:sz w:val="24"/>
          <w:szCs w:val="28"/>
        </w:rPr>
      </w:pPr>
      <w:r>
        <w:rPr>
          <w:rFonts w:hint="eastAsia" w:ascii="宋体" w:hAnsi="宋体"/>
          <w:sz w:val="24"/>
          <w:szCs w:val="28"/>
        </w:rPr>
        <w:t>1、在参与政府采购活动中遵纪守法、诚信经营、公平竞标。</w:t>
      </w:r>
    </w:p>
    <w:p w14:paraId="298503C4">
      <w:pPr>
        <w:spacing w:line="360" w:lineRule="auto"/>
        <w:ind w:firstLine="480" w:firstLineChars="200"/>
        <w:rPr>
          <w:rFonts w:hint="eastAsia" w:ascii="宋体" w:hAnsi="宋体"/>
          <w:sz w:val="24"/>
          <w:szCs w:val="28"/>
        </w:rPr>
      </w:pPr>
      <w:r>
        <w:rPr>
          <w:rFonts w:hint="eastAsia" w:ascii="宋体" w:hAnsi="宋体"/>
          <w:sz w:val="24"/>
          <w:szCs w:val="28"/>
        </w:rPr>
        <w:t>2、不向政府采购人、采购代理机构和政府采购评审专家进行任何形式的商业贿赂以谋取交易机会。</w:t>
      </w:r>
    </w:p>
    <w:p w14:paraId="6EEE4301">
      <w:pPr>
        <w:spacing w:line="360" w:lineRule="auto"/>
        <w:ind w:firstLine="480" w:firstLineChars="200"/>
        <w:rPr>
          <w:rFonts w:hint="eastAsia" w:ascii="宋体" w:hAnsi="宋体"/>
          <w:sz w:val="24"/>
          <w:szCs w:val="28"/>
        </w:rPr>
      </w:pPr>
      <w:r>
        <w:rPr>
          <w:rFonts w:hint="eastAsia" w:ascii="宋体" w:hAnsi="宋体"/>
          <w:sz w:val="24"/>
          <w:szCs w:val="28"/>
        </w:rPr>
        <w:t>3、不向政府采购代理机构和采购人提供虚假资格文件或采用虚假应标方式参与政府采购市场竞争并谋取成交。</w:t>
      </w:r>
    </w:p>
    <w:p w14:paraId="458D5E2C">
      <w:pPr>
        <w:spacing w:line="360" w:lineRule="auto"/>
        <w:ind w:firstLine="480" w:firstLineChars="200"/>
        <w:rPr>
          <w:rFonts w:hint="eastAsia" w:ascii="宋体" w:hAnsi="宋体"/>
          <w:sz w:val="24"/>
          <w:szCs w:val="28"/>
        </w:rPr>
      </w:pPr>
      <w:r>
        <w:rPr>
          <w:rFonts w:hint="eastAsia" w:ascii="宋体" w:hAnsi="宋体"/>
          <w:sz w:val="24"/>
          <w:szCs w:val="28"/>
        </w:rPr>
        <w:t>4、不采取“围标、陪标”等商业欺诈手段获得政府采购订单。</w:t>
      </w:r>
    </w:p>
    <w:p w14:paraId="5B628B89">
      <w:pPr>
        <w:spacing w:line="360" w:lineRule="auto"/>
        <w:ind w:firstLine="480" w:firstLineChars="200"/>
        <w:rPr>
          <w:rFonts w:hint="eastAsia" w:ascii="宋体" w:hAnsi="宋体"/>
          <w:sz w:val="24"/>
          <w:szCs w:val="28"/>
        </w:rPr>
      </w:pPr>
      <w:r>
        <w:rPr>
          <w:rFonts w:hint="eastAsia" w:ascii="宋体" w:hAnsi="宋体"/>
          <w:sz w:val="24"/>
          <w:szCs w:val="28"/>
        </w:rPr>
        <w:t>5、不采取不正当手段诋毁、排挤其他供应商。</w:t>
      </w:r>
    </w:p>
    <w:p w14:paraId="6E8FE088">
      <w:pPr>
        <w:spacing w:line="360" w:lineRule="auto"/>
        <w:ind w:firstLine="480" w:firstLineChars="200"/>
        <w:rPr>
          <w:rFonts w:hint="eastAsia" w:ascii="宋体" w:hAnsi="宋体"/>
          <w:sz w:val="24"/>
          <w:szCs w:val="28"/>
        </w:rPr>
      </w:pPr>
      <w:r>
        <w:rPr>
          <w:rFonts w:hint="eastAsia" w:ascii="宋体" w:hAnsi="宋体"/>
          <w:sz w:val="24"/>
          <w:szCs w:val="28"/>
        </w:rPr>
        <w:t>6、不在提供商品和服务时“偷梁换柱、以次充好”损害采购人的合法权益。</w:t>
      </w:r>
    </w:p>
    <w:p w14:paraId="20A5B27A">
      <w:pPr>
        <w:spacing w:line="360" w:lineRule="auto"/>
        <w:ind w:left="239" w:leftChars="114" w:firstLine="240" w:firstLineChars="100"/>
        <w:rPr>
          <w:rFonts w:hint="eastAsia" w:ascii="宋体" w:hAnsi="宋体"/>
          <w:sz w:val="24"/>
          <w:szCs w:val="28"/>
        </w:rPr>
      </w:pPr>
      <w:r>
        <w:rPr>
          <w:rFonts w:hint="eastAsia" w:ascii="宋体" w:hAnsi="宋体"/>
          <w:sz w:val="24"/>
          <w:szCs w:val="28"/>
        </w:rPr>
        <w:t>7、不与采购人、采购代理机构政府采购评审专家或其他供应商恶意串通，进行质疑和投诉，维护政府采购市场秩序。</w:t>
      </w:r>
    </w:p>
    <w:p w14:paraId="0FBCA98C">
      <w:pPr>
        <w:spacing w:line="360" w:lineRule="auto"/>
        <w:ind w:left="239" w:leftChars="114" w:firstLine="240" w:firstLineChars="100"/>
        <w:rPr>
          <w:rFonts w:hint="eastAsia" w:ascii="宋体" w:hAnsi="宋体"/>
          <w:sz w:val="24"/>
          <w:szCs w:val="28"/>
        </w:rPr>
      </w:pPr>
      <w:r>
        <w:rPr>
          <w:rFonts w:hint="eastAsia" w:ascii="宋体" w:hAnsi="宋体"/>
          <w:sz w:val="24"/>
          <w:szCs w:val="28"/>
        </w:rPr>
        <w:t>8、尊重和接受政府采购监督管理部门的监督和政府采购代理机构磋商采购要求，承担因违约行为给采购人造成的损失。</w:t>
      </w:r>
    </w:p>
    <w:p w14:paraId="53C10E50">
      <w:pPr>
        <w:spacing w:line="360" w:lineRule="auto"/>
        <w:ind w:firstLine="480" w:firstLineChars="200"/>
        <w:rPr>
          <w:rFonts w:hint="eastAsia" w:ascii="宋体" w:hAnsi="宋体"/>
          <w:sz w:val="24"/>
          <w:szCs w:val="28"/>
        </w:rPr>
      </w:pPr>
      <w:r>
        <w:rPr>
          <w:rFonts w:hint="eastAsia" w:ascii="宋体" w:hAnsi="宋体"/>
          <w:sz w:val="24"/>
          <w:szCs w:val="28"/>
        </w:rPr>
        <w:t>9、不发生其它有悖于政府采购公开、公平、公正和诚信原则的行为。</w:t>
      </w:r>
    </w:p>
    <w:p w14:paraId="304F0495">
      <w:pPr>
        <w:spacing w:line="360" w:lineRule="auto"/>
        <w:ind w:firstLine="360" w:firstLineChars="150"/>
        <w:rPr>
          <w:rFonts w:hint="eastAsia" w:ascii="宋体" w:hAnsi="宋体"/>
          <w:sz w:val="24"/>
          <w:szCs w:val="28"/>
        </w:rPr>
      </w:pPr>
    </w:p>
    <w:p w14:paraId="626F82B9">
      <w:pPr>
        <w:spacing w:line="360" w:lineRule="auto"/>
        <w:ind w:firstLine="360" w:firstLineChars="150"/>
        <w:rPr>
          <w:rFonts w:hint="eastAsia" w:ascii="宋体" w:hAnsi="宋体"/>
          <w:sz w:val="24"/>
          <w:szCs w:val="28"/>
        </w:rPr>
      </w:pPr>
      <w:r>
        <w:rPr>
          <w:rFonts w:hint="eastAsia" w:ascii="宋体" w:hAnsi="宋体"/>
          <w:sz w:val="24"/>
          <w:szCs w:val="28"/>
        </w:rPr>
        <w:t>供应商全称（公章）：</w:t>
      </w:r>
      <w:r>
        <w:rPr>
          <w:rFonts w:hint="eastAsia" w:ascii="宋体" w:hAnsi="宋体"/>
          <w:sz w:val="24"/>
          <w:szCs w:val="28"/>
          <w:u w:val="single"/>
        </w:rPr>
        <w:t xml:space="preserve"> </w:t>
      </w:r>
      <w:r>
        <w:rPr>
          <w:rFonts w:ascii="宋体" w:hAnsi="宋体"/>
          <w:sz w:val="24"/>
          <w:szCs w:val="28"/>
          <w:u w:val="single"/>
        </w:rPr>
        <w:t xml:space="preserve">                           </w:t>
      </w:r>
    </w:p>
    <w:p w14:paraId="6AF6CEB1">
      <w:pPr>
        <w:spacing w:line="360" w:lineRule="auto"/>
        <w:ind w:firstLine="360" w:firstLineChars="150"/>
        <w:rPr>
          <w:rFonts w:hint="eastAsia" w:ascii="宋体" w:hAnsi="宋体"/>
          <w:sz w:val="24"/>
          <w:szCs w:val="28"/>
        </w:rPr>
      </w:pPr>
    </w:p>
    <w:p w14:paraId="19645430">
      <w:pPr>
        <w:spacing w:line="360" w:lineRule="auto"/>
        <w:ind w:firstLine="360" w:firstLineChars="150"/>
        <w:rPr>
          <w:rFonts w:hint="eastAsia" w:ascii="宋体" w:hAnsi="宋体"/>
          <w:sz w:val="24"/>
          <w:szCs w:val="28"/>
        </w:rPr>
      </w:pPr>
      <w:r>
        <w:rPr>
          <w:rFonts w:hint="eastAsia" w:ascii="宋体" w:hAnsi="宋体"/>
          <w:sz w:val="24"/>
        </w:rPr>
        <w:t>法定代表人或被授权人</w:t>
      </w:r>
      <w:r>
        <w:rPr>
          <w:rFonts w:hint="eastAsia" w:ascii="宋体" w:hAnsi="宋体"/>
          <w:sz w:val="24"/>
          <w:szCs w:val="28"/>
        </w:rPr>
        <w:t xml:space="preserve">（签字或盖章）： </w:t>
      </w:r>
      <w:r>
        <w:rPr>
          <w:rFonts w:hint="eastAsia" w:ascii="宋体" w:hAnsi="宋体"/>
          <w:sz w:val="24"/>
          <w:szCs w:val="28"/>
          <w:u w:val="single"/>
        </w:rPr>
        <w:t xml:space="preserve">           </w:t>
      </w:r>
    </w:p>
    <w:p w14:paraId="38FE80E4">
      <w:pPr>
        <w:spacing w:line="360" w:lineRule="auto"/>
        <w:ind w:firstLine="360" w:firstLineChars="150"/>
        <w:rPr>
          <w:rFonts w:hint="eastAsia" w:ascii="宋体" w:hAnsi="宋体"/>
          <w:sz w:val="24"/>
          <w:szCs w:val="28"/>
        </w:rPr>
      </w:pPr>
    </w:p>
    <w:p w14:paraId="16A3814C">
      <w:pPr>
        <w:spacing w:line="360" w:lineRule="auto"/>
        <w:ind w:firstLine="360" w:firstLineChars="150"/>
        <w:rPr>
          <w:rFonts w:hint="eastAsia" w:ascii="宋体" w:hAnsi="宋体"/>
          <w:sz w:val="24"/>
          <w:szCs w:val="28"/>
        </w:rPr>
      </w:pPr>
      <w:r>
        <w:rPr>
          <w:rFonts w:hint="eastAsia" w:ascii="宋体" w:hAnsi="宋体"/>
          <w:sz w:val="24"/>
          <w:szCs w:val="28"/>
        </w:rPr>
        <w:t>地址：                              邮编：</w:t>
      </w:r>
    </w:p>
    <w:p w14:paraId="19A40B9E">
      <w:pPr>
        <w:spacing w:line="360" w:lineRule="auto"/>
        <w:ind w:firstLine="360" w:firstLineChars="150"/>
        <w:rPr>
          <w:rFonts w:hint="eastAsia" w:ascii="宋体" w:hAnsi="宋体"/>
          <w:sz w:val="24"/>
          <w:szCs w:val="28"/>
        </w:rPr>
      </w:pPr>
    </w:p>
    <w:p w14:paraId="455E590E">
      <w:pPr>
        <w:spacing w:line="360" w:lineRule="auto"/>
        <w:ind w:firstLine="360" w:firstLineChars="150"/>
        <w:rPr>
          <w:rFonts w:hint="eastAsia" w:ascii="宋体" w:hAnsi="宋体"/>
          <w:sz w:val="24"/>
          <w:szCs w:val="28"/>
        </w:rPr>
      </w:pPr>
      <w:r>
        <w:rPr>
          <w:rFonts w:hint="eastAsia" w:ascii="宋体" w:hAnsi="宋体"/>
          <w:sz w:val="24"/>
          <w:szCs w:val="28"/>
        </w:rPr>
        <w:t>电话：</w:t>
      </w:r>
    </w:p>
    <w:p w14:paraId="4F8B51D1">
      <w:pPr>
        <w:spacing w:line="360" w:lineRule="auto"/>
        <w:ind w:firstLine="360" w:firstLineChars="150"/>
        <w:rPr>
          <w:rFonts w:hint="eastAsia" w:ascii="宋体" w:hAnsi="宋体"/>
          <w:sz w:val="24"/>
          <w:szCs w:val="28"/>
        </w:rPr>
      </w:pPr>
    </w:p>
    <w:p w14:paraId="2ECE8FB3">
      <w:pPr>
        <w:pStyle w:val="18"/>
        <w:rPr>
          <w:color w:val="auto"/>
        </w:rPr>
      </w:pPr>
      <w:r>
        <w:rPr>
          <w:rFonts w:hint="eastAsia" w:hAnsi="宋体"/>
          <w:szCs w:val="28"/>
        </w:rPr>
        <w:t xml:space="preserve">                                                                                                   </w:t>
      </w:r>
      <w:r>
        <w:rPr>
          <w:rFonts w:hint="eastAsia" w:hAnsi="宋体"/>
          <w:color w:val="auto"/>
          <w:szCs w:val="28"/>
        </w:rPr>
        <w:t xml:space="preserve"> 年     月     日</w:t>
      </w:r>
    </w:p>
    <w:p w14:paraId="456B9886">
      <w:pPr>
        <w:spacing w:line="360" w:lineRule="auto"/>
        <w:ind w:firstLine="315" w:firstLineChars="150"/>
        <w:jc w:val="center"/>
        <w:rPr>
          <w:rFonts w:hint="eastAsia" w:ascii="宋体" w:hAnsi="宋体" w:cs="仿宋"/>
          <w:b/>
          <w:bCs/>
          <w:sz w:val="32"/>
          <w:szCs w:val="32"/>
        </w:rPr>
      </w:pPr>
      <w:r>
        <w:br w:type="page"/>
      </w:r>
      <w:bookmarkStart w:id="16" w:name="_Toc11970"/>
      <w:bookmarkStart w:id="17" w:name="_Toc25411"/>
      <w:r>
        <w:rPr>
          <w:rFonts w:hint="eastAsia" w:ascii="宋体" w:hAnsi="宋体" w:cs="仿宋"/>
          <w:b/>
          <w:bCs/>
          <w:sz w:val="32"/>
          <w:szCs w:val="32"/>
        </w:rPr>
        <w:t>第八部分  附件</w:t>
      </w:r>
      <w:bookmarkEnd w:id="16"/>
      <w:bookmarkEnd w:id="17"/>
    </w:p>
    <w:p w14:paraId="4BC725FE">
      <w:pPr>
        <w:rPr>
          <w:rFonts w:hint="eastAsia" w:ascii="仿宋" w:hAnsi="仿宋" w:eastAsia="仿宋" w:cs="仿宋"/>
          <w:sz w:val="32"/>
          <w:szCs w:val="32"/>
        </w:rPr>
      </w:pPr>
      <w:bookmarkStart w:id="18" w:name="_Toc20607"/>
      <w:bookmarkStart w:id="19" w:name="_Toc17249"/>
      <w:r>
        <w:rPr>
          <w:rFonts w:hint="eastAsia" w:ascii="宋体" w:hAnsi="宋体" w:cs="仿宋"/>
          <w:b/>
          <w:bCs/>
          <w:kern w:val="0"/>
          <w:sz w:val="28"/>
          <w:szCs w:val="28"/>
        </w:rPr>
        <w:t>一.</w:t>
      </w:r>
      <w:bookmarkEnd w:id="18"/>
      <w:bookmarkEnd w:id="19"/>
      <w:r>
        <w:rPr>
          <w:rFonts w:hint="eastAsia" w:ascii="宋体" w:hAnsi="宋体" w:cs="仿宋"/>
          <w:b/>
          <w:bCs/>
          <w:kern w:val="0"/>
          <w:sz w:val="28"/>
          <w:szCs w:val="28"/>
        </w:rPr>
        <w:t xml:space="preserve"> 中小企业声明函</w:t>
      </w:r>
    </w:p>
    <w:p w14:paraId="32096EE5">
      <w:pPr>
        <w:adjustRightInd w:val="0"/>
        <w:snapToGrid w:val="0"/>
        <w:spacing w:before="156" w:beforeLines="50"/>
        <w:jc w:val="center"/>
        <w:rPr>
          <w:rFonts w:hint="eastAsia" w:ascii="宋体" w:hAnsi="宋体" w:cs="仿宋"/>
          <w:b/>
          <w:bCs/>
          <w:kern w:val="0"/>
          <w:sz w:val="28"/>
          <w:szCs w:val="28"/>
        </w:rPr>
      </w:pPr>
      <w:r>
        <w:rPr>
          <w:rFonts w:ascii="宋体" w:hAnsi="宋体" w:cs="仿宋"/>
          <w:b/>
          <w:bCs/>
          <w:kern w:val="0"/>
          <w:sz w:val="28"/>
          <w:szCs w:val="28"/>
        </w:rPr>
        <w:t>中小企业声明函</w:t>
      </w:r>
    </w:p>
    <w:p w14:paraId="2EF01711">
      <w:pPr>
        <w:adjustRightInd w:val="0"/>
        <w:snapToGrid w:val="0"/>
        <w:spacing w:line="360" w:lineRule="auto"/>
        <w:ind w:firstLine="484" w:firstLineChars="202"/>
        <w:jc w:val="left"/>
        <w:rPr>
          <w:rFonts w:hint="eastAsia" w:ascii="宋体" w:hAnsi="宋体"/>
          <w:sz w:val="24"/>
        </w:rPr>
      </w:pPr>
    </w:p>
    <w:p w14:paraId="4BB1B2C7">
      <w:pPr>
        <w:adjustRightInd w:val="0"/>
        <w:snapToGrid w:val="0"/>
        <w:spacing w:line="360" w:lineRule="auto"/>
        <w:ind w:firstLine="484" w:firstLineChars="202"/>
        <w:jc w:val="left"/>
        <w:rPr>
          <w:rFonts w:hint="eastAsia" w:ascii="宋体" w:hAnsi="宋体"/>
          <w:sz w:val="24"/>
        </w:rPr>
      </w:pPr>
      <w:r>
        <w:rPr>
          <w:rFonts w:ascii="宋体" w:hAnsi="宋体"/>
          <w:sz w:val="24"/>
        </w:rPr>
        <w:t>本公司（联合体）郑重声明，根据《政府采购促进中小企业发展管理办法》（财库﹝2020﹞46号）的规定，本公司（联合体）参加</w:t>
      </w:r>
      <w:r>
        <w:rPr>
          <w:rFonts w:ascii="宋体" w:hAnsi="宋体"/>
          <w:i/>
          <w:sz w:val="24"/>
          <w:u w:val="single"/>
        </w:rPr>
        <w:t>（单位名称）</w:t>
      </w:r>
      <w:r>
        <w:rPr>
          <w:rFonts w:ascii="宋体" w:hAnsi="宋体"/>
          <w:sz w:val="24"/>
        </w:rPr>
        <w:t>的</w:t>
      </w:r>
      <w:r>
        <w:rPr>
          <w:rFonts w:ascii="宋体" w:hAnsi="宋体"/>
          <w:i/>
          <w:sz w:val="24"/>
          <w:u w:val="single"/>
        </w:rPr>
        <w:t>（项目名称）</w:t>
      </w:r>
      <w:r>
        <w:rPr>
          <w:rFonts w:ascii="宋体" w:hAnsi="宋体"/>
          <w:sz w:val="24"/>
        </w:rPr>
        <w:t>采购活动，工程的施工单位全部为符合政策要求的中小企业（或者：服务全部由符合政策要求的中小企业承接）。 相关企业（ 含联合体中的中小企业、 签订分包意向协议的中小企业）的具体情况如下：</w:t>
      </w:r>
    </w:p>
    <w:p w14:paraId="7B2460B2">
      <w:pPr>
        <w:adjustRightInd w:val="0"/>
        <w:snapToGrid w:val="0"/>
        <w:spacing w:line="360" w:lineRule="auto"/>
        <w:ind w:firstLine="484" w:firstLineChars="202"/>
        <w:jc w:val="left"/>
        <w:rPr>
          <w:rFonts w:hint="eastAsia" w:ascii="宋体" w:hAnsi="宋体"/>
          <w:sz w:val="24"/>
        </w:rPr>
      </w:pPr>
      <w:r>
        <w:rPr>
          <w:rFonts w:ascii="宋体" w:hAnsi="宋体"/>
          <w:sz w:val="24"/>
        </w:rPr>
        <w:t xml:space="preserve">1. </w:t>
      </w:r>
      <w:r>
        <w:rPr>
          <w:rFonts w:ascii="宋体" w:hAnsi="宋体"/>
          <w:iCs/>
          <w:sz w:val="24"/>
          <w:u w:val="single"/>
        </w:rPr>
        <w:t>（</w:t>
      </w:r>
      <w:r>
        <w:rPr>
          <w:rFonts w:hint="eastAsia" w:ascii="宋体" w:hAnsi="宋体"/>
          <w:iCs/>
          <w:sz w:val="24"/>
          <w:u w:val="single"/>
        </w:rPr>
        <w:t>安康学院中药制药专业工程实训室环境改造项目（二次）</w:t>
      </w:r>
      <w:r>
        <w:rPr>
          <w:rFonts w:ascii="宋体" w:hAnsi="宋体"/>
          <w:iCs/>
          <w:sz w:val="24"/>
          <w:u w:val="single"/>
        </w:rPr>
        <w:t>）</w:t>
      </w:r>
      <w:r>
        <w:rPr>
          <w:rFonts w:ascii="宋体" w:hAnsi="宋体"/>
          <w:iCs/>
          <w:sz w:val="24"/>
        </w:rPr>
        <w:t>，属于</w:t>
      </w:r>
      <w:r>
        <w:rPr>
          <w:rFonts w:ascii="宋体" w:hAnsi="宋体"/>
          <w:iCs/>
          <w:sz w:val="24"/>
          <w:u w:val="single"/>
        </w:rPr>
        <w:t>（</w:t>
      </w:r>
      <w:r>
        <w:rPr>
          <w:rFonts w:hint="eastAsia" w:ascii="宋体" w:hAnsi="宋体"/>
          <w:iCs/>
          <w:sz w:val="24"/>
          <w:u w:val="single"/>
        </w:rPr>
        <w:t>建筑业</w:t>
      </w:r>
      <w:r>
        <w:rPr>
          <w:rFonts w:ascii="宋体" w:hAnsi="宋体"/>
          <w:iCs/>
          <w:sz w:val="24"/>
          <w:u w:val="single"/>
        </w:rPr>
        <w:t>）</w:t>
      </w:r>
      <w:r>
        <w:rPr>
          <w:rFonts w:ascii="宋体" w:hAnsi="宋体"/>
          <w:iCs/>
          <w:sz w:val="24"/>
        </w:rPr>
        <w:t>；</w:t>
      </w:r>
      <w:r>
        <w:rPr>
          <w:rFonts w:ascii="宋体" w:hAnsi="宋体"/>
          <w:sz w:val="24"/>
        </w:rPr>
        <w:t>承建（承接）企业为</w:t>
      </w:r>
      <w:r>
        <w:rPr>
          <w:rFonts w:ascii="宋体" w:hAnsi="宋体"/>
          <w:i/>
          <w:sz w:val="24"/>
          <w:u w:val="single"/>
        </w:rPr>
        <w:t>（企业名称）</w:t>
      </w:r>
      <w:r>
        <w:rPr>
          <w:rFonts w:ascii="宋体" w:hAnsi="宋体"/>
          <w:sz w:val="24"/>
        </w:rPr>
        <w:t>，从业人员</w:t>
      </w:r>
      <w:r>
        <w:rPr>
          <w:rFonts w:ascii="宋体" w:hAnsi="宋体"/>
          <w:sz w:val="24"/>
          <w:u w:val="single"/>
        </w:rPr>
        <w:t xml:space="preserve">     </w:t>
      </w:r>
      <w:r>
        <w:rPr>
          <w:rFonts w:ascii="宋体" w:hAnsi="宋体"/>
          <w:sz w:val="24"/>
        </w:rPr>
        <w:t>人，营业收入为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w:t>
      </w:r>
      <w:r>
        <w:rPr>
          <w:rFonts w:hint="eastAsia" w:ascii="宋体" w:hAnsi="宋体"/>
          <w:sz w:val="24"/>
          <w:vertAlign w:val="superscript"/>
        </w:rPr>
        <w:t>1</w:t>
      </w:r>
      <w:r>
        <w:rPr>
          <w:rFonts w:ascii="宋体" w:hAnsi="宋体"/>
          <w:sz w:val="24"/>
        </w:rPr>
        <w:t>，属于</w:t>
      </w:r>
      <w:r>
        <w:rPr>
          <w:rFonts w:ascii="宋体" w:hAnsi="宋体"/>
          <w:i/>
          <w:sz w:val="24"/>
          <w:u w:val="single"/>
        </w:rPr>
        <w:t>（中型企业、小型企业、微型企业）</w:t>
      </w:r>
      <w:r>
        <w:rPr>
          <w:rFonts w:ascii="宋体" w:hAnsi="宋体"/>
          <w:sz w:val="24"/>
        </w:rPr>
        <w:t>；</w:t>
      </w:r>
    </w:p>
    <w:p w14:paraId="3D9E75CA">
      <w:pPr>
        <w:adjustRightInd w:val="0"/>
        <w:snapToGrid w:val="0"/>
        <w:spacing w:line="360" w:lineRule="auto"/>
        <w:ind w:firstLine="484" w:firstLineChars="202"/>
        <w:jc w:val="left"/>
        <w:rPr>
          <w:rFonts w:hint="eastAsia" w:ascii="宋体" w:hAnsi="宋体"/>
          <w:sz w:val="24"/>
        </w:rPr>
      </w:pPr>
      <w:r>
        <w:rPr>
          <w:rFonts w:ascii="宋体" w:hAnsi="宋体"/>
          <w:sz w:val="24"/>
        </w:rPr>
        <w:t>……</w:t>
      </w:r>
    </w:p>
    <w:p w14:paraId="03199A3B">
      <w:pPr>
        <w:adjustRightInd w:val="0"/>
        <w:snapToGrid w:val="0"/>
        <w:spacing w:line="360" w:lineRule="auto"/>
        <w:ind w:firstLine="484" w:firstLineChars="202"/>
        <w:jc w:val="left"/>
        <w:rPr>
          <w:rFonts w:hint="eastAsia" w:ascii="宋体" w:hAnsi="宋体"/>
          <w:sz w:val="24"/>
        </w:rPr>
      </w:pPr>
      <w:r>
        <w:rPr>
          <w:rFonts w:ascii="宋体" w:hAnsi="宋体"/>
          <w:sz w:val="24"/>
        </w:rPr>
        <w:t>以上企业，不属于大企业的分支机构，不存在控股股东为大企业的情形，也不存在与大企业的负责人为同一人的情形。</w:t>
      </w:r>
    </w:p>
    <w:p w14:paraId="083E86BB">
      <w:pPr>
        <w:adjustRightInd w:val="0"/>
        <w:snapToGrid w:val="0"/>
        <w:spacing w:line="360" w:lineRule="auto"/>
        <w:ind w:firstLine="484" w:firstLineChars="202"/>
        <w:jc w:val="left"/>
        <w:rPr>
          <w:rFonts w:hint="eastAsia" w:ascii="宋体" w:hAnsi="宋体"/>
          <w:sz w:val="24"/>
        </w:rPr>
      </w:pPr>
      <w:r>
        <w:rPr>
          <w:rFonts w:ascii="宋体" w:hAnsi="宋体"/>
          <w:sz w:val="24"/>
        </w:rPr>
        <w:t>本企业对上述声明内容的真实性负责。如有虚假，将依法承担相应责任。</w:t>
      </w:r>
    </w:p>
    <w:p w14:paraId="61C35760">
      <w:pPr>
        <w:pStyle w:val="18"/>
        <w:rPr>
          <w:rFonts w:hint="eastAsia" w:ascii="宋体" w:hAnsi="宋体"/>
          <w:color w:val="auto"/>
        </w:rPr>
      </w:pPr>
    </w:p>
    <w:p w14:paraId="545251CB">
      <w:pPr>
        <w:pStyle w:val="18"/>
        <w:rPr>
          <w:rFonts w:hint="eastAsia" w:ascii="宋体" w:hAnsi="宋体"/>
          <w:color w:val="auto"/>
        </w:rPr>
      </w:pPr>
    </w:p>
    <w:p w14:paraId="1DFBEB7D">
      <w:pPr>
        <w:adjustRightInd w:val="0"/>
        <w:snapToGrid w:val="0"/>
        <w:spacing w:line="360" w:lineRule="auto"/>
        <w:ind w:firstLine="5520" w:firstLineChars="2300"/>
        <w:jc w:val="left"/>
        <w:rPr>
          <w:rFonts w:hint="eastAsia" w:ascii="宋体" w:hAnsi="宋体"/>
          <w:sz w:val="24"/>
        </w:rPr>
      </w:pPr>
      <w:r>
        <w:rPr>
          <w:rFonts w:ascii="宋体" w:hAnsi="宋体"/>
          <w:sz w:val="24"/>
        </w:rPr>
        <w:t>企业名称（盖章）：</w:t>
      </w:r>
    </w:p>
    <w:p w14:paraId="6485DAFF">
      <w:pPr>
        <w:adjustRightInd w:val="0"/>
        <w:snapToGrid w:val="0"/>
        <w:spacing w:line="360" w:lineRule="auto"/>
        <w:ind w:firstLine="5520" w:firstLineChars="2300"/>
        <w:jc w:val="left"/>
        <w:rPr>
          <w:rFonts w:hint="eastAsia" w:ascii="宋体" w:hAnsi="宋体"/>
          <w:sz w:val="24"/>
        </w:rPr>
      </w:pPr>
      <w:r>
        <w:rPr>
          <w:rFonts w:ascii="宋体" w:hAnsi="宋体"/>
          <w:sz w:val="24"/>
        </w:rPr>
        <w:t>日期：</w:t>
      </w:r>
    </w:p>
    <w:p w14:paraId="7E2F5880">
      <w:pPr>
        <w:pStyle w:val="18"/>
        <w:rPr>
          <w:color w:val="auto"/>
        </w:rPr>
      </w:pPr>
    </w:p>
    <w:p w14:paraId="7ECE32F6">
      <w:pPr>
        <w:pStyle w:val="18"/>
        <w:rPr>
          <w:color w:val="auto"/>
        </w:rPr>
      </w:pPr>
    </w:p>
    <w:p w14:paraId="79632DF8">
      <w:pPr>
        <w:tabs>
          <w:tab w:val="left" w:pos="1755"/>
        </w:tabs>
        <w:spacing w:line="500" w:lineRule="atLeast"/>
        <w:rPr>
          <w:rFonts w:hint="eastAsia" w:ascii="宋体" w:hAnsi="宋体"/>
          <w:sz w:val="24"/>
        </w:rPr>
      </w:pPr>
      <w:r>
        <w:rPr>
          <w:rFonts w:ascii="宋体" w:hAnsi="宋体"/>
          <w:sz w:val="24"/>
          <w:vertAlign w:val="superscript"/>
        </w:rPr>
        <w:t xml:space="preserve">1 </w:t>
      </w:r>
      <w:r>
        <w:rPr>
          <w:rFonts w:ascii="宋体" w:hAnsi="宋体"/>
          <w:sz w:val="24"/>
        </w:rPr>
        <w:t>从业人员、营业收入、资产总额填报上一年度数据，无上一年度数据的新成立企业可不填报。</w:t>
      </w:r>
    </w:p>
    <w:p w14:paraId="6CE76C84">
      <w:pPr>
        <w:adjustRightInd w:val="0"/>
        <w:snapToGrid w:val="0"/>
        <w:spacing w:before="156" w:beforeLines="50"/>
        <w:rPr>
          <w:rFonts w:hint="eastAsia" w:ascii="宋体" w:hAnsi="宋体"/>
          <w:sz w:val="24"/>
        </w:rPr>
      </w:pPr>
    </w:p>
    <w:p w14:paraId="053AF3AD">
      <w:pPr>
        <w:rPr>
          <w:rFonts w:hint="eastAsia" w:ascii="宋体" w:hAnsi="宋体" w:cs="仿宋"/>
          <w:b/>
          <w:bCs/>
          <w:sz w:val="28"/>
          <w:szCs w:val="28"/>
        </w:rPr>
      </w:pPr>
      <w:bookmarkStart w:id="20" w:name="_Toc32499"/>
      <w:bookmarkStart w:id="21" w:name="_Toc26990"/>
      <w:r>
        <w:rPr>
          <w:rFonts w:hint="eastAsia" w:ascii="宋体" w:hAnsi="宋体" w:cs="仿宋"/>
          <w:b/>
          <w:bCs/>
          <w:sz w:val="28"/>
          <w:szCs w:val="28"/>
        </w:rPr>
        <w:br w:type="page"/>
      </w:r>
      <w:r>
        <w:rPr>
          <w:rFonts w:hint="eastAsia" w:ascii="宋体" w:hAnsi="宋体" w:cs="仿宋"/>
          <w:b/>
          <w:bCs/>
          <w:sz w:val="28"/>
          <w:szCs w:val="28"/>
        </w:rPr>
        <w:t>二、</w:t>
      </w:r>
      <w:bookmarkEnd w:id="20"/>
      <w:bookmarkEnd w:id="21"/>
      <w:r>
        <w:rPr>
          <w:rFonts w:hint="eastAsia" w:ascii="宋体" w:hAnsi="宋体" w:cs="宋体"/>
          <w:b/>
          <w:kern w:val="0"/>
          <w:sz w:val="28"/>
          <w:szCs w:val="28"/>
          <w:lang w:val="zh-CN"/>
        </w:rPr>
        <w:t>残疾人福利性单位声明函（非</w:t>
      </w:r>
      <w:r>
        <w:rPr>
          <w:rFonts w:ascii="宋体" w:hAnsi="宋体" w:cs="仿宋"/>
          <w:b/>
          <w:bCs/>
          <w:sz w:val="28"/>
          <w:szCs w:val="28"/>
        </w:rPr>
        <w:t>残疾人</w:t>
      </w:r>
      <w:r>
        <w:rPr>
          <w:rFonts w:hint="eastAsia" w:ascii="宋体" w:hAnsi="宋体" w:cs="仿宋"/>
          <w:b/>
          <w:bCs/>
          <w:sz w:val="28"/>
          <w:szCs w:val="28"/>
        </w:rPr>
        <w:t>福利企业</w:t>
      </w:r>
      <w:r>
        <w:rPr>
          <w:rFonts w:hint="eastAsia" w:ascii="宋体" w:hAnsi="宋体" w:cs="宋体"/>
          <w:b/>
          <w:kern w:val="0"/>
          <w:sz w:val="28"/>
          <w:szCs w:val="28"/>
          <w:lang w:val="zh-CN"/>
        </w:rPr>
        <w:t>不</w:t>
      </w:r>
      <w:r>
        <w:rPr>
          <w:rFonts w:hint="eastAsia" w:ascii="宋体" w:hAnsi="宋体" w:cs="仿宋"/>
          <w:b/>
          <w:bCs/>
          <w:kern w:val="0"/>
          <w:sz w:val="28"/>
          <w:szCs w:val="28"/>
        </w:rPr>
        <w:t>填写</w:t>
      </w:r>
      <w:r>
        <w:rPr>
          <w:rFonts w:hint="eastAsia" w:ascii="宋体" w:hAnsi="宋体" w:cs="宋体"/>
          <w:b/>
          <w:kern w:val="0"/>
          <w:sz w:val="28"/>
          <w:szCs w:val="28"/>
          <w:lang w:val="zh-CN"/>
        </w:rPr>
        <w:t>）</w:t>
      </w:r>
    </w:p>
    <w:p w14:paraId="41A2E0BB">
      <w:pPr>
        <w:spacing w:line="360" w:lineRule="auto"/>
        <w:rPr>
          <w:rFonts w:hint="eastAsia" w:ascii="宋体" w:hAnsi="宋体"/>
          <w:b/>
          <w:spacing w:val="6"/>
          <w:sz w:val="32"/>
          <w:szCs w:val="32"/>
          <w:shd w:val="pct10" w:color="auto" w:fill="FFFFFF"/>
        </w:rPr>
      </w:pPr>
    </w:p>
    <w:p w14:paraId="20943835">
      <w:pPr>
        <w:spacing w:line="360" w:lineRule="auto"/>
        <w:ind w:firstLine="480" w:firstLineChars="20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sz w:val="24"/>
          <w:u w:val="single"/>
        </w:rPr>
        <w:t>_     ___</w:t>
      </w:r>
      <w:r>
        <w:rPr>
          <w:rFonts w:hint="eastAsia" w:ascii="宋体" w:hAnsi="宋体"/>
          <w:sz w:val="24"/>
        </w:rPr>
        <w:t>项目采购活动提供本单位制造的货物（由本单位承担工程/提供服务），或者提供其他残疾人福利性单位制造的货物（不包括使用非残疾人福利性单位注册商标的货物）。</w:t>
      </w:r>
    </w:p>
    <w:p w14:paraId="713D0DA9">
      <w:pPr>
        <w:spacing w:line="360" w:lineRule="auto"/>
        <w:ind w:firstLine="480" w:firstLineChars="200"/>
        <w:rPr>
          <w:rFonts w:hint="eastAsia" w:ascii="宋体" w:hAnsi="宋体"/>
          <w:sz w:val="24"/>
        </w:rPr>
      </w:pPr>
      <w:r>
        <w:rPr>
          <w:rFonts w:hint="eastAsia" w:ascii="宋体" w:hAnsi="宋体"/>
          <w:sz w:val="24"/>
        </w:rPr>
        <w:t>本单位对上述声明的真实性负责。如有虚假，将依法承担相应责任。</w:t>
      </w:r>
    </w:p>
    <w:p w14:paraId="4E420661">
      <w:pPr>
        <w:spacing w:line="360" w:lineRule="auto"/>
        <w:ind w:firstLine="480" w:firstLineChars="200"/>
        <w:rPr>
          <w:rFonts w:hint="eastAsia" w:ascii="宋体" w:hAnsi="宋体"/>
          <w:sz w:val="24"/>
        </w:rPr>
      </w:pPr>
    </w:p>
    <w:p w14:paraId="55FB85FD">
      <w:pPr>
        <w:spacing w:line="360" w:lineRule="auto"/>
        <w:ind w:firstLine="480" w:firstLineChars="200"/>
        <w:rPr>
          <w:rFonts w:hint="eastAsia" w:ascii="宋体" w:hAnsi="宋体"/>
          <w:sz w:val="24"/>
        </w:rPr>
      </w:pPr>
    </w:p>
    <w:p w14:paraId="2D501114">
      <w:pPr>
        <w:tabs>
          <w:tab w:val="left" w:pos="4860"/>
          <w:tab w:val="left" w:pos="8040"/>
          <w:tab w:val="left" w:pos="8160"/>
        </w:tabs>
        <w:spacing w:line="360" w:lineRule="auto"/>
        <w:ind w:right="862" w:firstLine="480" w:firstLineChars="200"/>
        <w:jc w:val="center"/>
        <w:rPr>
          <w:rFonts w:hint="eastAsia" w:ascii="宋体" w:hAnsi="宋体"/>
          <w:sz w:val="24"/>
          <w:u w:val="single"/>
        </w:rPr>
      </w:pPr>
      <w:r>
        <w:rPr>
          <w:rFonts w:hint="eastAsia" w:ascii="宋体" w:hAnsi="宋体"/>
          <w:sz w:val="24"/>
        </w:rPr>
        <w:t xml:space="preserve">               供应商全称（公章）：</w:t>
      </w:r>
      <w:r>
        <w:rPr>
          <w:rFonts w:ascii="宋体" w:hAnsi="宋体"/>
          <w:sz w:val="24"/>
          <w:u w:val="single"/>
        </w:rPr>
        <w:t xml:space="preserve">                     </w:t>
      </w:r>
    </w:p>
    <w:p w14:paraId="73AC01C2">
      <w:pPr>
        <w:tabs>
          <w:tab w:val="left" w:pos="4860"/>
        </w:tabs>
        <w:spacing w:line="360" w:lineRule="auto"/>
        <w:ind w:right="1560" w:firstLine="480" w:firstLineChars="200"/>
        <w:jc w:val="center"/>
        <w:rPr>
          <w:rFonts w:hint="eastAsia" w:ascii="宋体" w:hAnsi="宋体"/>
          <w:sz w:val="24"/>
        </w:rPr>
      </w:pPr>
      <w:r>
        <w:rPr>
          <w:rFonts w:hint="eastAsia" w:ascii="宋体" w:hAnsi="宋体"/>
          <w:sz w:val="24"/>
        </w:rPr>
        <w:t xml:space="preserve">       </w:t>
      </w:r>
    </w:p>
    <w:p w14:paraId="28CC52FC">
      <w:pPr>
        <w:tabs>
          <w:tab w:val="left" w:pos="4860"/>
        </w:tabs>
        <w:spacing w:line="360" w:lineRule="auto"/>
        <w:ind w:right="670" w:firstLine="480" w:firstLineChars="200"/>
        <w:jc w:val="center"/>
        <w:rPr>
          <w:rFonts w:hint="eastAsia" w:ascii="宋体" w:hAnsi="宋体"/>
          <w:sz w:val="24"/>
        </w:rPr>
      </w:pPr>
      <w:r>
        <w:rPr>
          <w:rFonts w:hint="eastAsia" w:ascii="宋体" w:hAnsi="宋体"/>
          <w:sz w:val="24"/>
        </w:rPr>
        <w:t xml:space="preserve">                          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4198496A">
      <w:pPr>
        <w:tabs>
          <w:tab w:val="left" w:pos="4860"/>
        </w:tabs>
        <w:spacing w:line="360" w:lineRule="auto"/>
        <w:ind w:right="1560" w:firstLine="480" w:firstLineChars="200"/>
        <w:jc w:val="center"/>
        <w:rPr>
          <w:rFonts w:hint="eastAsia" w:ascii="宋体" w:hAnsi="宋体"/>
          <w:sz w:val="24"/>
        </w:rPr>
      </w:pPr>
    </w:p>
    <w:p w14:paraId="0A45465F">
      <w:pPr>
        <w:spacing w:line="360" w:lineRule="auto"/>
        <w:ind w:firstLine="506" w:firstLineChars="200"/>
        <w:rPr>
          <w:rFonts w:hint="eastAsia" w:ascii="宋体" w:hAnsi="宋体"/>
          <w:b/>
          <w:spacing w:val="6"/>
          <w:sz w:val="24"/>
          <w:shd w:val="pct10" w:color="auto" w:fill="FFFFFF"/>
        </w:rPr>
      </w:pPr>
    </w:p>
    <w:p w14:paraId="1EA95C57">
      <w:pPr>
        <w:spacing w:line="360" w:lineRule="auto"/>
        <w:ind w:firstLine="506" w:firstLineChars="200"/>
        <w:rPr>
          <w:rFonts w:hint="eastAsia" w:ascii="宋体" w:hAnsi="宋体"/>
          <w:b/>
          <w:spacing w:val="6"/>
          <w:sz w:val="24"/>
          <w:shd w:val="pct10" w:color="auto" w:fill="FFFFFF"/>
        </w:rPr>
      </w:pPr>
    </w:p>
    <w:p w14:paraId="6248476D">
      <w:pPr>
        <w:kinsoku w:val="0"/>
        <w:spacing w:line="360" w:lineRule="auto"/>
        <w:rPr>
          <w:rFonts w:hint="eastAsia" w:ascii="宋体" w:hAnsi="宋体" w:cs="宋体"/>
          <w:kern w:val="0"/>
          <w:sz w:val="24"/>
          <w:lang w:val="zh-CN"/>
        </w:rPr>
      </w:pPr>
      <w:r>
        <w:rPr>
          <w:rFonts w:hint="eastAsia" w:ascii="宋体" w:hAnsi="宋体" w:cs="宋体"/>
          <w:kern w:val="0"/>
          <w:sz w:val="24"/>
          <w:lang w:val="zh-CN"/>
        </w:rPr>
        <w:t>备注：供应商提供的《残疾人福利性单位声明函》必须真实有效，如果被举报经查实出具虚假声明函的，将被取消磋商资格，并按有关规定予以处理。</w:t>
      </w:r>
    </w:p>
    <w:p w14:paraId="09E907ED">
      <w:pPr>
        <w:rPr>
          <w:rFonts w:hint="eastAsia" w:ascii="宋体" w:hAnsi="宋体" w:cs="仿宋"/>
          <w:b/>
          <w:bCs/>
          <w:sz w:val="32"/>
          <w:szCs w:val="32"/>
        </w:rPr>
      </w:pPr>
    </w:p>
    <w:p w14:paraId="4BE1D515">
      <w:pPr>
        <w:rPr>
          <w:rFonts w:hint="eastAsia" w:ascii="宋体" w:hAnsi="宋体" w:cs="仿宋"/>
          <w:b/>
          <w:bCs/>
          <w:sz w:val="28"/>
          <w:szCs w:val="28"/>
        </w:rPr>
      </w:pPr>
      <w:r>
        <w:rPr>
          <w:rFonts w:ascii="宋体" w:hAnsi="宋体" w:cs="仿宋"/>
          <w:b/>
          <w:bCs/>
          <w:sz w:val="32"/>
          <w:szCs w:val="32"/>
        </w:rPr>
        <w:br w:type="page"/>
      </w:r>
      <w:r>
        <w:rPr>
          <w:rFonts w:hint="eastAsia" w:ascii="宋体" w:hAnsi="宋体" w:cs="仿宋"/>
          <w:b/>
          <w:bCs/>
          <w:sz w:val="28"/>
          <w:szCs w:val="28"/>
        </w:rPr>
        <w:t>三、</w:t>
      </w:r>
      <w:bookmarkStart w:id="22" w:name="_Hlk18049907"/>
      <w:r>
        <w:rPr>
          <w:rFonts w:hint="eastAsia" w:ascii="宋体" w:hAnsi="宋体" w:cs="宋体"/>
          <w:b/>
          <w:kern w:val="0"/>
          <w:sz w:val="28"/>
          <w:szCs w:val="28"/>
          <w:lang w:val="zh-CN"/>
        </w:rPr>
        <w:t>监狱、戒毒企业</w:t>
      </w:r>
      <w:bookmarkEnd w:id="22"/>
      <w:r>
        <w:rPr>
          <w:rFonts w:hint="eastAsia" w:ascii="宋体" w:hAnsi="宋体" w:cs="宋体"/>
          <w:b/>
          <w:kern w:val="0"/>
          <w:sz w:val="28"/>
          <w:szCs w:val="28"/>
          <w:lang w:val="zh-CN"/>
        </w:rPr>
        <w:t>声明函（非监狱、戒毒企业不</w:t>
      </w:r>
      <w:r>
        <w:rPr>
          <w:rFonts w:hint="eastAsia" w:ascii="宋体" w:hAnsi="宋体" w:cs="仿宋"/>
          <w:b/>
          <w:bCs/>
          <w:kern w:val="0"/>
          <w:sz w:val="28"/>
          <w:szCs w:val="28"/>
        </w:rPr>
        <w:t>填写</w:t>
      </w:r>
      <w:r>
        <w:rPr>
          <w:rFonts w:hint="eastAsia" w:ascii="宋体" w:hAnsi="宋体" w:cs="宋体"/>
          <w:b/>
          <w:kern w:val="0"/>
          <w:sz w:val="28"/>
          <w:szCs w:val="28"/>
          <w:lang w:val="zh-CN"/>
        </w:rPr>
        <w:t>）</w:t>
      </w:r>
    </w:p>
    <w:p w14:paraId="31B85322">
      <w:pPr>
        <w:spacing w:line="360" w:lineRule="auto"/>
        <w:rPr>
          <w:rFonts w:hint="eastAsia" w:ascii="宋体" w:hAnsi="宋体"/>
          <w:b/>
          <w:spacing w:val="6"/>
          <w:sz w:val="32"/>
          <w:szCs w:val="32"/>
          <w:shd w:val="pct10" w:color="auto" w:fill="FFFFFF"/>
        </w:rPr>
      </w:pPr>
    </w:p>
    <w:p w14:paraId="075A044A">
      <w:pPr>
        <w:spacing w:line="360" w:lineRule="auto"/>
        <w:ind w:firstLine="480" w:firstLineChars="200"/>
        <w:rPr>
          <w:rFonts w:hint="eastAsia" w:ascii="宋体" w:hAnsi="宋体"/>
          <w:sz w:val="24"/>
        </w:rPr>
      </w:pPr>
      <w:r>
        <w:rPr>
          <w:rFonts w:hint="eastAsia" w:ascii="宋体" w:hAnsi="宋体"/>
          <w:sz w:val="24"/>
        </w:rPr>
        <w:t>本单位郑重声明，根据《</w:t>
      </w:r>
      <w:r>
        <w:rPr>
          <w:rFonts w:hint="eastAsia" w:ascii="宋体" w:hAnsi="宋体" w:cs="宋体"/>
          <w:spacing w:val="-4"/>
          <w:kern w:val="0"/>
          <w:sz w:val="24"/>
        </w:rPr>
        <w:t>财政部 司法部 关于政府采购支持监狱企业发展有关问题的通知</w:t>
      </w:r>
      <w:r>
        <w:rPr>
          <w:rFonts w:hint="eastAsia" w:ascii="宋体" w:hAnsi="宋体"/>
          <w:sz w:val="24"/>
        </w:rPr>
        <w:t>》（财库〔201</w:t>
      </w:r>
      <w:r>
        <w:rPr>
          <w:rFonts w:ascii="宋体" w:hAnsi="宋体"/>
          <w:sz w:val="24"/>
        </w:rPr>
        <w:t>4</w:t>
      </w:r>
      <w:r>
        <w:rPr>
          <w:rFonts w:hint="eastAsia" w:ascii="宋体" w:hAnsi="宋体"/>
          <w:sz w:val="24"/>
        </w:rPr>
        <w:t xml:space="preserve">〕 </w:t>
      </w:r>
      <w:r>
        <w:rPr>
          <w:rFonts w:ascii="宋体" w:hAnsi="宋体"/>
          <w:sz w:val="24"/>
        </w:rPr>
        <w:t>68</w:t>
      </w:r>
      <w:r>
        <w:rPr>
          <w:rFonts w:hint="eastAsia" w:ascii="宋体" w:hAnsi="宋体"/>
          <w:sz w:val="24"/>
        </w:rPr>
        <w:t>号）的规定，本单位为符合条件的监狱、戒毒企业，且本单位参加的</w:t>
      </w:r>
      <w:r>
        <w:rPr>
          <w:rFonts w:hint="eastAsia" w:ascii="宋体" w:hAnsi="宋体"/>
          <w:sz w:val="24"/>
          <w:u w:val="single"/>
        </w:rPr>
        <w:t>_     ___</w:t>
      </w:r>
      <w:r>
        <w:rPr>
          <w:rFonts w:hint="eastAsia" w:ascii="宋体" w:hAnsi="宋体"/>
          <w:sz w:val="24"/>
        </w:rPr>
        <w:t>项目采购活动提供本单位制造的货物（由本单位承担工程/提供服务），或者提供其他监狱、戒毒企业制造的货物（不包括使用非监狱、戒毒企业注册商标的货物）。</w:t>
      </w:r>
    </w:p>
    <w:p w14:paraId="2363428E">
      <w:pPr>
        <w:spacing w:line="360" w:lineRule="auto"/>
        <w:ind w:firstLine="480" w:firstLineChars="200"/>
        <w:rPr>
          <w:rFonts w:hint="eastAsia" w:ascii="宋体" w:hAnsi="宋体"/>
          <w:sz w:val="24"/>
        </w:rPr>
      </w:pPr>
      <w:r>
        <w:rPr>
          <w:rFonts w:hint="eastAsia" w:ascii="宋体" w:hAnsi="宋体"/>
          <w:sz w:val="24"/>
        </w:rPr>
        <w:t>本单位对上述声明的真实性负责。如有虚假，将依法承担相应责任。</w:t>
      </w:r>
    </w:p>
    <w:p w14:paraId="31FD19DA">
      <w:pPr>
        <w:spacing w:line="360" w:lineRule="auto"/>
        <w:ind w:firstLine="480" w:firstLineChars="200"/>
        <w:rPr>
          <w:rFonts w:hint="eastAsia" w:ascii="宋体" w:hAnsi="宋体"/>
          <w:sz w:val="24"/>
        </w:rPr>
      </w:pPr>
    </w:p>
    <w:p w14:paraId="55D598FC">
      <w:pPr>
        <w:spacing w:line="360" w:lineRule="auto"/>
        <w:ind w:firstLine="480" w:firstLineChars="200"/>
        <w:rPr>
          <w:rFonts w:hint="eastAsia" w:ascii="宋体" w:hAnsi="宋体"/>
          <w:sz w:val="24"/>
        </w:rPr>
      </w:pPr>
    </w:p>
    <w:p w14:paraId="7E5ADEC0">
      <w:pPr>
        <w:tabs>
          <w:tab w:val="left" w:pos="4860"/>
          <w:tab w:val="left" w:pos="8040"/>
          <w:tab w:val="left" w:pos="8160"/>
        </w:tabs>
        <w:spacing w:line="360" w:lineRule="auto"/>
        <w:ind w:right="862" w:firstLine="480" w:firstLineChars="200"/>
        <w:jc w:val="center"/>
        <w:rPr>
          <w:rFonts w:hint="eastAsia" w:ascii="宋体" w:hAnsi="宋体"/>
          <w:sz w:val="24"/>
          <w:u w:val="single"/>
        </w:rPr>
      </w:pPr>
      <w:r>
        <w:rPr>
          <w:rFonts w:hint="eastAsia" w:ascii="宋体" w:hAnsi="宋体"/>
          <w:sz w:val="24"/>
        </w:rPr>
        <w:t xml:space="preserve">          </w:t>
      </w:r>
      <w:r>
        <w:rPr>
          <w:rFonts w:ascii="宋体" w:hAnsi="宋体"/>
          <w:sz w:val="24"/>
        </w:rPr>
        <w:t xml:space="preserve"> </w:t>
      </w:r>
      <w:r>
        <w:rPr>
          <w:rFonts w:hint="eastAsia" w:ascii="宋体" w:hAnsi="宋体"/>
          <w:sz w:val="24"/>
        </w:rPr>
        <w:t>供应商全称（公章）：</w:t>
      </w:r>
      <w:r>
        <w:rPr>
          <w:rFonts w:hint="eastAsia" w:ascii="宋体" w:hAnsi="宋体"/>
          <w:sz w:val="24"/>
          <w:u w:val="single"/>
        </w:rPr>
        <w:t xml:space="preserve">                   </w:t>
      </w:r>
    </w:p>
    <w:p w14:paraId="7F205878">
      <w:pPr>
        <w:tabs>
          <w:tab w:val="left" w:pos="4860"/>
        </w:tabs>
        <w:spacing w:line="360" w:lineRule="auto"/>
        <w:ind w:right="1560" w:firstLine="480" w:firstLineChars="200"/>
        <w:jc w:val="center"/>
        <w:rPr>
          <w:rFonts w:hint="eastAsia" w:ascii="宋体" w:hAnsi="宋体"/>
          <w:sz w:val="24"/>
        </w:rPr>
      </w:pPr>
      <w:r>
        <w:rPr>
          <w:rFonts w:hint="eastAsia" w:ascii="宋体" w:hAnsi="宋体"/>
          <w:sz w:val="24"/>
        </w:rPr>
        <w:t xml:space="preserve">       </w:t>
      </w:r>
    </w:p>
    <w:p w14:paraId="16EEE304">
      <w:pPr>
        <w:tabs>
          <w:tab w:val="left" w:pos="4860"/>
        </w:tabs>
        <w:spacing w:line="360" w:lineRule="auto"/>
        <w:ind w:right="1560" w:firstLine="480" w:firstLineChars="200"/>
        <w:jc w:val="center"/>
        <w:rPr>
          <w:rFonts w:hint="eastAsia" w:ascii="宋体" w:hAnsi="宋体"/>
          <w:sz w:val="24"/>
        </w:rPr>
      </w:pPr>
      <w:r>
        <w:rPr>
          <w:rFonts w:hint="eastAsia" w:ascii="宋体" w:hAnsi="宋体"/>
          <w:sz w:val="24"/>
        </w:rPr>
        <w:t xml:space="preserve">                            日  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6587C7D3">
      <w:pPr>
        <w:spacing w:line="360" w:lineRule="auto"/>
        <w:ind w:firstLine="506" w:firstLineChars="200"/>
        <w:rPr>
          <w:rFonts w:hint="eastAsia" w:ascii="宋体" w:hAnsi="宋体"/>
          <w:b/>
          <w:spacing w:val="6"/>
          <w:sz w:val="24"/>
          <w:shd w:val="pct10" w:color="auto" w:fill="FFFFFF"/>
        </w:rPr>
      </w:pPr>
    </w:p>
    <w:p w14:paraId="2509CC69">
      <w:pPr>
        <w:spacing w:line="360" w:lineRule="auto"/>
        <w:ind w:firstLine="506" w:firstLineChars="200"/>
        <w:rPr>
          <w:rFonts w:hint="eastAsia" w:ascii="宋体" w:hAnsi="宋体"/>
          <w:b/>
          <w:spacing w:val="6"/>
          <w:sz w:val="24"/>
          <w:shd w:val="pct10" w:color="auto" w:fill="FFFFFF"/>
        </w:rPr>
      </w:pPr>
    </w:p>
    <w:p w14:paraId="03F39B0F">
      <w:pPr>
        <w:spacing w:line="500" w:lineRule="exact"/>
        <w:rPr>
          <w:rFonts w:hint="eastAsia" w:ascii="宋体" w:hAnsi="宋体" w:cs="宋体"/>
          <w:kern w:val="0"/>
          <w:sz w:val="24"/>
          <w:lang w:val="zh-CN"/>
        </w:rPr>
      </w:pPr>
      <w:r>
        <w:rPr>
          <w:rFonts w:hint="eastAsia" w:ascii="宋体" w:hAnsi="宋体" w:cs="宋体"/>
          <w:kern w:val="0"/>
          <w:sz w:val="24"/>
          <w:lang w:val="zh-CN"/>
        </w:rPr>
        <w:t>备注：供应商提供的《监狱、戒毒企业声明函》必须真实有效，供应商应当提供</w:t>
      </w:r>
      <w:r>
        <w:rPr>
          <w:rFonts w:ascii="宋体" w:hAnsi="宋体" w:cs="宋体"/>
          <w:kern w:val="0"/>
          <w:sz w:val="24"/>
          <w:lang w:val="zh-CN"/>
        </w:rPr>
        <w:t>由省级以上监狱管理局、戒毒管理局(含新疆生产建设兵团)出具的属于监狱企业的证明文件</w:t>
      </w:r>
      <w:r>
        <w:rPr>
          <w:rFonts w:hint="eastAsia" w:ascii="宋体" w:hAnsi="宋体" w:cs="宋体"/>
          <w:kern w:val="0"/>
          <w:sz w:val="24"/>
          <w:lang w:val="zh-CN"/>
        </w:rPr>
        <w:t>。</w:t>
      </w:r>
    </w:p>
    <w:p w14:paraId="339049CB">
      <w:pPr>
        <w:spacing w:line="500" w:lineRule="exact"/>
        <w:jc w:val="center"/>
        <w:rPr>
          <w:rFonts w:hint="eastAsia" w:ascii="仿宋" w:hAnsi="仿宋" w:eastAsia="仿宋" w:cs="仿宋"/>
          <w:b/>
          <w:bCs/>
          <w:sz w:val="32"/>
          <w:szCs w:val="32"/>
        </w:rPr>
      </w:pPr>
      <w:r>
        <w:rPr>
          <w:rFonts w:ascii="宋体" w:hAnsi="宋体" w:cs="宋体"/>
          <w:kern w:val="0"/>
          <w:sz w:val="24"/>
          <w:lang w:val="zh-CN"/>
        </w:rPr>
        <w:br w:type="page"/>
      </w:r>
    </w:p>
    <w:p w14:paraId="657B5DB5">
      <w:pPr>
        <w:spacing w:line="360" w:lineRule="atLeast"/>
        <w:rPr>
          <w:rFonts w:hint="eastAsia" w:ascii="宋体" w:hAnsi="宋体"/>
          <w:b/>
          <w:sz w:val="52"/>
          <w:szCs w:val="52"/>
        </w:rPr>
      </w:pPr>
    </w:p>
    <w:p w14:paraId="48C6E150">
      <w:pPr>
        <w:spacing w:line="360" w:lineRule="atLeast"/>
        <w:jc w:val="center"/>
        <w:rPr>
          <w:rFonts w:hint="eastAsia" w:ascii="宋体" w:hAnsi="宋体"/>
          <w:b/>
          <w:sz w:val="52"/>
          <w:szCs w:val="52"/>
        </w:rPr>
      </w:pPr>
    </w:p>
    <w:p w14:paraId="10BE9DDF">
      <w:pPr>
        <w:spacing w:line="360" w:lineRule="atLeast"/>
        <w:jc w:val="center"/>
        <w:rPr>
          <w:rFonts w:hint="eastAsia" w:ascii="宋体" w:hAnsi="宋体"/>
          <w:b/>
          <w:sz w:val="52"/>
          <w:szCs w:val="52"/>
        </w:rPr>
      </w:pPr>
    </w:p>
    <w:p w14:paraId="7BBB2563">
      <w:pPr>
        <w:spacing w:line="360" w:lineRule="atLeast"/>
        <w:jc w:val="center"/>
        <w:rPr>
          <w:rFonts w:hint="eastAsia" w:ascii="宋体" w:hAnsi="宋体"/>
          <w:b/>
          <w:sz w:val="52"/>
          <w:szCs w:val="52"/>
        </w:rPr>
      </w:pPr>
    </w:p>
    <w:p w14:paraId="55963BB4">
      <w:pPr>
        <w:spacing w:line="360" w:lineRule="atLeast"/>
        <w:jc w:val="center"/>
        <w:rPr>
          <w:rFonts w:hint="eastAsia" w:ascii="宋体" w:hAnsi="宋体"/>
          <w:b/>
          <w:sz w:val="52"/>
          <w:szCs w:val="52"/>
        </w:rPr>
      </w:pPr>
    </w:p>
    <w:p w14:paraId="4DC04DF4">
      <w:pPr>
        <w:widowControl/>
        <w:jc w:val="center"/>
        <w:rPr>
          <w:b/>
          <w:bCs/>
          <w:sz w:val="32"/>
          <w:szCs w:val="32"/>
        </w:rPr>
      </w:pPr>
      <w:r>
        <w:rPr>
          <w:rFonts w:hint="eastAsia" w:ascii="宋体" w:hAnsi="宋体"/>
          <w:b/>
          <w:sz w:val="72"/>
          <w:szCs w:val="72"/>
        </w:rPr>
        <w:t>技 术 部 分</w:t>
      </w:r>
    </w:p>
    <w:p w14:paraId="2E294214">
      <w:pPr>
        <w:widowControl/>
        <w:jc w:val="left"/>
        <w:rPr>
          <w:b/>
          <w:bCs/>
          <w:sz w:val="32"/>
          <w:szCs w:val="32"/>
        </w:rPr>
      </w:pPr>
      <w:r>
        <w:rPr>
          <w:b/>
          <w:bCs/>
          <w:sz w:val="32"/>
          <w:szCs w:val="32"/>
        </w:rPr>
        <w:br w:type="page"/>
      </w:r>
    </w:p>
    <w:p w14:paraId="02474304">
      <w:pPr>
        <w:spacing w:line="500" w:lineRule="exact"/>
        <w:jc w:val="center"/>
        <w:rPr>
          <w:b/>
          <w:bCs/>
          <w:sz w:val="32"/>
          <w:szCs w:val="32"/>
        </w:rPr>
      </w:pPr>
    </w:p>
    <w:p w14:paraId="103AAFDC">
      <w:pPr>
        <w:spacing w:line="500" w:lineRule="exact"/>
        <w:rPr>
          <w:rFonts w:hint="eastAsia" w:ascii="宋体" w:hAnsi="宋体"/>
          <w:b/>
          <w:bCs/>
          <w:sz w:val="30"/>
          <w:szCs w:val="30"/>
        </w:rPr>
      </w:pPr>
    </w:p>
    <w:p w14:paraId="36794345">
      <w:pPr>
        <w:spacing w:line="500" w:lineRule="exact"/>
        <w:ind w:firstLine="1395"/>
        <w:rPr>
          <w:rFonts w:hint="eastAsia" w:ascii="宋体" w:hAnsi="宋体"/>
          <w:b/>
          <w:bCs/>
          <w:sz w:val="30"/>
          <w:szCs w:val="30"/>
        </w:rPr>
      </w:pPr>
      <w:r>
        <w:rPr>
          <w:rFonts w:hint="eastAsia" w:ascii="宋体" w:hAnsi="宋体"/>
          <w:b/>
          <w:bCs/>
          <w:sz w:val="30"/>
          <w:szCs w:val="30"/>
        </w:rPr>
        <w:t>第一部分   施工组织设计</w:t>
      </w:r>
    </w:p>
    <w:p w14:paraId="65168F52">
      <w:pPr>
        <w:spacing w:line="500" w:lineRule="exact"/>
        <w:ind w:firstLine="1395"/>
        <w:rPr>
          <w:rFonts w:hint="eastAsia" w:ascii="宋体" w:hAnsi="宋体"/>
          <w:b/>
          <w:bCs/>
          <w:sz w:val="30"/>
          <w:szCs w:val="30"/>
        </w:rPr>
      </w:pPr>
    </w:p>
    <w:p w14:paraId="2D853427">
      <w:pPr>
        <w:spacing w:line="500" w:lineRule="exact"/>
        <w:ind w:firstLine="1395"/>
        <w:rPr>
          <w:rFonts w:hint="eastAsia" w:ascii="宋体" w:hAnsi="宋体"/>
          <w:b/>
          <w:bCs/>
          <w:sz w:val="30"/>
          <w:szCs w:val="30"/>
        </w:rPr>
      </w:pPr>
      <w:r>
        <w:rPr>
          <w:rFonts w:hint="eastAsia" w:ascii="宋体" w:hAnsi="宋体"/>
          <w:b/>
          <w:bCs/>
          <w:sz w:val="30"/>
          <w:szCs w:val="30"/>
        </w:rPr>
        <w:t xml:space="preserve">第二部分   </w:t>
      </w:r>
      <w:r>
        <w:rPr>
          <w:rFonts w:hint="eastAsia"/>
          <w:b/>
          <w:spacing w:val="4"/>
          <w:sz w:val="30"/>
          <w:szCs w:val="30"/>
        </w:rPr>
        <w:t>其他材料</w:t>
      </w:r>
    </w:p>
    <w:p w14:paraId="6A2E7D34">
      <w:pPr>
        <w:spacing w:line="500" w:lineRule="exact"/>
        <w:ind w:right="456" w:firstLine="1395"/>
        <w:rPr>
          <w:rFonts w:hint="eastAsia" w:ascii="宋体" w:hAnsi="宋体"/>
          <w:b/>
          <w:bCs/>
          <w:sz w:val="30"/>
          <w:szCs w:val="30"/>
        </w:rPr>
      </w:pPr>
    </w:p>
    <w:p w14:paraId="14862735">
      <w:pPr>
        <w:spacing w:line="360" w:lineRule="auto"/>
        <w:ind w:left="1395" w:right="456"/>
        <w:rPr>
          <w:rFonts w:hint="eastAsia" w:hAnsi="宋体"/>
          <w:b/>
          <w:bCs/>
          <w:sz w:val="30"/>
          <w:szCs w:val="30"/>
        </w:rPr>
      </w:pPr>
      <w:r>
        <w:rPr>
          <w:rFonts w:hint="eastAsia" w:hAnsi="宋体"/>
          <w:b/>
          <w:bCs/>
          <w:sz w:val="30"/>
          <w:szCs w:val="30"/>
        </w:rPr>
        <w:t xml:space="preserve">第三部分   </w:t>
      </w:r>
      <w:r>
        <w:rPr>
          <w:rFonts w:hAnsi="宋体"/>
          <w:b/>
          <w:bCs/>
          <w:sz w:val="30"/>
          <w:szCs w:val="30"/>
        </w:rPr>
        <w:t xml:space="preserve">   </w:t>
      </w:r>
      <w:r>
        <w:rPr>
          <w:rFonts w:hint="eastAsia" w:hAnsi="宋体"/>
          <w:b/>
          <w:bCs/>
          <w:sz w:val="30"/>
          <w:szCs w:val="30"/>
        </w:rPr>
        <w:t>封袋正面标识式样</w:t>
      </w:r>
    </w:p>
    <w:p w14:paraId="799AE4A2">
      <w:pPr>
        <w:widowControl/>
        <w:jc w:val="left"/>
        <w:rPr>
          <w:rFonts w:hint="eastAsia" w:ascii="宋体" w:hAnsi="宋体"/>
          <w:b/>
          <w:sz w:val="32"/>
          <w:szCs w:val="32"/>
        </w:rPr>
      </w:pPr>
      <w:r>
        <w:rPr>
          <w:rFonts w:hint="eastAsia"/>
          <w:b/>
          <w:sz w:val="32"/>
          <w:szCs w:val="32"/>
        </w:rPr>
        <w:br w:type="page"/>
      </w:r>
    </w:p>
    <w:p w14:paraId="46420686">
      <w:pPr>
        <w:pStyle w:val="3"/>
        <w:kinsoku w:val="0"/>
        <w:autoSpaceDE w:val="0"/>
        <w:autoSpaceDN w:val="0"/>
        <w:adjustRightInd w:val="0"/>
        <w:spacing w:line="500" w:lineRule="exact"/>
        <w:ind w:firstLine="0"/>
        <w:jc w:val="center"/>
        <w:rPr>
          <w:rFonts w:hint="eastAsia"/>
          <w:color w:val="FF0000"/>
          <w:kern w:val="0"/>
          <w:sz w:val="24"/>
        </w:rPr>
      </w:pPr>
      <w:r>
        <w:rPr>
          <w:rFonts w:hint="eastAsia"/>
          <w:b/>
          <w:sz w:val="32"/>
          <w:szCs w:val="32"/>
        </w:rPr>
        <w:t>第一部分 施工组织设计</w:t>
      </w:r>
    </w:p>
    <w:p w14:paraId="6E011D44">
      <w:pPr>
        <w:spacing w:line="500" w:lineRule="exact"/>
        <w:rPr>
          <w:rFonts w:hint="eastAsia" w:ascii="宋体" w:hAnsi="宋体"/>
          <w:b/>
          <w:bCs/>
          <w:sz w:val="24"/>
          <w:szCs w:val="28"/>
        </w:rPr>
      </w:pPr>
    </w:p>
    <w:p w14:paraId="3BCCAAB2">
      <w:pPr>
        <w:spacing w:line="500" w:lineRule="exact"/>
        <w:rPr>
          <w:rFonts w:hint="eastAsia" w:ascii="宋体" w:hAnsi="宋体"/>
          <w:b/>
          <w:bCs/>
          <w:spacing w:val="4"/>
          <w:sz w:val="24"/>
        </w:rPr>
      </w:pPr>
    </w:p>
    <w:p w14:paraId="35BD4535">
      <w:pPr>
        <w:spacing w:line="500" w:lineRule="exact"/>
        <w:jc w:val="center"/>
        <w:rPr>
          <w:rFonts w:hint="eastAsia" w:ascii="宋体" w:hAnsi="宋体"/>
          <w:b/>
          <w:bCs/>
          <w:sz w:val="24"/>
          <w:szCs w:val="28"/>
        </w:rPr>
      </w:pPr>
      <w:r>
        <w:rPr>
          <w:rFonts w:hint="eastAsia" w:ascii="宋体" w:hAnsi="宋体"/>
          <w:b/>
          <w:bCs/>
          <w:spacing w:val="4"/>
          <w:sz w:val="24"/>
        </w:rPr>
        <w:t>（各供应商根据采购内容及评审要求自主编写方案说明）</w:t>
      </w:r>
    </w:p>
    <w:p w14:paraId="3914D43A">
      <w:pPr>
        <w:spacing w:line="500" w:lineRule="exact"/>
        <w:rPr>
          <w:rFonts w:hint="eastAsia" w:ascii="宋体" w:hAnsi="宋体"/>
          <w:b/>
          <w:bCs/>
          <w:sz w:val="24"/>
          <w:szCs w:val="28"/>
        </w:rPr>
      </w:pPr>
    </w:p>
    <w:p w14:paraId="6F1E83F8">
      <w:pPr>
        <w:widowControl/>
        <w:jc w:val="left"/>
        <w:rPr>
          <w:rFonts w:hint="eastAsia" w:ascii="宋体" w:hAnsi="宋体"/>
          <w:spacing w:val="4"/>
          <w:sz w:val="24"/>
        </w:rPr>
      </w:pPr>
    </w:p>
    <w:p w14:paraId="00B9A534">
      <w:pPr>
        <w:widowControl/>
        <w:jc w:val="left"/>
        <w:rPr>
          <w:rFonts w:hint="eastAsia" w:ascii="宋体" w:hAnsi="宋体"/>
          <w:b/>
          <w:bCs/>
          <w:spacing w:val="4"/>
          <w:sz w:val="24"/>
        </w:rPr>
      </w:pPr>
      <w:r>
        <w:br w:type="page"/>
      </w:r>
    </w:p>
    <w:p w14:paraId="6D0362C7">
      <w:pPr>
        <w:spacing w:line="500" w:lineRule="exact"/>
        <w:rPr>
          <w:rFonts w:hint="eastAsia" w:ascii="宋体" w:hAnsi="宋体"/>
          <w:b/>
          <w:bCs/>
          <w:spacing w:val="4"/>
          <w:sz w:val="24"/>
        </w:rPr>
      </w:pPr>
      <w:r>
        <w:rPr>
          <w:rFonts w:hint="eastAsia" w:ascii="宋体" w:hAnsi="宋体"/>
          <w:b/>
          <w:bCs/>
          <w:spacing w:val="4"/>
          <w:sz w:val="24"/>
        </w:rPr>
        <w:t>附表一：</w:t>
      </w:r>
    </w:p>
    <w:p w14:paraId="35F1508D">
      <w:pPr>
        <w:spacing w:line="500" w:lineRule="exact"/>
        <w:jc w:val="center"/>
        <w:rPr>
          <w:rFonts w:hint="eastAsia" w:ascii="宋体" w:hAnsi="宋体"/>
          <w:sz w:val="24"/>
        </w:rPr>
      </w:pPr>
      <w:r>
        <w:rPr>
          <w:rFonts w:hint="eastAsia" w:ascii="宋体" w:hAnsi="宋体"/>
          <w:b/>
          <w:bCs/>
          <w:kern w:val="0"/>
          <w:sz w:val="28"/>
        </w:rPr>
        <w:t>1、项目经理部组成情况表</w:t>
      </w:r>
    </w:p>
    <w:p w14:paraId="05ABF197">
      <w:pPr>
        <w:spacing w:line="500" w:lineRule="exact"/>
        <w:ind w:left="1200" w:hanging="1200" w:hangingChars="500"/>
        <w:rPr>
          <w:rFonts w:hint="eastAsia" w:ascii="宋体" w:hAnsi="宋体"/>
          <w:sz w:val="24"/>
        </w:rPr>
      </w:pPr>
      <w:r>
        <w:rPr>
          <w:rFonts w:hint="eastAsia" w:ascii="宋体" w:hAnsi="宋体"/>
          <w:sz w:val="24"/>
        </w:rPr>
        <w:t xml:space="preserve">项目编号： </w:t>
      </w:r>
    </w:p>
    <w:p w14:paraId="305FE275">
      <w:pPr>
        <w:spacing w:after="120" w:line="500" w:lineRule="exact"/>
        <w:rPr>
          <w:rFonts w:hint="eastAsia" w:ascii="宋体" w:hAnsi="宋体"/>
          <w:sz w:val="24"/>
        </w:rPr>
      </w:pPr>
      <w:r>
        <w:rPr>
          <w:rFonts w:hint="eastAsia" w:ascii="宋体" w:hAnsi="宋体"/>
          <w:sz w:val="24"/>
        </w:rPr>
        <w:t xml:space="preserve">项目名称： </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668"/>
        <w:gridCol w:w="668"/>
        <w:gridCol w:w="1174"/>
        <w:gridCol w:w="779"/>
        <w:gridCol w:w="727"/>
        <w:gridCol w:w="753"/>
        <w:gridCol w:w="1325"/>
        <w:gridCol w:w="1226"/>
        <w:gridCol w:w="1208"/>
      </w:tblGrid>
      <w:tr w14:paraId="4FA5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367" w:type="pct"/>
            <w:vMerge w:val="restart"/>
            <w:vAlign w:val="center"/>
          </w:tcPr>
          <w:p w14:paraId="697F699C">
            <w:pPr>
              <w:spacing w:line="500" w:lineRule="exact"/>
              <w:jc w:val="center"/>
              <w:rPr>
                <w:rFonts w:hint="eastAsia" w:ascii="宋体" w:hAnsi="宋体"/>
              </w:rPr>
            </w:pPr>
            <w:r>
              <w:rPr>
                <w:rFonts w:hint="eastAsia" w:ascii="宋体" w:hAnsi="宋体"/>
              </w:rPr>
              <w:t>职务</w:t>
            </w:r>
          </w:p>
        </w:tc>
        <w:tc>
          <w:tcPr>
            <w:tcW w:w="363" w:type="pct"/>
            <w:vMerge w:val="restart"/>
            <w:vAlign w:val="center"/>
          </w:tcPr>
          <w:p w14:paraId="58036DF9">
            <w:pPr>
              <w:spacing w:line="500" w:lineRule="exact"/>
              <w:jc w:val="center"/>
              <w:rPr>
                <w:rFonts w:hint="eastAsia" w:ascii="宋体" w:hAnsi="宋体"/>
              </w:rPr>
            </w:pPr>
            <w:r>
              <w:rPr>
                <w:rFonts w:hint="eastAsia" w:ascii="宋体" w:hAnsi="宋体"/>
              </w:rPr>
              <w:t>姓名</w:t>
            </w:r>
          </w:p>
        </w:tc>
        <w:tc>
          <w:tcPr>
            <w:tcW w:w="363" w:type="pct"/>
            <w:vMerge w:val="restart"/>
            <w:vAlign w:val="center"/>
          </w:tcPr>
          <w:p w14:paraId="169EBD4E">
            <w:pPr>
              <w:spacing w:line="500" w:lineRule="exact"/>
              <w:jc w:val="center"/>
              <w:rPr>
                <w:rFonts w:hint="eastAsia" w:ascii="宋体" w:hAnsi="宋体"/>
              </w:rPr>
            </w:pPr>
            <w:r>
              <w:rPr>
                <w:rFonts w:hint="eastAsia" w:ascii="宋体" w:hAnsi="宋体"/>
              </w:rPr>
              <w:t>职称</w:t>
            </w:r>
          </w:p>
        </w:tc>
        <w:tc>
          <w:tcPr>
            <w:tcW w:w="2585" w:type="pct"/>
            <w:gridSpan w:val="5"/>
            <w:vAlign w:val="center"/>
          </w:tcPr>
          <w:p w14:paraId="62D116A0">
            <w:pPr>
              <w:spacing w:line="500" w:lineRule="exact"/>
              <w:jc w:val="center"/>
              <w:rPr>
                <w:rFonts w:hint="eastAsia" w:ascii="宋体" w:hAnsi="宋体"/>
              </w:rPr>
            </w:pPr>
            <w:r>
              <w:rPr>
                <w:rFonts w:hint="eastAsia" w:ascii="宋体" w:hAnsi="宋体"/>
              </w:rPr>
              <w:t>上岗资格证明</w:t>
            </w:r>
          </w:p>
        </w:tc>
        <w:tc>
          <w:tcPr>
            <w:tcW w:w="1323" w:type="pct"/>
            <w:gridSpan w:val="2"/>
            <w:vAlign w:val="center"/>
          </w:tcPr>
          <w:p w14:paraId="0A5DE84C">
            <w:pPr>
              <w:spacing w:line="500" w:lineRule="exact"/>
              <w:jc w:val="center"/>
              <w:rPr>
                <w:rFonts w:hint="eastAsia" w:ascii="宋体" w:hAnsi="宋体"/>
              </w:rPr>
            </w:pPr>
            <w:r>
              <w:rPr>
                <w:rFonts w:hint="eastAsia" w:ascii="宋体" w:hAnsi="宋体"/>
              </w:rPr>
              <w:t>已承担在建工程情况</w:t>
            </w:r>
          </w:p>
        </w:tc>
      </w:tr>
      <w:tr w14:paraId="3A936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367" w:type="pct"/>
            <w:vMerge w:val="continue"/>
          </w:tcPr>
          <w:p w14:paraId="15C2063A">
            <w:pPr>
              <w:spacing w:line="500" w:lineRule="exact"/>
              <w:rPr>
                <w:rFonts w:hint="eastAsia" w:ascii="宋体" w:hAnsi="宋体"/>
              </w:rPr>
            </w:pPr>
          </w:p>
        </w:tc>
        <w:tc>
          <w:tcPr>
            <w:tcW w:w="363" w:type="pct"/>
            <w:vMerge w:val="continue"/>
          </w:tcPr>
          <w:p w14:paraId="4F75A9D9">
            <w:pPr>
              <w:spacing w:line="500" w:lineRule="exact"/>
              <w:rPr>
                <w:rFonts w:hint="eastAsia" w:ascii="宋体" w:hAnsi="宋体"/>
              </w:rPr>
            </w:pPr>
          </w:p>
        </w:tc>
        <w:tc>
          <w:tcPr>
            <w:tcW w:w="363" w:type="pct"/>
            <w:vMerge w:val="continue"/>
          </w:tcPr>
          <w:p w14:paraId="7001CE4F">
            <w:pPr>
              <w:spacing w:line="500" w:lineRule="exact"/>
              <w:rPr>
                <w:rFonts w:hint="eastAsia" w:ascii="宋体" w:hAnsi="宋体"/>
              </w:rPr>
            </w:pPr>
          </w:p>
        </w:tc>
        <w:tc>
          <w:tcPr>
            <w:tcW w:w="638" w:type="pct"/>
            <w:vAlign w:val="center"/>
          </w:tcPr>
          <w:p w14:paraId="10549CCC">
            <w:pPr>
              <w:spacing w:line="500" w:lineRule="exact"/>
              <w:jc w:val="center"/>
              <w:rPr>
                <w:rFonts w:hint="eastAsia" w:ascii="宋体" w:hAnsi="宋体"/>
              </w:rPr>
            </w:pPr>
            <w:r>
              <w:rPr>
                <w:rFonts w:hint="eastAsia" w:ascii="宋体" w:hAnsi="宋体"/>
              </w:rPr>
              <w:t>证书名称</w:t>
            </w:r>
          </w:p>
        </w:tc>
        <w:tc>
          <w:tcPr>
            <w:tcW w:w="423" w:type="pct"/>
            <w:vAlign w:val="center"/>
          </w:tcPr>
          <w:p w14:paraId="190FE766">
            <w:pPr>
              <w:spacing w:line="500" w:lineRule="exact"/>
              <w:jc w:val="center"/>
              <w:rPr>
                <w:rFonts w:hint="eastAsia" w:ascii="宋体" w:hAnsi="宋体"/>
              </w:rPr>
            </w:pPr>
            <w:r>
              <w:rPr>
                <w:rFonts w:hint="eastAsia" w:ascii="宋体" w:hAnsi="宋体"/>
              </w:rPr>
              <w:t>级别</w:t>
            </w:r>
          </w:p>
        </w:tc>
        <w:tc>
          <w:tcPr>
            <w:tcW w:w="395" w:type="pct"/>
            <w:vAlign w:val="center"/>
          </w:tcPr>
          <w:p w14:paraId="122CEAC1">
            <w:pPr>
              <w:spacing w:line="500" w:lineRule="exact"/>
              <w:jc w:val="center"/>
              <w:rPr>
                <w:rFonts w:hint="eastAsia" w:ascii="宋体" w:hAnsi="宋体"/>
              </w:rPr>
            </w:pPr>
            <w:r>
              <w:rPr>
                <w:rFonts w:hint="eastAsia" w:ascii="宋体" w:hAnsi="宋体"/>
              </w:rPr>
              <w:t>证号</w:t>
            </w:r>
          </w:p>
        </w:tc>
        <w:tc>
          <w:tcPr>
            <w:tcW w:w="409" w:type="pct"/>
            <w:vAlign w:val="center"/>
          </w:tcPr>
          <w:p w14:paraId="6036B884">
            <w:pPr>
              <w:spacing w:line="500" w:lineRule="exact"/>
              <w:jc w:val="center"/>
              <w:rPr>
                <w:rFonts w:hint="eastAsia" w:ascii="宋体" w:hAnsi="宋体"/>
              </w:rPr>
            </w:pPr>
            <w:r>
              <w:rPr>
                <w:rFonts w:hint="eastAsia" w:ascii="宋体" w:hAnsi="宋体"/>
              </w:rPr>
              <w:t>专业</w:t>
            </w:r>
          </w:p>
        </w:tc>
        <w:tc>
          <w:tcPr>
            <w:tcW w:w="720" w:type="pct"/>
            <w:vAlign w:val="center"/>
          </w:tcPr>
          <w:p w14:paraId="2E5187F4">
            <w:pPr>
              <w:spacing w:line="500" w:lineRule="exact"/>
              <w:jc w:val="center"/>
              <w:rPr>
                <w:rFonts w:hint="eastAsia" w:ascii="宋体" w:hAnsi="宋体"/>
              </w:rPr>
            </w:pPr>
            <w:r>
              <w:rPr>
                <w:rFonts w:hint="eastAsia" w:ascii="宋体" w:hAnsi="宋体"/>
              </w:rPr>
              <w:t>原服务单位</w:t>
            </w:r>
          </w:p>
        </w:tc>
        <w:tc>
          <w:tcPr>
            <w:tcW w:w="666" w:type="pct"/>
            <w:vAlign w:val="center"/>
          </w:tcPr>
          <w:p w14:paraId="08D979FB">
            <w:pPr>
              <w:spacing w:line="500" w:lineRule="exact"/>
              <w:jc w:val="center"/>
              <w:rPr>
                <w:rFonts w:hint="eastAsia" w:ascii="宋体" w:hAnsi="宋体"/>
              </w:rPr>
            </w:pPr>
            <w:r>
              <w:rPr>
                <w:rFonts w:hint="eastAsia" w:ascii="宋体" w:hAnsi="宋体"/>
              </w:rPr>
              <w:t>项目位置</w:t>
            </w:r>
          </w:p>
        </w:tc>
        <w:tc>
          <w:tcPr>
            <w:tcW w:w="657" w:type="pct"/>
            <w:vAlign w:val="center"/>
          </w:tcPr>
          <w:p w14:paraId="1A293999">
            <w:pPr>
              <w:spacing w:line="500" w:lineRule="exact"/>
              <w:jc w:val="center"/>
              <w:rPr>
                <w:rFonts w:hint="eastAsia" w:ascii="宋体" w:hAnsi="宋体"/>
              </w:rPr>
            </w:pPr>
            <w:r>
              <w:rPr>
                <w:rFonts w:hint="eastAsia" w:ascii="宋体" w:hAnsi="宋体"/>
              </w:rPr>
              <w:t>项目名称</w:t>
            </w:r>
          </w:p>
        </w:tc>
      </w:tr>
      <w:tr w14:paraId="606AD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44786B2B">
            <w:pPr>
              <w:spacing w:line="500" w:lineRule="exact"/>
              <w:rPr>
                <w:rFonts w:hint="eastAsia" w:ascii="宋体" w:hAnsi="宋体"/>
                <w:sz w:val="24"/>
              </w:rPr>
            </w:pPr>
          </w:p>
        </w:tc>
        <w:tc>
          <w:tcPr>
            <w:tcW w:w="363" w:type="pct"/>
          </w:tcPr>
          <w:p w14:paraId="5AB42F41">
            <w:pPr>
              <w:spacing w:line="500" w:lineRule="exact"/>
              <w:rPr>
                <w:rFonts w:hint="eastAsia" w:ascii="宋体" w:hAnsi="宋体"/>
                <w:sz w:val="24"/>
              </w:rPr>
            </w:pPr>
          </w:p>
        </w:tc>
        <w:tc>
          <w:tcPr>
            <w:tcW w:w="363" w:type="pct"/>
          </w:tcPr>
          <w:p w14:paraId="4D85BA43">
            <w:pPr>
              <w:spacing w:line="500" w:lineRule="exact"/>
              <w:rPr>
                <w:rFonts w:hint="eastAsia" w:ascii="宋体" w:hAnsi="宋体"/>
                <w:sz w:val="24"/>
              </w:rPr>
            </w:pPr>
          </w:p>
        </w:tc>
        <w:tc>
          <w:tcPr>
            <w:tcW w:w="638" w:type="pct"/>
          </w:tcPr>
          <w:p w14:paraId="1E477A87">
            <w:pPr>
              <w:spacing w:line="500" w:lineRule="exact"/>
              <w:rPr>
                <w:rFonts w:hint="eastAsia" w:ascii="宋体" w:hAnsi="宋体"/>
                <w:sz w:val="24"/>
              </w:rPr>
            </w:pPr>
          </w:p>
        </w:tc>
        <w:tc>
          <w:tcPr>
            <w:tcW w:w="423" w:type="pct"/>
          </w:tcPr>
          <w:p w14:paraId="37344CE2">
            <w:pPr>
              <w:spacing w:line="500" w:lineRule="exact"/>
              <w:rPr>
                <w:rFonts w:hint="eastAsia" w:ascii="宋体" w:hAnsi="宋体"/>
                <w:sz w:val="24"/>
              </w:rPr>
            </w:pPr>
          </w:p>
        </w:tc>
        <w:tc>
          <w:tcPr>
            <w:tcW w:w="395" w:type="pct"/>
          </w:tcPr>
          <w:p w14:paraId="6C764AA6">
            <w:pPr>
              <w:spacing w:line="500" w:lineRule="exact"/>
              <w:rPr>
                <w:rFonts w:hint="eastAsia" w:ascii="宋体" w:hAnsi="宋体"/>
                <w:sz w:val="24"/>
              </w:rPr>
            </w:pPr>
          </w:p>
        </w:tc>
        <w:tc>
          <w:tcPr>
            <w:tcW w:w="409" w:type="pct"/>
          </w:tcPr>
          <w:p w14:paraId="111AA643">
            <w:pPr>
              <w:spacing w:line="500" w:lineRule="exact"/>
              <w:rPr>
                <w:rFonts w:hint="eastAsia" w:ascii="宋体" w:hAnsi="宋体"/>
                <w:sz w:val="24"/>
              </w:rPr>
            </w:pPr>
          </w:p>
        </w:tc>
        <w:tc>
          <w:tcPr>
            <w:tcW w:w="720" w:type="pct"/>
          </w:tcPr>
          <w:p w14:paraId="466917CE">
            <w:pPr>
              <w:spacing w:line="500" w:lineRule="exact"/>
              <w:rPr>
                <w:rFonts w:hint="eastAsia" w:ascii="宋体" w:hAnsi="宋体"/>
                <w:sz w:val="24"/>
              </w:rPr>
            </w:pPr>
          </w:p>
        </w:tc>
        <w:tc>
          <w:tcPr>
            <w:tcW w:w="666" w:type="pct"/>
          </w:tcPr>
          <w:p w14:paraId="48C30DE8">
            <w:pPr>
              <w:spacing w:line="500" w:lineRule="exact"/>
              <w:rPr>
                <w:rFonts w:hint="eastAsia" w:ascii="宋体" w:hAnsi="宋体"/>
                <w:sz w:val="24"/>
              </w:rPr>
            </w:pPr>
          </w:p>
        </w:tc>
        <w:tc>
          <w:tcPr>
            <w:tcW w:w="657" w:type="pct"/>
          </w:tcPr>
          <w:p w14:paraId="7DF94F79">
            <w:pPr>
              <w:spacing w:line="500" w:lineRule="exact"/>
              <w:rPr>
                <w:rFonts w:hint="eastAsia" w:ascii="宋体" w:hAnsi="宋体"/>
                <w:sz w:val="24"/>
              </w:rPr>
            </w:pPr>
          </w:p>
        </w:tc>
      </w:tr>
      <w:tr w14:paraId="6CAC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7EFEA65D">
            <w:pPr>
              <w:spacing w:line="500" w:lineRule="exact"/>
              <w:rPr>
                <w:rFonts w:hint="eastAsia" w:ascii="宋体" w:hAnsi="宋体"/>
                <w:sz w:val="24"/>
              </w:rPr>
            </w:pPr>
          </w:p>
        </w:tc>
        <w:tc>
          <w:tcPr>
            <w:tcW w:w="363" w:type="pct"/>
          </w:tcPr>
          <w:p w14:paraId="0A413287">
            <w:pPr>
              <w:spacing w:line="500" w:lineRule="exact"/>
              <w:rPr>
                <w:rFonts w:hint="eastAsia" w:ascii="宋体" w:hAnsi="宋体"/>
                <w:sz w:val="24"/>
              </w:rPr>
            </w:pPr>
          </w:p>
        </w:tc>
        <w:tc>
          <w:tcPr>
            <w:tcW w:w="363" w:type="pct"/>
          </w:tcPr>
          <w:p w14:paraId="023C1886">
            <w:pPr>
              <w:spacing w:line="500" w:lineRule="exact"/>
              <w:rPr>
                <w:rFonts w:hint="eastAsia" w:ascii="宋体" w:hAnsi="宋体"/>
                <w:sz w:val="24"/>
              </w:rPr>
            </w:pPr>
          </w:p>
        </w:tc>
        <w:tc>
          <w:tcPr>
            <w:tcW w:w="638" w:type="pct"/>
          </w:tcPr>
          <w:p w14:paraId="568577FD">
            <w:pPr>
              <w:spacing w:line="500" w:lineRule="exact"/>
              <w:rPr>
                <w:rFonts w:hint="eastAsia" w:ascii="宋体" w:hAnsi="宋体"/>
                <w:sz w:val="24"/>
              </w:rPr>
            </w:pPr>
          </w:p>
        </w:tc>
        <w:tc>
          <w:tcPr>
            <w:tcW w:w="423" w:type="pct"/>
          </w:tcPr>
          <w:p w14:paraId="5958FE4D">
            <w:pPr>
              <w:spacing w:line="500" w:lineRule="exact"/>
              <w:rPr>
                <w:rFonts w:hint="eastAsia" w:ascii="宋体" w:hAnsi="宋体"/>
                <w:sz w:val="24"/>
              </w:rPr>
            </w:pPr>
          </w:p>
        </w:tc>
        <w:tc>
          <w:tcPr>
            <w:tcW w:w="395" w:type="pct"/>
          </w:tcPr>
          <w:p w14:paraId="4620B533">
            <w:pPr>
              <w:spacing w:line="500" w:lineRule="exact"/>
              <w:rPr>
                <w:rFonts w:hint="eastAsia" w:ascii="宋体" w:hAnsi="宋体"/>
                <w:sz w:val="24"/>
              </w:rPr>
            </w:pPr>
          </w:p>
        </w:tc>
        <w:tc>
          <w:tcPr>
            <w:tcW w:w="409" w:type="pct"/>
          </w:tcPr>
          <w:p w14:paraId="6FD44E93">
            <w:pPr>
              <w:spacing w:line="500" w:lineRule="exact"/>
              <w:rPr>
                <w:rFonts w:hint="eastAsia" w:ascii="宋体" w:hAnsi="宋体"/>
                <w:sz w:val="24"/>
              </w:rPr>
            </w:pPr>
          </w:p>
        </w:tc>
        <w:tc>
          <w:tcPr>
            <w:tcW w:w="720" w:type="pct"/>
          </w:tcPr>
          <w:p w14:paraId="3ED75091">
            <w:pPr>
              <w:spacing w:line="500" w:lineRule="exact"/>
              <w:rPr>
                <w:rFonts w:hint="eastAsia" w:ascii="宋体" w:hAnsi="宋体"/>
                <w:sz w:val="24"/>
              </w:rPr>
            </w:pPr>
          </w:p>
        </w:tc>
        <w:tc>
          <w:tcPr>
            <w:tcW w:w="666" w:type="pct"/>
          </w:tcPr>
          <w:p w14:paraId="653AAB8E">
            <w:pPr>
              <w:spacing w:line="500" w:lineRule="exact"/>
              <w:rPr>
                <w:rFonts w:hint="eastAsia" w:ascii="宋体" w:hAnsi="宋体"/>
                <w:sz w:val="24"/>
              </w:rPr>
            </w:pPr>
          </w:p>
        </w:tc>
        <w:tc>
          <w:tcPr>
            <w:tcW w:w="657" w:type="pct"/>
          </w:tcPr>
          <w:p w14:paraId="16D46179">
            <w:pPr>
              <w:spacing w:line="500" w:lineRule="exact"/>
              <w:rPr>
                <w:rFonts w:hint="eastAsia" w:ascii="宋体" w:hAnsi="宋体"/>
                <w:sz w:val="24"/>
              </w:rPr>
            </w:pPr>
          </w:p>
        </w:tc>
      </w:tr>
      <w:tr w14:paraId="61EA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1FAB053E">
            <w:pPr>
              <w:spacing w:line="500" w:lineRule="exact"/>
              <w:rPr>
                <w:rFonts w:hint="eastAsia" w:ascii="宋体" w:hAnsi="宋体"/>
                <w:sz w:val="24"/>
              </w:rPr>
            </w:pPr>
          </w:p>
        </w:tc>
        <w:tc>
          <w:tcPr>
            <w:tcW w:w="363" w:type="pct"/>
          </w:tcPr>
          <w:p w14:paraId="7EF4CF4C">
            <w:pPr>
              <w:spacing w:line="500" w:lineRule="exact"/>
              <w:rPr>
                <w:rFonts w:hint="eastAsia" w:ascii="宋体" w:hAnsi="宋体"/>
                <w:sz w:val="24"/>
              </w:rPr>
            </w:pPr>
          </w:p>
        </w:tc>
        <w:tc>
          <w:tcPr>
            <w:tcW w:w="363" w:type="pct"/>
          </w:tcPr>
          <w:p w14:paraId="10C18428">
            <w:pPr>
              <w:spacing w:line="500" w:lineRule="exact"/>
              <w:rPr>
                <w:rFonts w:hint="eastAsia" w:ascii="宋体" w:hAnsi="宋体"/>
                <w:sz w:val="24"/>
              </w:rPr>
            </w:pPr>
          </w:p>
        </w:tc>
        <w:tc>
          <w:tcPr>
            <w:tcW w:w="638" w:type="pct"/>
          </w:tcPr>
          <w:p w14:paraId="6AF7BB96">
            <w:pPr>
              <w:spacing w:line="500" w:lineRule="exact"/>
              <w:rPr>
                <w:rFonts w:hint="eastAsia" w:ascii="宋体" w:hAnsi="宋体"/>
                <w:sz w:val="24"/>
              </w:rPr>
            </w:pPr>
          </w:p>
        </w:tc>
        <w:tc>
          <w:tcPr>
            <w:tcW w:w="423" w:type="pct"/>
          </w:tcPr>
          <w:p w14:paraId="3CE44727">
            <w:pPr>
              <w:spacing w:line="500" w:lineRule="exact"/>
              <w:rPr>
                <w:rFonts w:hint="eastAsia" w:ascii="宋体" w:hAnsi="宋体"/>
                <w:sz w:val="24"/>
              </w:rPr>
            </w:pPr>
          </w:p>
        </w:tc>
        <w:tc>
          <w:tcPr>
            <w:tcW w:w="395" w:type="pct"/>
          </w:tcPr>
          <w:p w14:paraId="1C8A7F1C">
            <w:pPr>
              <w:spacing w:line="500" w:lineRule="exact"/>
              <w:rPr>
                <w:rFonts w:hint="eastAsia" w:ascii="宋体" w:hAnsi="宋体"/>
                <w:sz w:val="24"/>
              </w:rPr>
            </w:pPr>
          </w:p>
        </w:tc>
        <w:tc>
          <w:tcPr>
            <w:tcW w:w="409" w:type="pct"/>
          </w:tcPr>
          <w:p w14:paraId="083B03C8">
            <w:pPr>
              <w:spacing w:line="500" w:lineRule="exact"/>
              <w:rPr>
                <w:rFonts w:hint="eastAsia" w:ascii="宋体" w:hAnsi="宋体"/>
                <w:sz w:val="24"/>
              </w:rPr>
            </w:pPr>
          </w:p>
        </w:tc>
        <w:tc>
          <w:tcPr>
            <w:tcW w:w="720" w:type="pct"/>
          </w:tcPr>
          <w:p w14:paraId="5B0CC262">
            <w:pPr>
              <w:spacing w:line="500" w:lineRule="exact"/>
              <w:rPr>
                <w:rFonts w:hint="eastAsia" w:ascii="宋体" w:hAnsi="宋体"/>
                <w:sz w:val="24"/>
              </w:rPr>
            </w:pPr>
          </w:p>
        </w:tc>
        <w:tc>
          <w:tcPr>
            <w:tcW w:w="666" w:type="pct"/>
          </w:tcPr>
          <w:p w14:paraId="138A0252">
            <w:pPr>
              <w:spacing w:line="500" w:lineRule="exact"/>
              <w:rPr>
                <w:rFonts w:hint="eastAsia" w:ascii="宋体" w:hAnsi="宋体"/>
                <w:sz w:val="24"/>
              </w:rPr>
            </w:pPr>
          </w:p>
        </w:tc>
        <w:tc>
          <w:tcPr>
            <w:tcW w:w="657" w:type="pct"/>
          </w:tcPr>
          <w:p w14:paraId="3087B9AA">
            <w:pPr>
              <w:spacing w:line="500" w:lineRule="exact"/>
              <w:rPr>
                <w:rFonts w:hint="eastAsia" w:ascii="宋体" w:hAnsi="宋体"/>
                <w:sz w:val="24"/>
              </w:rPr>
            </w:pPr>
          </w:p>
        </w:tc>
      </w:tr>
      <w:tr w14:paraId="4AA26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7B39E1C3">
            <w:pPr>
              <w:spacing w:line="500" w:lineRule="exact"/>
              <w:rPr>
                <w:rFonts w:hint="eastAsia" w:ascii="宋体" w:hAnsi="宋体"/>
                <w:sz w:val="24"/>
              </w:rPr>
            </w:pPr>
          </w:p>
        </w:tc>
        <w:tc>
          <w:tcPr>
            <w:tcW w:w="363" w:type="pct"/>
          </w:tcPr>
          <w:p w14:paraId="7696F66A">
            <w:pPr>
              <w:spacing w:line="500" w:lineRule="exact"/>
              <w:rPr>
                <w:rFonts w:hint="eastAsia" w:ascii="宋体" w:hAnsi="宋体"/>
                <w:sz w:val="24"/>
              </w:rPr>
            </w:pPr>
          </w:p>
        </w:tc>
        <w:tc>
          <w:tcPr>
            <w:tcW w:w="363" w:type="pct"/>
          </w:tcPr>
          <w:p w14:paraId="18783506">
            <w:pPr>
              <w:spacing w:line="500" w:lineRule="exact"/>
              <w:rPr>
                <w:rFonts w:hint="eastAsia" w:ascii="宋体" w:hAnsi="宋体"/>
                <w:sz w:val="24"/>
              </w:rPr>
            </w:pPr>
          </w:p>
        </w:tc>
        <w:tc>
          <w:tcPr>
            <w:tcW w:w="638" w:type="pct"/>
          </w:tcPr>
          <w:p w14:paraId="5696EC0A">
            <w:pPr>
              <w:spacing w:line="500" w:lineRule="exact"/>
              <w:rPr>
                <w:rFonts w:hint="eastAsia" w:ascii="宋体" w:hAnsi="宋体"/>
                <w:sz w:val="24"/>
              </w:rPr>
            </w:pPr>
          </w:p>
        </w:tc>
        <w:tc>
          <w:tcPr>
            <w:tcW w:w="423" w:type="pct"/>
          </w:tcPr>
          <w:p w14:paraId="76EA12B2">
            <w:pPr>
              <w:spacing w:line="500" w:lineRule="exact"/>
              <w:rPr>
                <w:rFonts w:hint="eastAsia" w:ascii="宋体" w:hAnsi="宋体"/>
                <w:sz w:val="24"/>
              </w:rPr>
            </w:pPr>
          </w:p>
        </w:tc>
        <w:tc>
          <w:tcPr>
            <w:tcW w:w="395" w:type="pct"/>
          </w:tcPr>
          <w:p w14:paraId="0CDC396B">
            <w:pPr>
              <w:spacing w:line="500" w:lineRule="exact"/>
              <w:rPr>
                <w:rFonts w:hint="eastAsia" w:ascii="宋体" w:hAnsi="宋体"/>
                <w:sz w:val="24"/>
              </w:rPr>
            </w:pPr>
          </w:p>
        </w:tc>
        <w:tc>
          <w:tcPr>
            <w:tcW w:w="409" w:type="pct"/>
          </w:tcPr>
          <w:p w14:paraId="77936FFF">
            <w:pPr>
              <w:spacing w:line="500" w:lineRule="exact"/>
              <w:rPr>
                <w:rFonts w:hint="eastAsia" w:ascii="宋体" w:hAnsi="宋体"/>
                <w:sz w:val="24"/>
              </w:rPr>
            </w:pPr>
          </w:p>
        </w:tc>
        <w:tc>
          <w:tcPr>
            <w:tcW w:w="720" w:type="pct"/>
          </w:tcPr>
          <w:p w14:paraId="6E3C7754">
            <w:pPr>
              <w:spacing w:line="500" w:lineRule="exact"/>
              <w:rPr>
                <w:rFonts w:hint="eastAsia" w:ascii="宋体" w:hAnsi="宋体"/>
                <w:sz w:val="24"/>
              </w:rPr>
            </w:pPr>
          </w:p>
        </w:tc>
        <w:tc>
          <w:tcPr>
            <w:tcW w:w="666" w:type="pct"/>
          </w:tcPr>
          <w:p w14:paraId="20BACEB9">
            <w:pPr>
              <w:spacing w:line="500" w:lineRule="exact"/>
              <w:rPr>
                <w:rFonts w:hint="eastAsia" w:ascii="宋体" w:hAnsi="宋体"/>
                <w:sz w:val="24"/>
              </w:rPr>
            </w:pPr>
          </w:p>
        </w:tc>
        <w:tc>
          <w:tcPr>
            <w:tcW w:w="657" w:type="pct"/>
          </w:tcPr>
          <w:p w14:paraId="399956C4">
            <w:pPr>
              <w:spacing w:line="500" w:lineRule="exact"/>
              <w:rPr>
                <w:rFonts w:hint="eastAsia" w:ascii="宋体" w:hAnsi="宋体"/>
                <w:sz w:val="24"/>
              </w:rPr>
            </w:pPr>
          </w:p>
        </w:tc>
      </w:tr>
      <w:tr w14:paraId="4FB93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52ACF5F9">
            <w:pPr>
              <w:spacing w:line="500" w:lineRule="exact"/>
              <w:rPr>
                <w:rFonts w:hint="eastAsia" w:ascii="宋体" w:hAnsi="宋体"/>
                <w:sz w:val="24"/>
              </w:rPr>
            </w:pPr>
          </w:p>
        </w:tc>
        <w:tc>
          <w:tcPr>
            <w:tcW w:w="363" w:type="pct"/>
          </w:tcPr>
          <w:p w14:paraId="5065375C">
            <w:pPr>
              <w:spacing w:line="500" w:lineRule="exact"/>
              <w:rPr>
                <w:rFonts w:hint="eastAsia" w:ascii="宋体" w:hAnsi="宋体"/>
                <w:sz w:val="24"/>
              </w:rPr>
            </w:pPr>
          </w:p>
        </w:tc>
        <w:tc>
          <w:tcPr>
            <w:tcW w:w="363" w:type="pct"/>
          </w:tcPr>
          <w:p w14:paraId="56099F75">
            <w:pPr>
              <w:spacing w:line="500" w:lineRule="exact"/>
              <w:rPr>
                <w:rFonts w:hint="eastAsia" w:ascii="宋体" w:hAnsi="宋体"/>
                <w:sz w:val="24"/>
              </w:rPr>
            </w:pPr>
          </w:p>
        </w:tc>
        <w:tc>
          <w:tcPr>
            <w:tcW w:w="638" w:type="pct"/>
          </w:tcPr>
          <w:p w14:paraId="4A373FF1">
            <w:pPr>
              <w:spacing w:line="500" w:lineRule="exact"/>
              <w:rPr>
                <w:rFonts w:hint="eastAsia" w:ascii="宋体" w:hAnsi="宋体"/>
                <w:sz w:val="24"/>
              </w:rPr>
            </w:pPr>
          </w:p>
        </w:tc>
        <w:tc>
          <w:tcPr>
            <w:tcW w:w="423" w:type="pct"/>
          </w:tcPr>
          <w:p w14:paraId="449CE4BB">
            <w:pPr>
              <w:spacing w:line="500" w:lineRule="exact"/>
              <w:rPr>
                <w:rFonts w:hint="eastAsia" w:ascii="宋体" w:hAnsi="宋体"/>
                <w:sz w:val="24"/>
              </w:rPr>
            </w:pPr>
          </w:p>
        </w:tc>
        <w:tc>
          <w:tcPr>
            <w:tcW w:w="395" w:type="pct"/>
          </w:tcPr>
          <w:p w14:paraId="51FFAE27">
            <w:pPr>
              <w:spacing w:line="500" w:lineRule="exact"/>
              <w:rPr>
                <w:rFonts w:hint="eastAsia" w:ascii="宋体" w:hAnsi="宋体"/>
                <w:sz w:val="24"/>
              </w:rPr>
            </w:pPr>
          </w:p>
        </w:tc>
        <w:tc>
          <w:tcPr>
            <w:tcW w:w="409" w:type="pct"/>
          </w:tcPr>
          <w:p w14:paraId="58C8EE4D">
            <w:pPr>
              <w:spacing w:line="500" w:lineRule="exact"/>
              <w:rPr>
                <w:rFonts w:hint="eastAsia" w:ascii="宋体" w:hAnsi="宋体"/>
                <w:sz w:val="24"/>
              </w:rPr>
            </w:pPr>
          </w:p>
        </w:tc>
        <w:tc>
          <w:tcPr>
            <w:tcW w:w="720" w:type="pct"/>
          </w:tcPr>
          <w:p w14:paraId="2F6ADB89">
            <w:pPr>
              <w:spacing w:line="500" w:lineRule="exact"/>
              <w:rPr>
                <w:rFonts w:hint="eastAsia" w:ascii="宋体" w:hAnsi="宋体"/>
                <w:sz w:val="24"/>
              </w:rPr>
            </w:pPr>
          </w:p>
        </w:tc>
        <w:tc>
          <w:tcPr>
            <w:tcW w:w="666" w:type="pct"/>
          </w:tcPr>
          <w:p w14:paraId="3174EF43">
            <w:pPr>
              <w:spacing w:line="500" w:lineRule="exact"/>
              <w:rPr>
                <w:rFonts w:hint="eastAsia" w:ascii="宋体" w:hAnsi="宋体"/>
                <w:sz w:val="24"/>
              </w:rPr>
            </w:pPr>
          </w:p>
        </w:tc>
        <w:tc>
          <w:tcPr>
            <w:tcW w:w="657" w:type="pct"/>
          </w:tcPr>
          <w:p w14:paraId="6E0BA4AB">
            <w:pPr>
              <w:spacing w:line="500" w:lineRule="exact"/>
              <w:rPr>
                <w:rFonts w:hint="eastAsia" w:ascii="宋体" w:hAnsi="宋体"/>
                <w:sz w:val="24"/>
              </w:rPr>
            </w:pPr>
          </w:p>
        </w:tc>
      </w:tr>
      <w:tr w14:paraId="4927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0EA62B13">
            <w:pPr>
              <w:spacing w:line="500" w:lineRule="exact"/>
              <w:rPr>
                <w:rFonts w:hint="eastAsia" w:ascii="宋体" w:hAnsi="宋体"/>
                <w:sz w:val="24"/>
              </w:rPr>
            </w:pPr>
          </w:p>
        </w:tc>
        <w:tc>
          <w:tcPr>
            <w:tcW w:w="363" w:type="pct"/>
          </w:tcPr>
          <w:p w14:paraId="17CF3D4A">
            <w:pPr>
              <w:spacing w:line="500" w:lineRule="exact"/>
              <w:rPr>
                <w:rFonts w:hint="eastAsia" w:ascii="宋体" w:hAnsi="宋体"/>
                <w:sz w:val="24"/>
              </w:rPr>
            </w:pPr>
          </w:p>
        </w:tc>
        <w:tc>
          <w:tcPr>
            <w:tcW w:w="363" w:type="pct"/>
          </w:tcPr>
          <w:p w14:paraId="046EFB01">
            <w:pPr>
              <w:spacing w:line="500" w:lineRule="exact"/>
              <w:rPr>
                <w:rFonts w:hint="eastAsia" w:ascii="宋体" w:hAnsi="宋体"/>
                <w:sz w:val="24"/>
              </w:rPr>
            </w:pPr>
          </w:p>
        </w:tc>
        <w:tc>
          <w:tcPr>
            <w:tcW w:w="638" w:type="pct"/>
          </w:tcPr>
          <w:p w14:paraId="30A014E7">
            <w:pPr>
              <w:spacing w:line="500" w:lineRule="exact"/>
              <w:rPr>
                <w:rFonts w:hint="eastAsia" w:ascii="宋体" w:hAnsi="宋体"/>
                <w:sz w:val="24"/>
              </w:rPr>
            </w:pPr>
          </w:p>
        </w:tc>
        <w:tc>
          <w:tcPr>
            <w:tcW w:w="423" w:type="pct"/>
          </w:tcPr>
          <w:p w14:paraId="084EBCF6">
            <w:pPr>
              <w:spacing w:line="500" w:lineRule="exact"/>
              <w:rPr>
                <w:rFonts w:hint="eastAsia" w:ascii="宋体" w:hAnsi="宋体"/>
                <w:sz w:val="24"/>
              </w:rPr>
            </w:pPr>
          </w:p>
        </w:tc>
        <w:tc>
          <w:tcPr>
            <w:tcW w:w="395" w:type="pct"/>
          </w:tcPr>
          <w:p w14:paraId="4FB3D114">
            <w:pPr>
              <w:spacing w:line="500" w:lineRule="exact"/>
              <w:rPr>
                <w:rFonts w:hint="eastAsia" w:ascii="宋体" w:hAnsi="宋体"/>
                <w:sz w:val="24"/>
              </w:rPr>
            </w:pPr>
          </w:p>
        </w:tc>
        <w:tc>
          <w:tcPr>
            <w:tcW w:w="409" w:type="pct"/>
          </w:tcPr>
          <w:p w14:paraId="4068D072">
            <w:pPr>
              <w:spacing w:line="500" w:lineRule="exact"/>
              <w:rPr>
                <w:rFonts w:hint="eastAsia" w:ascii="宋体" w:hAnsi="宋体"/>
                <w:sz w:val="24"/>
              </w:rPr>
            </w:pPr>
          </w:p>
        </w:tc>
        <w:tc>
          <w:tcPr>
            <w:tcW w:w="720" w:type="pct"/>
          </w:tcPr>
          <w:p w14:paraId="101179A3">
            <w:pPr>
              <w:spacing w:line="500" w:lineRule="exact"/>
              <w:rPr>
                <w:rFonts w:hint="eastAsia" w:ascii="宋体" w:hAnsi="宋体"/>
                <w:sz w:val="24"/>
              </w:rPr>
            </w:pPr>
          </w:p>
        </w:tc>
        <w:tc>
          <w:tcPr>
            <w:tcW w:w="666" w:type="pct"/>
          </w:tcPr>
          <w:p w14:paraId="09741BFD">
            <w:pPr>
              <w:spacing w:line="500" w:lineRule="exact"/>
              <w:rPr>
                <w:rFonts w:hint="eastAsia" w:ascii="宋体" w:hAnsi="宋体"/>
                <w:sz w:val="24"/>
              </w:rPr>
            </w:pPr>
          </w:p>
        </w:tc>
        <w:tc>
          <w:tcPr>
            <w:tcW w:w="657" w:type="pct"/>
          </w:tcPr>
          <w:p w14:paraId="46626E1C">
            <w:pPr>
              <w:spacing w:line="500" w:lineRule="exact"/>
              <w:rPr>
                <w:rFonts w:hint="eastAsia" w:ascii="宋体" w:hAnsi="宋体"/>
                <w:sz w:val="24"/>
              </w:rPr>
            </w:pPr>
          </w:p>
        </w:tc>
      </w:tr>
      <w:tr w14:paraId="3005B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78514116">
            <w:pPr>
              <w:spacing w:line="500" w:lineRule="exact"/>
              <w:rPr>
                <w:rFonts w:hint="eastAsia" w:ascii="宋体" w:hAnsi="宋体"/>
                <w:sz w:val="24"/>
              </w:rPr>
            </w:pPr>
          </w:p>
        </w:tc>
        <w:tc>
          <w:tcPr>
            <w:tcW w:w="363" w:type="pct"/>
          </w:tcPr>
          <w:p w14:paraId="603AE632">
            <w:pPr>
              <w:spacing w:line="500" w:lineRule="exact"/>
              <w:rPr>
                <w:rFonts w:hint="eastAsia" w:ascii="宋体" w:hAnsi="宋体"/>
                <w:sz w:val="24"/>
              </w:rPr>
            </w:pPr>
          </w:p>
        </w:tc>
        <w:tc>
          <w:tcPr>
            <w:tcW w:w="363" w:type="pct"/>
          </w:tcPr>
          <w:p w14:paraId="4E9DFA15">
            <w:pPr>
              <w:spacing w:line="500" w:lineRule="exact"/>
              <w:rPr>
                <w:rFonts w:hint="eastAsia" w:ascii="宋体" w:hAnsi="宋体"/>
                <w:sz w:val="24"/>
              </w:rPr>
            </w:pPr>
          </w:p>
        </w:tc>
        <w:tc>
          <w:tcPr>
            <w:tcW w:w="638" w:type="pct"/>
          </w:tcPr>
          <w:p w14:paraId="1D8FE361">
            <w:pPr>
              <w:spacing w:line="500" w:lineRule="exact"/>
              <w:rPr>
                <w:rFonts w:hint="eastAsia" w:ascii="宋体" w:hAnsi="宋体"/>
                <w:sz w:val="24"/>
              </w:rPr>
            </w:pPr>
          </w:p>
        </w:tc>
        <w:tc>
          <w:tcPr>
            <w:tcW w:w="423" w:type="pct"/>
          </w:tcPr>
          <w:p w14:paraId="3412BB5C">
            <w:pPr>
              <w:spacing w:line="500" w:lineRule="exact"/>
              <w:rPr>
                <w:rFonts w:hint="eastAsia" w:ascii="宋体" w:hAnsi="宋体"/>
                <w:sz w:val="24"/>
              </w:rPr>
            </w:pPr>
          </w:p>
        </w:tc>
        <w:tc>
          <w:tcPr>
            <w:tcW w:w="395" w:type="pct"/>
          </w:tcPr>
          <w:p w14:paraId="4DAA77F6">
            <w:pPr>
              <w:spacing w:line="500" w:lineRule="exact"/>
              <w:rPr>
                <w:rFonts w:hint="eastAsia" w:ascii="宋体" w:hAnsi="宋体"/>
                <w:sz w:val="24"/>
              </w:rPr>
            </w:pPr>
          </w:p>
        </w:tc>
        <w:tc>
          <w:tcPr>
            <w:tcW w:w="409" w:type="pct"/>
          </w:tcPr>
          <w:p w14:paraId="1FC8F368">
            <w:pPr>
              <w:spacing w:line="500" w:lineRule="exact"/>
              <w:rPr>
                <w:rFonts w:hint="eastAsia" w:ascii="宋体" w:hAnsi="宋体"/>
                <w:sz w:val="24"/>
              </w:rPr>
            </w:pPr>
          </w:p>
        </w:tc>
        <w:tc>
          <w:tcPr>
            <w:tcW w:w="720" w:type="pct"/>
          </w:tcPr>
          <w:p w14:paraId="7B2EAADA">
            <w:pPr>
              <w:spacing w:line="500" w:lineRule="exact"/>
              <w:rPr>
                <w:rFonts w:hint="eastAsia" w:ascii="宋体" w:hAnsi="宋体"/>
                <w:sz w:val="24"/>
              </w:rPr>
            </w:pPr>
          </w:p>
        </w:tc>
        <w:tc>
          <w:tcPr>
            <w:tcW w:w="666" w:type="pct"/>
          </w:tcPr>
          <w:p w14:paraId="485D77BD">
            <w:pPr>
              <w:spacing w:line="500" w:lineRule="exact"/>
              <w:rPr>
                <w:rFonts w:hint="eastAsia" w:ascii="宋体" w:hAnsi="宋体"/>
                <w:sz w:val="24"/>
              </w:rPr>
            </w:pPr>
          </w:p>
        </w:tc>
        <w:tc>
          <w:tcPr>
            <w:tcW w:w="657" w:type="pct"/>
          </w:tcPr>
          <w:p w14:paraId="44C761F4">
            <w:pPr>
              <w:spacing w:line="500" w:lineRule="exact"/>
              <w:rPr>
                <w:rFonts w:hint="eastAsia" w:ascii="宋体" w:hAnsi="宋体"/>
                <w:sz w:val="24"/>
              </w:rPr>
            </w:pPr>
          </w:p>
        </w:tc>
      </w:tr>
      <w:tr w14:paraId="2BF9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65F3B476">
            <w:pPr>
              <w:spacing w:line="500" w:lineRule="exact"/>
              <w:rPr>
                <w:rFonts w:hint="eastAsia" w:ascii="宋体" w:hAnsi="宋体"/>
                <w:sz w:val="24"/>
              </w:rPr>
            </w:pPr>
          </w:p>
        </w:tc>
        <w:tc>
          <w:tcPr>
            <w:tcW w:w="363" w:type="pct"/>
          </w:tcPr>
          <w:p w14:paraId="515F1218">
            <w:pPr>
              <w:spacing w:line="500" w:lineRule="exact"/>
              <w:rPr>
                <w:rFonts w:hint="eastAsia" w:ascii="宋体" w:hAnsi="宋体"/>
                <w:sz w:val="24"/>
              </w:rPr>
            </w:pPr>
          </w:p>
        </w:tc>
        <w:tc>
          <w:tcPr>
            <w:tcW w:w="363" w:type="pct"/>
          </w:tcPr>
          <w:p w14:paraId="47460CE4">
            <w:pPr>
              <w:spacing w:line="500" w:lineRule="exact"/>
              <w:rPr>
                <w:rFonts w:hint="eastAsia" w:ascii="宋体" w:hAnsi="宋体"/>
                <w:sz w:val="24"/>
              </w:rPr>
            </w:pPr>
          </w:p>
        </w:tc>
        <w:tc>
          <w:tcPr>
            <w:tcW w:w="638" w:type="pct"/>
          </w:tcPr>
          <w:p w14:paraId="65696F6D">
            <w:pPr>
              <w:spacing w:line="500" w:lineRule="exact"/>
              <w:rPr>
                <w:rFonts w:hint="eastAsia" w:ascii="宋体" w:hAnsi="宋体"/>
                <w:sz w:val="24"/>
              </w:rPr>
            </w:pPr>
          </w:p>
        </w:tc>
        <w:tc>
          <w:tcPr>
            <w:tcW w:w="423" w:type="pct"/>
          </w:tcPr>
          <w:p w14:paraId="18E49852">
            <w:pPr>
              <w:spacing w:line="500" w:lineRule="exact"/>
              <w:rPr>
                <w:rFonts w:hint="eastAsia" w:ascii="宋体" w:hAnsi="宋体"/>
                <w:sz w:val="24"/>
              </w:rPr>
            </w:pPr>
          </w:p>
        </w:tc>
        <w:tc>
          <w:tcPr>
            <w:tcW w:w="395" w:type="pct"/>
          </w:tcPr>
          <w:p w14:paraId="14B42E99">
            <w:pPr>
              <w:spacing w:line="500" w:lineRule="exact"/>
              <w:rPr>
                <w:rFonts w:hint="eastAsia" w:ascii="宋体" w:hAnsi="宋体"/>
                <w:sz w:val="24"/>
              </w:rPr>
            </w:pPr>
          </w:p>
        </w:tc>
        <w:tc>
          <w:tcPr>
            <w:tcW w:w="409" w:type="pct"/>
          </w:tcPr>
          <w:p w14:paraId="5F6C6EE2">
            <w:pPr>
              <w:spacing w:line="500" w:lineRule="exact"/>
              <w:rPr>
                <w:rFonts w:hint="eastAsia" w:ascii="宋体" w:hAnsi="宋体"/>
                <w:sz w:val="24"/>
              </w:rPr>
            </w:pPr>
          </w:p>
        </w:tc>
        <w:tc>
          <w:tcPr>
            <w:tcW w:w="720" w:type="pct"/>
          </w:tcPr>
          <w:p w14:paraId="5DE6C2FE">
            <w:pPr>
              <w:spacing w:line="500" w:lineRule="exact"/>
              <w:rPr>
                <w:rFonts w:hint="eastAsia" w:ascii="宋体" w:hAnsi="宋体"/>
                <w:sz w:val="24"/>
              </w:rPr>
            </w:pPr>
          </w:p>
        </w:tc>
        <w:tc>
          <w:tcPr>
            <w:tcW w:w="666" w:type="pct"/>
          </w:tcPr>
          <w:p w14:paraId="78D383E1">
            <w:pPr>
              <w:spacing w:line="500" w:lineRule="exact"/>
              <w:rPr>
                <w:rFonts w:hint="eastAsia" w:ascii="宋体" w:hAnsi="宋体"/>
                <w:sz w:val="24"/>
              </w:rPr>
            </w:pPr>
          </w:p>
        </w:tc>
        <w:tc>
          <w:tcPr>
            <w:tcW w:w="657" w:type="pct"/>
          </w:tcPr>
          <w:p w14:paraId="6577475F">
            <w:pPr>
              <w:spacing w:line="500" w:lineRule="exact"/>
              <w:rPr>
                <w:rFonts w:hint="eastAsia" w:ascii="宋体" w:hAnsi="宋体"/>
                <w:sz w:val="24"/>
              </w:rPr>
            </w:pPr>
          </w:p>
        </w:tc>
      </w:tr>
      <w:tr w14:paraId="0D985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67" w:type="pct"/>
          </w:tcPr>
          <w:p w14:paraId="2ED66DE2">
            <w:pPr>
              <w:spacing w:line="500" w:lineRule="exact"/>
              <w:rPr>
                <w:rFonts w:hint="eastAsia" w:ascii="宋体" w:hAnsi="宋体"/>
                <w:sz w:val="24"/>
              </w:rPr>
            </w:pPr>
          </w:p>
        </w:tc>
        <w:tc>
          <w:tcPr>
            <w:tcW w:w="363" w:type="pct"/>
          </w:tcPr>
          <w:p w14:paraId="73423D9B">
            <w:pPr>
              <w:spacing w:line="500" w:lineRule="exact"/>
              <w:rPr>
                <w:rFonts w:hint="eastAsia" w:ascii="宋体" w:hAnsi="宋体"/>
                <w:sz w:val="24"/>
              </w:rPr>
            </w:pPr>
          </w:p>
        </w:tc>
        <w:tc>
          <w:tcPr>
            <w:tcW w:w="363" w:type="pct"/>
          </w:tcPr>
          <w:p w14:paraId="4F426097">
            <w:pPr>
              <w:spacing w:line="500" w:lineRule="exact"/>
              <w:rPr>
                <w:rFonts w:hint="eastAsia" w:ascii="宋体" w:hAnsi="宋体"/>
                <w:sz w:val="24"/>
              </w:rPr>
            </w:pPr>
          </w:p>
        </w:tc>
        <w:tc>
          <w:tcPr>
            <w:tcW w:w="638" w:type="pct"/>
          </w:tcPr>
          <w:p w14:paraId="40804F4E">
            <w:pPr>
              <w:spacing w:line="500" w:lineRule="exact"/>
              <w:rPr>
                <w:rFonts w:hint="eastAsia" w:ascii="宋体" w:hAnsi="宋体"/>
                <w:sz w:val="24"/>
              </w:rPr>
            </w:pPr>
          </w:p>
        </w:tc>
        <w:tc>
          <w:tcPr>
            <w:tcW w:w="423" w:type="pct"/>
          </w:tcPr>
          <w:p w14:paraId="156F43FF">
            <w:pPr>
              <w:spacing w:line="500" w:lineRule="exact"/>
              <w:rPr>
                <w:rFonts w:hint="eastAsia" w:ascii="宋体" w:hAnsi="宋体"/>
                <w:sz w:val="24"/>
              </w:rPr>
            </w:pPr>
          </w:p>
        </w:tc>
        <w:tc>
          <w:tcPr>
            <w:tcW w:w="395" w:type="pct"/>
          </w:tcPr>
          <w:p w14:paraId="68904D40">
            <w:pPr>
              <w:spacing w:line="500" w:lineRule="exact"/>
              <w:rPr>
                <w:rFonts w:hint="eastAsia" w:ascii="宋体" w:hAnsi="宋体"/>
                <w:sz w:val="24"/>
              </w:rPr>
            </w:pPr>
          </w:p>
        </w:tc>
        <w:tc>
          <w:tcPr>
            <w:tcW w:w="409" w:type="pct"/>
          </w:tcPr>
          <w:p w14:paraId="02F07243">
            <w:pPr>
              <w:spacing w:line="500" w:lineRule="exact"/>
              <w:rPr>
                <w:rFonts w:hint="eastAsia" w:ascii="宋体" w:hAnsi="宋体"/>
                <w:sz w:val="24"/>
              </w:rPr>
            </w:pPr>
          </w:p>
        </w:tc>
        <w:tc>
          <w:tcPr>
            <w:tcW w:w="720" w:type="pct"/>
          </w:tcPr>
          <w:p w14:paraId="5D5C17EE">
            <w:pPr>
              <w:spacing w:line="500" w:lineRule="exact"/>
              <w:rPr>
                <w:rFonts w:hint="eastAsia" w:ascii="宋体" w:hAnsi="宋体"/>
                <w:sz w:val="24"/>
              </w:rPr>
            </w:pPr>
          </w:p>
        </w:tc>
        <w:tc>
          <w:tcPr>
            <w:tcW w:w="666" w:type="pct"/>
          </w:tcPr>
          <w:p w14:paraId="310EEA05">
            <w:pPr>
              <w:spacing w:line="500" w:lineRule="exact"/>
              <w:rPr>
                <w:rFonts w:hint="eastAsia" w:ascii="宋体" w:hAnsi="宋体"/>
                <w:sz w:val="24"/>
              </w:rPr>
            </w:pPr>
          </w:p>
        </w:tc>
        <w:tc>
          <w:tcPr>
            <w:tcW w:w="657" w:type="pct"/>
          </w:tcPr>
          <w:p w14:paraId="24348328">
            <w:pPr>
              <w:spacing w:line="500" w:lineRule="exact"/>
              <w:rPr>
                <w:rFonts w:hint="eastAsia" w:ascii="宋体" w:hAnsi="宋体"/>
                <w:sz w:val="24"/>
              </w:rPr>
            </w:pPr>
          </w:p>
        </w:tc>
      </w:tr>
      <w:tr w14:paraId="19CD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jc w:val="center"/>
        </w:trPr>
        <w:tc>
          <w:tcPr>
            <w:tcW w:w="5000" w:type="pct"/>
            <w:gridSpan w:val="10"/>
          </w:tcPr>
          <w:p w14:paraId="28748989">
            <w:pPr>
              <w:spacing w:line="400" w:lineRule="exact"/>
              <w:rPr>
                <w:rFonts w:hint="eastAsia" w:ascii="宋体" w:hAnsi="宋体"/>
                <w:sz w:val="24"/>
              </w:rPr>
            </w:pPr>
            <w:r>
              <w:rPr>
                <w:rFonts w:hint="eastAsia" w:ascii="宋体" w:hAnsi="宋体"/>
                <w:sz w:val="24"/>
              </w:rPr>
              <w:t>我方保证：一旦我单位成交，将实行项目经理负责制并配备上述经理部机构。上述填报内容真实，若不真实，愿按有关规定接受处理。项目经理部机构设置、职责分工等情况另附资料说明。</w:t>
            </w:r>
          </w:p>
        </w:tc>
      </w:tr>
    </w:tbl>
    <w:p w14:paraId="6B74E131">
      <w:pPr>
        <w:spacing w:line="480" w:lineRule="exact"/>
        <w:jc w:val="left"/>
        <w:rPr>
          <w:rFonts w:hint="eastAsia" w:ascii="宋体" w:hAnsi="宋体"/>
          <w:sz w:val="24"/>
          <w:szCs w:val="28"/>
        </w:rPr>
      </w:pPr>
    </w:p>
    <w:p w14:paraId="7DEFF920">
      <w:pPr>
        <w:pStyle w:val="18"/>
      </w:pPr>
    </w:p>
    <w:p w14:paraId="7A354937">
      <w:pPr>
        <w:spacing w:line="480" w:lineRule="exact"/>
        <w:jc w:val="left"/>
        <w:rPr>
          <w:rFonts w:hint="eastAsia" w:ascii="宋体" w:hAnsi="宋体"/>
          <w:sz w:val="24"/>
          <w:u w:val="single"/>
        </w:rPr>
      </w:pPr>
      <w:r>
        <w:rPr>
          <w:rFonts w:hint="eastAsia" w:ascii="宋体" w:hAnsi="宋体"/>
          <w:sz w:val="24"/>
          <w:szCs w:val="28"/>
        </w:rPr>
        <w:t>供应商全称</w:t>
      </w:r>
      <w:r>
        <w:rPr>
          <w:rFonts w:hint="eastAsia" w:ascii="宋体" w:hAnsi="宋体"/>
          <w:sz w:val="24"/>
        </w:rPr>
        <w:t>（公章</w:t>
      </w:r>
      <w:r>
        <w:rPr>
          <w:rFonts w:ascii="宋体" w:hAnsi="宋体"/>
          <w:sz w:val="24"/>
        </w:rPr>
        <w:t>）：</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6946C847">
      <w:pPr>
        <w:spacing w:line="480" w:lineRule="exact"/>
        <w:jc w:val="left"/>
        <w:rPr>
          <w:rFonts w:hint="eastAsia" w:ascii="宋体" w:hAnsi="宋体"/>
          <w:sz w:val="24"/>
          <w:u w:val="single"/>
        </w:rPr>
      </w:pPr>
      <w:r>
        <w:rPr>
          <w:rFonts w:hint="eastAsia" w:ascii="宋体" w:hAnsi="宋体"/>
          <w:sz w:val="24"/>
        </w:rPr>
        <w:t>法定代表人或被授权人（签字或盖章）：</w:t>
      </w:r>
      <w:r>
        <w:rPr>
          <w:rFonts w:hint="eastAsia" w:ascii="宋体" w:hAnsi="宋体"/>
          <w:sz w:val="24"/>
          <w:u w:val="single"/>
        </w:rPr>
        <w:t xml:space="preserve">             </w:t>
      </w:r>
    </w:p>
    <w:p w14:paraId="5B7E2B07">
      <w:pPr>
        <w:pStyle w:val="25"/>
        <w:spacing w:line="480" w:lineRule="exact"/>
      </w:pPr>
      <w:r>
        <w:rPr>
          <w:rFonts w:hint="eastAsia" w:hAnsi="宋体"/>
        </w:rPr>
        <w:t xml:space="preserve">日  </w:t>
      </w:r>
      <w:r>
        <w:rPr>
          <w:rFonts w:hAnsi="宋体"/>
        </w:rPr>
        <w:t xml:space="preserve"> </w:t>
      </w:r>
      <w:r>
        <w:rPr>
          <w:rFonts w:hint="eastAsia" w:hAnsi="宋体"/>
        </w:rPr>
        <w:t>期</w:t>
      </w:r>
      <w:r>
        <w:rPr>
          <w:rFonts w:hAnsi="宋体"/>
        </w:rPr>
        <w:t>：</w:t>
      </w:r>
      <w:r>
        <w:rPr>
          <w:rFonts w:hint="eastAsia" w:hAnsi="宋体"/>
        </w:rPr>
        <w:t xml:space="preserve">      年    月    日</w:t>
      </w:r>
    </w:p>
    <w:p w14:paraId="12458037">
      <w:pPr>
        <w:spacing w:line="500" w:lineRule="exact"/>
        <w:rPr>
          <w:rFonts w:hint="eastAsia" w:ascii="宋体" w:hAnsi="宋体"/>
          <w:b/>
          <w:bCs/>
          <w:kern w:val="0"/>
          <w:sz w:val="24"/>
          <w:szCs w:val="24"/>
        </w:rPr>
      </w:pPr>
      <w:r>
        <w:br w:type="page"/>
      </w:r>
      <w:r>
        <w:rPr>
          <w:rFonts w:hint="eastAsia" w:ascii="宋体" w:hAnsi="宋体"/>
          <w:b/>
          <w:bCs/>
          <w:kern w:val="0"/>
          <w:sz w:val="24"/>
          <w:szCs w:val="24"/>
        </w:rPr>
        <w:t>附表二：</w:t>
      </w:r>
    </w:p>
    <w:p w14:paraId="0F547B33">
      <w:pPr>
        <w:spacing w:line="500" w:lineRule="exact"/>
        <w:jc w:val="center"/>
        <w:rPr>
          <w:rFonts w:hint="eastAsia" w:ascii="宋体" w:hAnsi="宋体"/>
          <w:b/>
          <w:bCs/>
          <w:kern w:val="0"/>
          <w:sz w:val="28"/>
        </w:rPr>
      </w:pPr>
      <w:r>
        <w:rPr>
          <w:rFonts w:hint="eastAsia" w:ascii="宋体" w:hAnsi="宋体"/>
          <w:b/>
          <w:bCs/>
          <w:kern w:val="0"/>
          <w:sz w:val="28"/>
        </w:rPr>
        <w:t>2、项目经理简历表</w:t>
      </w:r>
    </w:p>
    <w:p w14:paraId="3707165D">
      <w:pPr>
        <w:spacing w:line="500" w:lineRule="exact"/>
        <w:ind w:left="1200" w:hanging="1200" w:hangingChars="500"/>
        <w:rPr>
          <w:rFonts w:hint="eastAsia" w:ascii="宋体" w:hAnsi="宋体"/>
          <w:sz w:val="24"/>
        </w:rPr>
      </w:pPr>
      <w:r>
        <w:rPr>
          <w:rFonts w:hint="eastAsia" w:ascii="宋体" w:hAnsi="宋体"/>
          <w:sz w:val="24"/>
        </w:rPr>
        <w:t>项目编号：</w:t>
      </w:r>
    </w:p>
    <w:p w14:paraId="25F1C886">
      <w:pPr>
        <w:spacing w:after="120" w:line="500" w:lineRule="exact"/>
      </w:pPr>
      <w:r>
        <w:rPr>
          <w:rFonts w:hint="eastAsia" w:ascii="宋体" w:hAnsi="宋体"/>
          <w:sz w:val="24"/>
        </w:rPr>
        <w:t>项目名称：</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554"/>
        <w:gridCol w:w="1278"/>
        <w:gridCol w:w="309"/>
        <w:gridCol w:w="175"/>
        <w:gridCol w:w="793"/>
        <w:gridCol w:w="506"/>
        <w:gridCol w:w="17"/>
        <w:gridCol w:w="1474"/>
        <w:gridCol w:w="304"/>
        <w:gridCol w:w="688"/>
        <w:gridCol w:w="105"/>
        <w:gridCol w:w="2154"/>
      </w:tblGrid>
      <w:tr w14:paraId="0821C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0" w:type="pct"/>
            <w:vAlign w:val="center"/>
          </w:tcPr>
          <w:p w14:paraId="47A6953F">
            <w:pPr>
              <w:spacing w:line="500" w:lineRule="exact"/>
              <w:jc w:val="center"/>
              <w:rPr>
                <w:rFonts w:hint="eastAsia" w:ascii="宋体" w:hAnsi="宋体"/>
                <w:sz w:val="24"/>
              </w:rPr>
            </w:pPr>
            <w:r>
              <w:rPr>
                <w:rFonts w:hint="eastAsia" w:ascii="宋体" w:hAnsi="宋体"/>
                <w:sz w:val="24"/>
              </w:rPr>
              <w:t>姓名</w:t>
            </w:r>
          </w:p>
        </w:tc>
        <w:tc>
          <w:tcPr>
            <w:tcW w:w="1258" w:type="pct"/>
            <w:gridSpan w:val="4"/>
            <w:vAlign w:val="center"/>
          </w:tcPr>
          <w:p w14:paraId="5CB8602F">
            <w:pPr>
              <w:spacing w:line="500" w:lineRule="exact"/>
              <w:jc w:val="center"/>
              <w:rPr>
                <w:rFonts w:hint="eastAsia" w:ascii="宋体" w:hAnsi="宋体"/>
                <w:sz w:val="24"/>
              </w:rPr>
            </w:pPr>
          </w:p>
        </w:tc>
        <w:tc>
          <w:tcPr>
            <w:tcW w:w="431" w:type="pct"/>
            <w:vAlign w:val="center"/>
          </w:tcPr>
          <w:p w14:paraId="284EE429">
            <w:pPr>
              <w:spacing w:line="500" w:lineRule="exact"/>
              <w:jc w:val="center"/>
              <w:rPr>
                <w:rFonts w:hint="eastAsia" w:ascii="宋体" w:hAnsi="宋体"/>
                <w:sz w:val="24"/>
              </w:rPr>
            </w:pPr>
            <w:r>
              <w:rPr>
                <w:rFonts w:hint="eastAsia" w:ascii="宋体" w:hAnsi="宋体"/>
                <w:sz w:val="24"/>
              </w:rPr>
              <w:t>性别</w:t>
            </w:r>
          </w:p>
        </w:tc>
        <w:tc>
          <w:tcPr>
            <w:tcW w:w="1250" w:type="pct"/>
            <w:gridSpan w:val="4"/>
            <w:vAlign w:val="center"/>
          </w:tcPr>
          <w:p w14:paraId="7593C0BF">
            <w:pPr>
              <w:spacing w:line="500" w:lineRule="exact"/>
              <w:jc w:val="center"/>
              <w:rPr>
                <w:rFonts w:hint="eastAsia" w:ascii="宋体" w:hAnsi="宋体"/>
                <w:sz w:val="24"/>
              </w:rPr>
            </w:pPr>
          </w:p>
        </w:tc>
        <w:tc>
          <w:tcPr>
            <w:tcW w:w="431" w:type="pct"/>
            <w:gridSpan w:val="2"/>
            <w:vAlign w:val="center"/>
          </w:tcPr>
          <w:p w14:paraId="40566702">
            <w:pPr>
              <w:spacing w:line="500" w:lineRule="exact"/>
              <w:jc w:val="center"/>
              <w:rPr>
                <w:rFonts w:hint="eastAsia" w:ascii="宋体" w:hAnsi="宋体"/>
                <w:sz w:val="24"/>
              </w:rPr>
            </w:pPr>
            <w:r>
              <w:rPr>
                <w:rFonts w:hint="eastAsia" w:ascii="宋体" w:hAnsi="宋体"/>
                <w:sz w:val="24"/>
              </w:rPr>
              <w:t>年龄</w:t>
            </w:r>
          </w:p>
        </w:tc>
        <w:tc>
          <w:tcPr>
            <w:tcW w:w="1170" w:type="pct"/>
            <w:vAlign w:val="center"/>
          </w:tcPr>
          <w:p w14:paraId="4DBA88E0">
            <w:pPr>
              <w:spacing w:line="500" w:lineRule="exact"/>
              <w:jc w:val="center"/>
              <w:rPr>
                <w:rFonts w:hint="eastAsia" w:ascii="宋体" w:hAnsi="宋体"/>
                <w:sz w:val="24"/>
              </w:rPr>
            </w:pPr>
          </w:p>
        </w:tc>
      </w:tr>
      <w:tr w14:paraId="5B83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60" w:type="pct"/>
            <w:vAlign w:val="center"/>
          </w:tcPr>
          <w:p w14:paraId="130FE968">
            <w:pPr>
              <w:spacing w:line="500" w:lineRule="exact"/>
              <w:jc w:val="center"/>
              <w:rPr>
                <w:rFonts w:hint="eastAsia" w:ascii="宋体" w:hAnsi="宋体"/>
                <w:sz w:val="24"/>
              </w:rPr>
            </w:pPr>
            <w:r>
              <w:rPr>
                <w:rFonts w:hint="eastAsia" w:ascii="宋体" w:hAnsi="宋体"/>
                <w:sz w:val="24"/>
              </w:rPr>
              <w:t>职务</w:t>
            </w:r>
          </w:p>
        </w:tc>
        <w:tc>
          <w:tcPr>
            <w:tcW w:w="1258" w:type="pct"/>
            <w:gridSpan w:val="4"/>
            <w:vAlign w:val="center"/>
          </w:tcPr>
          <w:p w14:paraId="647A03E9">
            <w:pPr>
              <w:spacing w:line="500" w:lineRule="exact"/>
              <w:jc w:val="center"/>
              <w:rPr>
                <w:rFonts w:hint="eastAsia" w:ascii="宋体" w:hAnsi="宋体"/>
                <w:sz w:val="24"/>
              </w:rPr>
            </w:pPr>
          </w:p>
        </w:tc>
        <w:tc>
          <w:tcPr>
            <w:tcW w:w="431" w:type="pct"/>
            <w:vAlign w:val="center"/>
          </w:tcPr>
          <w:p w14:paraId="37F4E646">
            <w:pPr>
              <w:spacing w:line="500" w:lineRule="exact"/>
              <w:jc w:val="center"/>
              <w:rPr>
                <w:rFonts w:hint="eastAsia" w:ascii="宋体" w:hAnsi="宋体"/>
                <w:sz w:val="24"/>
              </w:rPr>
            </w:pPr>
            <w:r>
              <w:rPr>
                <w:rFonts w:hint="eastAsia" w:ascii="宋体" w:hAnsi="宋体"/>
                <w:sz w:val="24"/>
              </w:rPr>
              <w:t>职称</w:t>
            </w:r>
          </w:p>
        </w:tc>
        <w:tc>
          <w:tcPr>
            <w:tcW w:w="1250" w:type="pct"/>
            <w:gridSpan w:val="4"/>
            <w:vAlign w:val="center"/>
          </w:tcPr>
          <w:p w14:paraId="4932E318">
            <w:pPr>
              <w:spacing w:line="500" w:lineRule="exact"/>
              <w:jc w:val="center"/>
              <w:rPr>
                <w:rFonts w:hint="eastAsia" w:ascii="宋体" w:hAnsi="宋体"/>
                <w:sz w:val="24"/>
              </w:rPr>
            </w:pPr>
          </w:p>
        </w:tc>
        <w:tc>
          <w:tcPr>
            <w:tcW w:w="431" w:type="pct"/>
            <w:gridSpan w:val="2"/>
            <w:vAlign w:val="center"/>
          </w:tcPr>
          <w:p w14:paraId="403EFD7D">
            <w:pPr>
              <w:spacing w:line="500" w:lineRule="exact"/>
              <w:jc w:val="center"/>
              <w:rPr>
                <w:rFonts w:hint="eastAsia" w:ascii="宋体" w:hAnsi="宋体"/>
                <w:sz w:val="24"/>
              </w:rPr>
            </w:pPr>
            <w:r>
              <w:rPr>
                <w:rFonts w:hint="eastAsia" w:ascii="宋体" w:hAnsi="宋体"/>
                <w:sz w:val="24"/>
              </w:rPr>
              <w:t>学历</w:t>
            </w:r>
          </w:p>
        </w:tc>
        <w:tc>
          <w:tcPr>
            <w:tcW w:w="1170" w:type="pct"/>
            <w:vAlign w:val="center"/>
          </w:tcPr>
          <w:p w14:paraId="4B8F8238">
            <w:pPr>
              <w:spacing w:line="500" w:lineRule="exact"/>
              <w:jc w:val="center"/>
              <w:rPr>
                <w:rFonts w:hint="eastAsia" w:ascii="宋体" w:hAnsi="宋体"/>
                <w:sz w:val="24"/>
              </w:rPr>
            </w:pPr>
          </w:p>
        </w:tc>
      </w:tr>
      <w:tr w14:paraId="35F6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455" w:type="pct"/>
            <w:gridSpan w:val="3"/>
            <w:vAlign w:val="center"/>
          </w:tcPr>
          <w:p w14:paraId="6007D954">
            <w:pPr>
              <w:spacing w:line="500" w:lineRule="exact"/>
              <w:jc w:val="center"/>
              <w:rPr>
                <w:rFonts w:hint="eastAsia" w:ascii="宋体" w:hAnsi="宋体"/>
                <w:sz w:val="24"/>
              </w:rPr>
            </w:pPr>
            <w:r>
              <w:rPr>
                <w:rFonts w:hint="eastAsia" w:ascii="宋体" w:hAnsi="宋体"/>
                <w:sz w:val="24"/>
              </w:rPr>
              <w:t>参加工作时间</w:t>
            </w:r>
          </w:p>
        </w:tc>
        <w:tc>
          <w:tcPr>
            <w:tcW w:w="969" w:type="pct"/>
            <w:gridSpan w:val="4"/>
            <w:vAlign w:val="center"/>
          </w:tcPr>
          <w:p w14:paraId="28294D99">
            <w:pPr>
              <w:spacing w:line="500" w:lineRule="exact"/>
              <w:jc w:val="center"/>
              <w:rPr>
                <w:rFonts w:hint="eastAsia" w:ascii="宋体" w:hAnsi="宋体"/>
                <w:sz w:val="24"/>
              </w:rPr>
            </w:pPr>
          </w:p>
        </w:tc>
        <w:tc>
          <w:tcPr>
            <w:tcW w:w="1349" w:type="pct"/>
            <w:gridSpan w:val="4"/>
            <w:vAlign w:val="center"/>
          </w:tcPr>
          <w:p w14:paraId="5392B781">
            <w:pPr>
              <w:spacing w:line="500" w:lineRule="exact"/>
              <w:jc w:val="center"/>
              <w:rPr>
                <w:rFonts w:hint="eastAsia" w:ascii="宋体" w:hAnsi="宋体"/>
                <w:sz w:val="24"/>
              </w:rPr>
            </w:pPr>
            <w:r>
              <w:rPr>
                <w:rFonts w:hint="eastAsia" w:ascii="宋体" w:hAnsi="宋体"/>
                <w:sz w:val="24"/>
              </w:rPr>
              <w:t>担任项目经理年限</w:t>
            </w:r>
          </w:p>
        </w:tc>
        <w:tc>
          <w:tcPr>
            <w:tcW w:w="1227" w:type="pct"/>
            <w:gridSpan w:val="2"/>
            <w:vAlign w:val="center"/>
          </w:tcPr>
          <w:p w14:paraId="3E96B04C">
            <w:pPr>
              <w:spacing w:line="500" w:lineRule="exact"/>
              <w:jc w:val="center"/>
              <w:rPr>
                <w:rFonts w:hint="eastAsia" w:ascii="宋体" w:hAnsi="宋体"/>
                <w:sz w:val="24"/>
              </w:rPr>
            </w:pPr>
          </w:p>
        </w:tc>
      </w:tr>
      <w:tr w14:paraId="0F664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1455" w:type="pct"/>
            <w:gridSpan w:val="3"/>
            <w:vAlign w:val="center"/>
          </w:tcPr>
          <w:p w14:paraId="3EEA1595">
            <w:pPr>
              <w:spacing w:line="500" w:lineRule="exact"/>
              <w:jc w:val="center"/>
              <w:rPr>
                <w:rFonts w:hint="eastAsia" w:ascii="宋体" w:hAnsi="宋体"/>
                <w:sz w:val="24"/>
              </w:rPr>
            </w:pPr>
            <w:r>
              <w:rPr>
                <w:rFonts w:hint="eastAsia" w:ascii="宋体" w:hAnsi="宋体"/>
                <w:sz w:val="24"/>
              </w:rPr>
              <w:t>项目经理资格证书编号</w:t>
            </w:r>
          </w:p>
        </w:tc>
        <w:tc>
          <w:tcPr>
            <w:tcW w:w="3545" w:type="pct"/>
            <w:gridSpan w:val="10"/>
            <w:vAlign w:val="center"/>
          </w:tcPr>
          <w:p w14:paraId="354ABDF6">
            <w:pPr>
              <w:spacing w:line="500" w:lineRule="exact"/>
              <w:jc w:val="center"/>
              <w:rPr>
                <w:rFonts w:hint="eastAsia" w:ascii="宋体" w:hAnsi="宋体"/>
                <w:sz w:val="24"/>
              </w:rPr>
            </w:pPr>
          </w:p>
        </w:tc>
      </w:tr>
      <w:tr w14:paraId="1C11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13"/>
            <w:vAlign w:val="center"/>
          </w:tcPr>
          <w:p w14:paraId="62F64069">
            <w:pPr>
              <w:spacing w:line="500" w:lineRule="exact"/>
              <w:jc w:val="center"/>
              <w:rPr>
                <w:rFonts w:hint="eastAsia" w:ascii="宋体" w:hAnsi="宋体"/>
                <w:sz w:val="24"/>
              </w:rPr>
            </w:pPr>
            <w:r>
              <w:rPr>
                <w:rFonts w:hint="eastAsia" w:ascii="宋体" w:hAnsi="宋体"/>
                <w:sz w:val="24"/>
              </w:rPr>
              <w:t>在建和已完工程项目情况</w:t>
            </w:r>
          </w:p>
        </w:tc>
      </w:tr>
      <w:tr w14:paraId="2A5C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61" w:type="pct"/>
            <w:gridSpan w:val="2"/>
            <w:vAlign w:val="center"/>
          </w:tcPr>
          <w:p w14:paraId="760E1667">
            <w:pPr>
              <w:spacing w:line="500" w:lineRule="exact"/>
              <w:jc w:val="center"/>
              <w:rPr>
                <w:rFonts w:hint="eastAsia" w:ascii="宋体" w:hAnsi="宋体"/>
                <w:sz w:val="24"/>
              </w:rPr>
            </w:pPr>
            <w:r>
              <w:rPr>
                <w:rFonts w:hint="eastAsia" w:ascii="宋体" w:hAnsi="宋体"/>
                <w:sz w:val="24"/>
              </w:rPr>
              <w:t>建设单位</w:t>
            </w:r>
          </w:p>
        </w:tc>
        <w:tc>
          <w:tcPr>
            <w:tcW w:w="862" w:type="pct"/>
            <w:gridSpan w:val="2"/>
            <w:vAlign w:val="center"/>
          </w:tcPr>
          <w:p w14:paraId="157E5CD7">
            <w:pPr>
              <w:spacing w:line="500" w:lineRule="exact"/>
              <w:jc w:val="center"/>
              <w:rPr>
                <w:rFonts w:hint="eastAsia" w:ascii="宋体" w:hAnsi="宋体"/>
                <w:sz w:val="24"/>
              </w:rPr>
            </w:pPr>
            <w:r>
              <w:rPr>
                <w:rFonts w:hint="eastAsia" w:ascii="宋体" w:hAnsi="宋体"/>
                <w:sz w:val="24"/>
              </w:rPr>
              <w:t>项目名称</w:t>
            </w:r>
          </w:p>
        </w:tc>
        <w:tc>
          <w:tcPr>
            <w:tcW w:w="810" w:type="pct"/>
            <w:gridSpan w:val="4"/>
            <w:vAlign w:val="center"/>
          </w:tcPr>
          <w:p w14:paraId="2BBC5B7B">
            <w:pPr>
              <w:spacing w:line="500" w:lineRule="exact"/>
              <w:jc w:val="center"/>
              <w:rPr>
                <w:rFonts w:hint="eastAsia" w:ascii="宋体" w:hAnsi="宋体"/>
                <w:sz w:val="24"/>
              </w:rPr>
            </w:pPr>
            <w:r>
              <w:rPr>
                <w:rFonts w:hint="eastAsia" w:ascii="宋体" w:hAnsi="宋体"/>
                <w:sz w:val="24"/>
              </w:rPr>
              <w:t>建设规模</w:t>
            </w:r>
          </w:p>
        </w:tc>
        <w:tc>
          <w:tcPr>
            <w:tcW w:w="801" w:type="pct"/>
            <w:vAlign w:val="center"/>
          </w:tcPr>
          <w:p w14:paraId="740E3A13">
            <w:pPr>
              <w:spacing w:line="500" w:lineRule="exact"/>
              <w:jc w:val="center"/>
              <w:rPr>
                <w:rFonts w:hint="eastAsia" w:ascii="宋体" w:hAnsi="宋体"/>
                <w:sz w:val="24"/>
              </w:rPr>
            </w:pPr>
            <w:r>
              <w:rPr>
                <w:rFonts w:hint="eastAsia" w:ascii="宋体" w:hAnsi="宋体"/>
                <w:sz w:val="24"/>
              </w:rPr>
              <w:t>开、竣工</w:t>
            </w:r>
          </w:p>
          <w:p w14:paraId="60D6D42D">
            <w:pPr>
              <w:spacing w:line="500" w:lineRule="exact"/>
              <w:jc w:val="center"/>
              <w:rPr>
                <w:rFonts w:hint="eastAsia" w:ascii="宋体" w:hAnsi="宋体"/>
                <w:sz w:val="24"/>
              </w:rPr>
            </w:pPr>
            <w:r>
              <w:rPr>
                <w:rFonts w:hint="eastAsia" w:ascii="宋体" w:hAnsi="宋体"/>
                <w:sz w:val="24"/>
              </w:rPr>
              <w:t>日期</w:t>
            </w:r>
          </w:p>
        </w:tc>
        <w:tc>
          <w:tcPr>
            <w:tcW w:w="539" w:type="pct"/>
            <w:gridSpan w:val="2"/>
            <w:vAlign w:val="center"/>
          </w:tcPr>
          <w:p w14:paraId="2C96A421">
            <w:pPr>
              <w:spacing w:line="500" w:lineRule="exact"/>
              <w:jc w:val="center"/>
              <w:rPr>
                <w:rFonts w:hint="eastAsia" w:ascii="宋体" w:hAnsi="宋体"/>
                <w:sz w:val="24"/>
              </w:rPr>
            </w:pPr>
            <w:r>
              <w:rPr>
                <w:rFonts w:hint="eastAsia" w:ascii="宋体" w:hAnsi="宋体"/>
                <w:sz w:val="24"/>
              </w:rPr>
              <w:t>在建或已 完</w:t>
            </w:r>
          </w:p>
        </w:tc>
        <w:tc>
          <w:tcPr>
            <w:tcW w:w="1227" w:type="pct"/>
            <w:gridSpan w:val="2"/>
            <w:vAlign w:val="center"/>
          </w:tcPr>
          <w:p w14:paraId="2A236167">
            <w:pPr>
              <w:spacing w:line="500" w:lineRule="exact"/>
              <w:jc w:val="center"/>
              <w:rPr>
                <w:rFonts w:hint="eastAsia" w:ascii="宋体" w:hAnsi="宋体"/>
                <w:sz w:val="24"/>
              </w:rPr>
            </w:pPr>
            <w:r>
              <w:rPr>
                <w:rFonts w:hint="eastAsia" w:ascii="宋体" w:hAnsi="宋体"/>
                <w:sz w:val="24"/>
              </w:rPr>
              <w:t>工程质量</w:t>
            </w:r>
          </w:p>
        </w:tc>
      </w:tr>
      <w:tr w14:paraId="4377C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1" w:type="pct"/>
            <w:gridSpan w:val="2"/>
            <w:vAlign w:val="center"/>
          </w:tcPr>
          <w:p w14:paraId="384CFE08">
            <w:pPr>
              <w:spacing w:line="500" w:lineRule="exact"/>
              <w:jc w:val="center"/>
              <w:rPr>
                <w:rFonts w:hint="eastAsia" w:ascii="宋体" w:hAnsi="宋体"/>
                <w:sz w:val="24"/>
              </w:rPr>
            </w:pPr>
          </w:p>
        </w:tc>
        <w:tc>
          <w:tcPr>
            <w:tcW w:w="862" w:type="pct"/>
            <w:gridSpan w:val="2"/>
            <w:vAlign w:val="center"/>
          </w:tcPr>
          <w:p w14:paraId="7CBA4EFF">
            <w:pPr>
              <w:spacing w:line="500" w:lineRule="exact"/>
              <w:jc w:val="center"/>
              <w:rPr>
                <w:rFonts w:hint="eastAsia" w:ascii="宋体" w:hAnsi="宋体"/>
                <w:sz w:val="24"/>
              </w:rPr>
            </w:pPr>
          </w:p>
        </w:tc>
        <w:tc>
          <w:tcPr>
            <w:tcW w:w="810" w:type="pct"/>
            <w:gridSpan w:val="4"/>
            <w:vAlign w:val="center"/>
          </w:tcPr>
          <w:p w14:paraId="12758187">
            <w:pPr>
              <w:spacing w:line="500" w:lineRule="exact"/>
              <w:jc w:val="center"/>
              <w:rPr>
                <w:rFonts w:hint="eastAsia" w:ascii="宋体" w:hAnsi="宋体"/>
                <w:sz w:val="24"/>
              </w:rPr>
            </w:pPr>
          </w:p>
        </w:tc>
        <w:tc>
          <w:tcPr>
            <w:tcW w:w="801" w:type="pct"/>
            <w:vAlign w:val="center"/>
          </w:tcPr>
          <w:p w14:paraId="40F6D94E">
            <w:pPr>
              <w:spacing w:line="500" w:lineRule="exact"/>
              <w:jc w:val="center"/>
              <w:rPr>
                <w:rFonts w:hint="eastAsia" w:ascii="宋体" w:hAnsi="宋体"/>
                <w:sz w:val="24"/>
              </w:rPr>
            </w:pPr>
          </w:p>
        </w:tc>
        <w:tc>
          <w:tcPr>
            <w:tcW w:w="539" w:type="pct"/>
            <w:gridSpan w:val="2"/>
            <w:vAlign w:val="center"/>
          </w:tcPr>
          <w:p w14:paraId="58FB6731">
            <w:pPr>
              <w:spacing w:line="500" w:lineRule="exact"/>
              <w:jc w:val="center"/>
              <w:rPr>
                <w:rFonts w:hint="eastAsia" w:ascii="宋体" w:hAnsi="宋体"/>
                <w:sz w:val="24"/>
              </w:rPr>
            </w:pPr>
          </w:p>
        </w:tc>
        <w:tc>
          <w:tcPr>
            <w:tcW w:w="1227" w:type="pct"/>
            <w:gridSpan w:val="2"/>
            <w:vAlign w:val="center"/>
          </w:tcPr>
          <w:p w14:paraId="3FB2A52F">
            <w:pPr>
              <w:spacing w:line="500" w:lineRule="exact"/>
              <w:jc w:val="center"/>
              <w:rPr>
                <w:rFonts w:hint="eastAsia" w:ascii="宋体" w:hAnsi="宋体"/>
                <w:sz w:val="24"/>
              </w:rPr>
            </w:pPr>
          </w:p>
        </w:tc>
      </w:tr>
      <w:tr w14:paraId="5BEBF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1" w:type="pct"/>
            <w:gridSpan w:val="2"/>
            <w:vAlign w:val="center"/>
          </w:tcPr>
          <w:p w14:paraId="646DC52C">
            <w:pPr>
              <w:spacing w:line="500" w:lineRule="exact"/>
              <w:jc w:val="center"/>
              <w:rPr>
                <w:rFonts w:hint="eastAsia" w:ascii="宋体" w:hAnsi="宋体"/>
                <w:sz w:val="24"/>
              </w:rPr>
            </w:pPr>
          </w:p>
        </w:tc>
        <w:tc>
          <w:tcPr>
            <w:tcW w:w="862" w:type="pct"/>
            <w:gridSpan w:val="2"/>
            <w:vAlign w:val="center"/>
          </w:tcPr>
          <w:p w14:paraId="623221EB">
            <w:pPr>
              <w:spacing w:line="500" w:lineRule="exact"/>
              <w:jc w:val="center"/>
              <w:rPr>
                <w:rFonts w:hint="eastAsia" w:ascii="宋体" w:hAnsi="宋体"/>
                <w:sz w:val="24"/>
              </w:rPr>
            </w:pPr>
          </w:p>
        </w:tc>
        <w:tc>
          <w:tcPr>
            <w:tcW w:w="810" w:type="pct"/>
            <w:gridSpan w:val="4"/>
            <w:vAlign w:val="center"/>
          </w:tcPr>
          <w:p w14:paraId="384C14A8">
            <w:pPr>
              <w:spacing w:line="500" w:lineRule="exact"/>
              <w:jc w:val="center"/>
              <w:rPr>
                <w:rFonts w:hint="eastAsia" w:ascii="宋体" w:hAnsi="宋体"/>
                <w:sz w:val="24"/>
              </w:rPr>
            </w:pPr>
          </w:p>
        </w:tc>
        <w:tc>
          <w:tcPr>
            <w:tcW w:w="801" w:type="pct"/>
            <w:vAlign w:val="center"/>
          </w:tcPr>
          <w:p w14:paraId="59C1342A">
            <w:pPr>
              <w:spacing w:line="500" w:lineRule="exact"/>
              <w:jc w:val="center"/>
              <w:rPr>
                <w:rFonts w:hint="eastAsia" w:ascii="宋体" w:hAnsi="宋体"/>
                <w:sz w:val="24"/>
              </w:rPr>
            </w:pPr>
          </w:p>
        </w:tc>
        <w:tc>
          <w:tcPr>
            <w:tcW w:w="539" w:type="pct"/>
            <w:gridSpan w:val="2"/>
            <w:vAlign w:val="center"/>
          </w:tcPr>
          <w:p w14:paraId="63FB25DE">
            <w:pPr>
              <w:spacing w:line="500" w:lineRule="exact"/>
              <w:jc w:val="center"/>
              <w:rPr>
                <w:rFonts w:hint="eastAsia" w:ascii="宋体" w:hAnsi="宋体"/>
                <w:sz w:val="24"/>
              </w:rPr>
            </w:pPr>
          </w:p>
        </w:tc>
        <w:tc>
          <w:tcPr>
            <w:tcW w:w="1227" w:type="pct"/>
            <w:gridSpan w:val="2"/>
            <w:vAlign w:val="center"/>
          </w:tcPr>
          <w:p w14:paraId="34E8A418">
            <w:pPr>
              <w:spacing w:line="500" w:lineRule="exact"/>
              <w:jc w:val="center"/>
              <w:rPr>
                <w:rFonts w:hint="eastAsia" w:ascii="宋体" w:hAnsi="宋体"/>
                <w:sz w:val="24"/>
              </w:rPr>
            </w:pPr>
          </w:p>
        </w:tc>
      </w:tr>
      <w:tr w14:paraId="1E9E5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1" w:type="pct"/>
            <w:gridSpan w:val="2"/>
            <w:vAlign w:val="center"/>
          </w:tcPr>
          <w:p w14:paraId="07433EF4">
            <w:pPr>
              <w:spacing w:line="500" w:lineRule="exact"/>
              <w:jc w:val="center"/>
              <w:rPr>
                <w:rFonts w:hint="eastAsia" w:ascii="宋体" w:hAnsi="宋体"/>
                <w:sz w:val="24"/>
              </w:rPr>
            </w:pPr>
          </w:p>
        </w:tc>
        <w:tc>
          <w:tcPr>
            <w:tcW w:w="862" w:type="pct"/>
            <w:gridSpan w:val="2"/>
            <w:vAlign w:val="center"/>
          </w:tcPr>
          <w:p w14:paraId="39D2D8CE">
            <w:pPr>
              <w:spacing w:line="500" w:lineRule="exact"/>
              <w:jc w:val="center"/>
              <w:rPr>
                <w:rFonts w:hint="eastAsia" w:ascii="宋体" w:hAnsi="宋体"/>
                <w:sz w:val="24"/>
              </w:rPr>
            </w:pPr>
          </w:p>
        </w:tc>
        <w:tc>
          <w:tcPr>
            <w:tcW w:w="810" w:type="pct"/>
            <w:gridSpan w:val="4"/>
            <w:vAlign w:val="center"/>
          </w:tcPr>
          <w:p w14:paraId="68D41938">
            <w:pPr>
              <w:spacing w:line="500" w:lineRule="exact"/>
              <w:jc w:val="center"/>
              <w:rPr>
                <w:rFonts w:hint="eastAsia" w:ascii="宋体" w:hAnsi="宋体"/>
                <w:sz w:val="24"/>
              </w:rPr>
            </w:pPr>
          </w:p>
        </w:tc>
        <w:tc>
          <w:tcPr>
            <w:tcW w:w="801" w:type="pct"/>
            <w:vAlign w:val="center"/>
          </w:tcPr>
          <w:p w14:paraId="2BD87700">
            <w:pPr>
              <w:spacing w:line="500" w:lineRule="exact"/>
              <w:jc w:val="center"/>
              <w:rPr>
                <w:rFonts w:hint="eastAsia" w:ascii="宋体" w:hAnsi="宋体"/>
                <w:sz w:val="24"/>
              </w:rPr>
            </w:pPr>
          </w:p>
        </w:tc>
        <w:tc>
          <w:tcPr>
            <w:tcW w:w="539" w:type="pct"/>
            <w:gridSpan w:val="2"/>
            <w:vAlign w:val="center"/>
          </w:tcPr>
          <w:p w14:paraId="2A5A05EE">
            <w:pPr>
              <w:spacing w:line="500" w:lineRule="exact"/>
              <w:jc w:val="center"/>
              <w:rPr>
                <w:rFonts w:hint="eastAsia" w:ascii="宋体" w:hAnsi="宋体"/>
                <w:sz w:val="24"/>
              </w:rPr>
            </w:pPr>
          </w:p>
        </w:tc>
        <w:tc>
          <w:tcPr>
            <w:tcW w:w="1227" w:type="pct"/>
            <w:gridSpan w:val="2"/>
            <w:vAlign w:val="center"/>
          </w:tcPr>
          <w:p w14:paraId="5AA24783">
            <w:pPr>
              <w:spacing w:line="500" w:lineRule="exact"/>
              <w:jc w:val="center"/>
              <w:rPr>
                <w:rFonts w:hint="eastAsia" w:ascii="宋体" w:hAnsi="宋体"/>
                <w:sz w:val="24"/>
              </w:rPr>
            </w:pPr>
          </w:p>
        </w:tc>
      </w:tr>
      <w:tr w14:paraId="616D4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1" w:type="pct"/>
            <w:gridSpan w:val="2"/>
            <w:vAlign w:val="center"/>
          </w:tcPr>
          <w:p w14:paraId="3B1A4373">
            <w:pPr>
              <w:spacing w:line="500" w:lineRule="exact"/>
              <w:jc w:val="center"/>
              <w:rPr>
                <w:rFonts w:hint="eastAsia" w:ascii="宋体" w:hAnsi="宋体"/>
                <w:sz w:val="24"/>
              </w:rPr>
            </w:pPr>
          </w:p>
        </w:tc>
        <w:tc>
          <w:tcPr>
            <w:tcW w:w="862" w:type="pct"/>
            <w:gridSpan w:val="2"/>
            <w:vAlign w:val="center"/>
          </w:tcPr>
          <w:p w14:paraId="799A68CB">
            <w:pPr>
              <w:spacing w:line="500" w:lineRule="exact"/>
              <w:jc w:val="center"/>
              <w:rPr>
                <w:rFonts w:hint="eastAsia" w:ascii="宋体" w:hAnsi="宋体"/>
                <w:sz w:val="24"/>
              </w:rPr>
            </w:pPr>
          </w:p>
        </w:tc>
        <w:tc>
          <w:tcPr>
            <w:tcW w:w="810" w:type="pct"/>
            <w:gridSpan w:val="4"/>
            <w:vAlign w:val="center"/>
          </w:tcPr>
          <w:p w14:paraId="33B321AB">
            <w:pPr>
              <w:spacing w:line="500" w:lineRule="exact"/>
              <w:jc w:val="center"/>
              <w:rPr>
                <w:rFonts w:hint="eastAsia" w:ascii="宋体" w:hAnsi="宋体"/>
                <w:sz w:val="24"/>
              </w:rPr>
            </w:pPr>
          </w:p>
        </w:tc>
        <w:tc>
          <w:tcPr>
            <w:tcW w:w="801" w:type="pct"/>
            <w:vAlign w:val="center"/>
          </w:tcPr>
          <w:p w14:paraId="7A1F6294">
            <w:pPr>
              <w:spacing w:line="500" w:lineRule="exact"/>
              <w:jc w:val="center"/>
              <w:rPr>
                <w:rFonts w:hint="eastAsia" w:ascii="宋体" w:hAnsi="宋体"/>
                <w:sz w:val="24"/>
              </w:rPr>
            </w:pPr>
          </w:p>
        </w:tc>
        <w:tc>
          <w:tcPr>
            <w:tcW w:w="539" w:type="pct"/>
            <w:gridSpan w:val="2"/>
            <w:vAlign w:val="center"/>
          </w:tcPr>
          <w:p w14:paraId="2115B038">
            <w:pPr>
              <w:spacing w:line="500" w:lineRule="exact"/>
              <w:jc w:val="center"/>
              <w:rPr>
                <w:rFonts w:hint="eastAsia" w:ascii="宋体" w:hAnsi="宋体"/>
                <w:sz w:val="24"/>
              </w:rPr>
            </w:pPr>
          </w:p>
        </w:tc>
        <w:tc>
          <w:tcPr>
            <w:tcW w:w="1227" w:type="pct"/>
            <w:gridSpan w:val="2"/>
            <w:vAlign w:val="center"/>
          </w:tcPr>
          <w:p w14:paraId="58160FE9">
            <w:pPr>
              <w:spacing w:line="500" w:lineRule="exact"/>
              <w:jc w:val="center"/>
              <w:rPr>
                <w:rFonts w:hint="eastAsia" w:ascii="宋体" w:hAnsi="宋体"/>
                <w:sz w:val="24"/>
              </w:rPr>
            </w:pPr>
          </w:p>
        </w:tc>
      </w:tr>
      <w:tr w14:paraId="5AFE2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1" w:type="pct"/>
            <w:gridSpan w:val="2"/>
            <w:vAlign w:val="center"/>
          </w:tcPr>
          <w:p w14:paraId="384966F3">
            <w:pPr>
              <w:spacing w:line="500" w:lineRule="exact"/>
              <w:jc w:val="center"/>
              <w:rPr>
                <w:rFonts w:hint="eastAsia" w:ascii="宋体" w:hAnsi="宋体"/>
                <w:sz w:val="24"/>
              </w:rPr>
            </w:pPr>
          </w:p>
        </w:tc>
        <w:tc>
          <w:tcPr>
            <w:tcW w:w="862" w:type="pct"/>
            <w:gridSpan w:val="2"/>
            <w:vAlign w:val="center"/>
          </w:tcPr>
          <w:p w14:paraId="72FF4899">
            <w:pPr>
              <w:spacing w:line="500" w:lineRule="exact"/>
              <w:jc w:val="center"/>
              <w:rPr>
                <w:rFonts w:hint="eastAsia" w:ascii="宋体" w:hAnsi="宋体"/>
                <w:sz w:val="24"/>
              </w:rPr>
            </w:pPr>
          </w:p>
        </w:tc>
        <w:tc>
          <w:tcPr>
            <w:tcW w:w="810" w:type="pct"/>
            <w:gridSpan w:val="4"/>
            <w:vAlign w:val="center"/>
          </w:tcPr>
          <w:p w14:paraId="46910AFF">
            <w:pPr>
              <w:spacing w:line="500" w:lineRule="exact"/>
              <w:jc w:val="center"/>
              <w:rPr>
                <w:rFonts w:hint="eastAsia" w:ascii="宋体" w:hAnsi="宋体"/>
                <w:sz w:val="24"/>
              </w:rPr>
            </w:pPr>
          </w:p>
        </w:tc>
        <w:tc>
          <w:tcPr>
            <w:tcW w:w="801" w:type="pct"/>
            <w:vAlign w:val="center"/>
          </w:tcPr>
          <w:p w14:paraId="455FA464">
            <w:pPr>
              <w:spacing w:line="500" w:lineRule="exact"/>
              <w:jc w:val="center"/>
              <w:rPr>
                <w:rFonts w:hint="eastAsia" w:ascii="宋体" w:hAnsi="宋体"/>
                <w:sz w:val="24"/>
              </w:rPr>
            </w:pPr>
          </w:p>
        </w:tc>
        <w:tc>
          <w:tcPr>
            <w:tcW w:w="539" w:type="pct"/>
            <w:gridSpan w:val="2"/>
            <w:vAlign w:val="center"/>
          </w:tcPr>
          <w:p w14:paraId="01325C4F">
            <w:pPr>
              <w:spacing w:line="500" w:lineRule="exact"/>
              <w:jc w:val="center"/>
              <w:rPr>
                <w:rFonts w:hint="eastAsia" w:ascii="宋体" w:hAnsi="宋体"/>
                <w:sz w:val="24"/>
              </w:rPr>
            </w:pPr>
          </w:p>
        </w:tc>
        <w:tc>
          <w:tcPr>
            <w:tcW w:w="1227" w:type="pct"/>
            <w:gridSpan w:val="2"/>
            <w:vAlign w:val="center"/>
          </w:tcPr>
          <w:p w14:paraId="040BFD39">
            <w:pPr>
              <w:spacing w:line="500" w:lineRule="exact"/>
              <w:jc w:val="center"/>
              <w:rPr>
                <w:rFonts w:hint="eastAsia" w:ascii="宋体" w:hAnsi="宋体"/>
                <w:sz w:val="24"/>
              </w:rPr>
            </w:pPr>
          </w:p>
        </w:tc>
      </w:tr>
      <w:tr w14:paraId="5B342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1" w:type="pct"/>
            <w:gridSpan w:val="2"/>
            <w:vAlign w:val="center"/>
          </w:tcPr>
          <w:p w14:paraId="6265FC6C">
            <w:pPr>
              <w:spacing w:line="500" w:lineRule="exact"/>
              <w:jc w:val="center"/>
              <w:rPr>
                <w:rFonts w:hint="eastAsia" w:ascii="宋体" w:hAnsi="宋体"/>
                <w:sz w:val="24"/>
              </w:rPr>
            </w:pPr>
          </w:p>
        </w:tc>
        <w:tc>
          <w:tcPr>
            <w:tcW w:w="862" w:type="pct"/>
            <w:gridSpan w:val="2"/>
            <w:vAlign w:val="center"/>
          </w:tcPr>
          <w:p w14:paraId="7D91B3B7">
            <w:pPr>
              <w:spacing w:line="500" w:lineRule="exact"/>
              <w:jc w:val="center"/>
              <w:rPr>
                <w:rFonts w:hint="eastAsia" w:ascii="宋体" w:hAnsi="宋体"/>
                <w:sz w:val="24"/>
              </w:rPr>
            </w:pPr>
          </w:p>
        </w:tc>
        <w:tc>
          <w:tcPr>
            <w:tcW w:w="810" w:type="pct"/>
            <w:gridSpan w:val="4"/>
            <w:vAlign w:val="center"/>
          </w:tcPr>
          <w:p w14:paraId="59A876AE">
            <w:pPr>
              <w:spacing w:line="500" w:lineRule="exact"/>
              <w:jc w:val="center"/>
              <w:rPr>
                <w:rFonts w:hint="eastAsia" w:ascii="宋体" w:hAnsi="宋体"/>
                <w:sz w:val="24"/>
              </w:rPr>
            </w:pPr>
          </w:p>
        </w:tc>
        <w:tc>
          <w:tcPr>
            <w:tcW w:w="801" w:type="pct"/>
            <w:vAlign w:val="center"/>
          </w:tcPr>
          <w:p w14:paraId="2EDDCD26">
            <w:pPr>
              <w:spacing w:line="500" w:lineRule="exact"/>
              <w:jc w:val="center"/>
              <w:rPr>
                <w:rFonts w:hint="eastAsia" w:ascii="宋体" w:hAnsi="宋体"/>
                <w:sz w:val="24"/>
              </w:rPr>
            </w:pPr>
          </w:p>
        </w:tc>
        <w:tc>
          <w:tcPr>
            <w:tcW w:w="539" w:type="pct"/>
            <w:gridSpan w:val="2"/>
            <w:vAlign w:val="center"/>
          </w:tcPr>
          <w:p w14:paraId="0E13FFC7">
            <w:pPr>
              <w:spacing w:line="500" w:lineRule="exact"/>
              <w:jc w:val="center"/>
              <w:rPr>
                <w:rFonts w:hint="eastAsia" w:ascii="宋体" w:hAnsi="宋体"/>
                <w:sz w:val="24"/>
              </w:rPr>
            </w:pPr>
          </w:p>
        </w:tc>
        <w:tc>
          <w:tcPr>
            <w:tcW w:w="1227" w:type="pct"/>
            <w:gridSpan w:val="2"/>
            <w:vAlign w:val="center"/>
          </w:tcPr>
          <w:p w14:paraId="30482805">
            <w:pPr>
              <w:spacing w:line="500" w:lineRule="exact"/>
              <w:jc w:val="center"/>
              <w:rPr>
                <w:rFonts w:hint="eastAsia" w:ascii="宋体" w:hAnsi="宋体"/>
                <w:sz w:val="24"/>
              </w:rPr>
            </w:pPr>
          </w:p>
        </w:tc>
      </w:tr>
      <w:tr w14:paraId="4EF3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1" w:type="pct"/>
            <w:gridSpan w:val="2"/>
            <w:vAlign w:val="center"/>
          </w:tcPr>
          <w:p w14:paraId="79D0DDA4">
            <w:pPr>
              <w:spacing w:line="500" w:lineRule="exact"/>
              <w:jc w:val="center"/>
              <w:rPr>
                <w:rFonts w:hint="eastAsia" w:ascii="宋体" w:hAnsi="宋体"/>
                <w:sz w:val="24"/>
              </w:rPr>
            </w:pPr>
          </w:p>
        </w:tc>
        <w:tc>
          <w:tcPr>
            <w:tcW w:w="862" w:type="pct"/>
            <w:gridSpan w:val="2"/>
            <w:vAlign w:val="center"/>
          </w:tcPr>
          <w:p w14:paraId="5CD3CD6B">
            <w:pPr>
              <w:spacing w:line="500" w:lineRule="exact"/>
              <w:jc w:val="center"/>
              <w:rPr>
                <w:rFonts w:hint="eastAsia" w:ascii="宋体" w:hAnsi="宋体"/>
                <w:sz w:val="24"/>
              </w:rPr>
            </w:pPr>
          </w:p>
        </w:tc>
        <w:tc>
          <w:tcPr>
            <w:tcW w:w="810" w:type="pct"/>
            <w:gridSpan w:val="4"/>
            <w:vAlign w:val="center"/>
          </w:tcPr>
          <w:p w14:paraId="447C70FD">
            <w:pPr>
              <w:spacing w:line="500" w:lineRule="exact"/>
              <w:jc w:val="center"/>
              <w:rPr>
                <w:rFonts w:hint="eastAsia" w:ascii="宋体" w:hAnsi="宋体"/>
                <w:sz w:val="24"/>
              </w:rPr>
            </w:pPr>
          </w:p>
        </w:tc>
        <w:tc>
          <w:tcPr>
            <w:tcW w:w="801" w:type="pct"/>
            <w:vAlign w:val="center"/>
          </w:tcPr>
          <w:p w14:paraId="7507820F">
            <w:pPr>
              <w:spacing w:line="500" w:lineRule="exact"/>
              <w:jc w:val="center"/>
              <w:rPr>
                <w:rFonts w:hint="eastAsia" w:ascii="宋体" w:hAnsi="宋体"/>
                <w:sz w:val="24"/>
              </w:rPr>
            </w:pPr>
          </w:p>
        </w:tc>
        <w:tc>
          <w:tcPr>
            <w:tcW w:w="539" w:type="pct"/>
            <w:gridSpan w:val="2"/>
            <w:vAlign w:val="center"/>
          </w:tcPr>
          <w:p w14:paraId="3C1565B9">
            <w:pPr>
              <w:spacing w:line="500" w:lineRule="exact"/>
              <w:jc w:val="center"/>
              <w:rPr>
                <w:rFonts w:hint="eastAsia" w:ascii="宋体" w:hAnsi="宋体"/>
                <w:sz w:val="24"/>
              </w:rPr>
            </w:pPr>
          </w:p>
        </w:tc>
        <w:tc>
          <w:tcPr>
            <w:tcW w:w="1227" w:type="pct"/>
            <w:gridSpan w:val="2"/>
            <w:vAlign w:val="center"/>
          </w:tcPr>
          <w:p w14:paraId="1BEC2FD1">
            <w:pPr>
              <w:spacing w:line="500" w:lineRule="exact"/>
              <w:jc w:val="center"/>
              <w:rPr>
                <w:rFonts w:hint="eastAsia" w:ascii="宋体" w:hAnsi="宋体"/>
                <w:sz w:val="24"/>
              </w:rPr>
            </w:pPr>
          </w:p>
        </w:tc>
      </w:tr>
      <w:tr w14:paraId="413D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61" w:type="pct"/>
            <w:gridSpan w:val="2"/>
            <w:vAlign w:val="center"/>
          </w:tcPr>
          <w:p w14:paraId="634327D1">
            <w:pPr>
              <w:spacing w:line="500" w:lineRule="exact"/>
              <w:jc w:val="center"/>
              <w:rPr>
                <w:rFonts w:hint="eastAsia" w:ascii="宋体" w:hAnsi="宋体"/>
                <w:sz w:val="24"/>
              </w:rPr>
            </w:pPr>
          </w:p>
        </w:tc>
        <w:tc>
          <w:tcPr>
            <w:tcW w:w="862" w:type="pct"/>
            <w:gridSpan w:val="2"/>
            <w:vAlign w:val="center"/>
          </w:tcPr>
          <w:p w14:paraId="225B5917">
            <w:pPr>
              <w:spacing w:line="500" w:lineRule="exact"/>
              <w:jc w:val="center"/>
              <w:rPr>
                <w:rFonts w:hint="eastAsia" w:ascii="宋体" w:hAnsi="宋体"/>
                <w:sz w:val="24"/>
              </w:rPr>
            </w:pPr>
          </w:p>
        </w:tc>
        <w:tc>
          <w:tcPr>
            <w:tcW w:w="810" w:type="pct"/>
            <w:gridSpan w:val="4"/>
            <w:vAlign w:val="center"/>
          </w:tcPr>
          <w:p w14:paraId="25758ADE">
            <w:pPr>
              <w:spacing w:line="500" w:lineRule="exact"/>
              <w:jc w:val="center"/>
              <w:rPr>
                <w:rFonts w:hint="eastAsia" w:ascii="宋体" w:hAnsi="宋体"/>
                <w:sz w:val="24"/>
              </w:rPr>
            </w:pPr>
          </w:p>
        </w:tc>
        <w:tc>
          <w:tcPr>
            <w:tcW w:w="801" w:type="pct"/>
            <w:vAlign w:val="center"/>
          </w:tcPr>
          <w:p w14:paraId="295D3360">
            <w:pPr>
              <w:spacing w:line="500" w:lineRule="exact"/>
              <w:jc w:val="center"/>
              <w:rPr>
                <w:rFonts w:hint="eastAsia" w:ascii="宋体" w:hAnsi="宋体"/>
                <w:sz w:val="24"/>
              </w:rPr>
            </w:pPr>
          </w:p>
        </w:tc>
        <w:tc>
          <w:tcPr>
            <w:tcW w:w="539" w:type="pct"/>
            <w:gridSpan w:val="2"/>
            <w:vAlign w:val="center"/>
          </w:tcPr>
          <w:p w14:paraId="7788C3B6">
            <w:pPr>
              <w:spacing w:line="500" w:lineRule="exact"/>
              <w:jc w:val="center"/>
              <w:rPr>
                <w:rFonts w:hint="eastAsia" w:ascii="宋体" w:hAnsi="宋体"/>
                <w:sz w:val="24"/>
              </w:rPr>
            </w:pPr>
          </w:p>
        </w:tc>
        <w:tc>
          <w:tcPr>
            <w:tcW w:w="1227" w:type="pct"/>
            <w:gridSpan w:val="2"/>
            <w:vAlign w:val="center"/>
          </w:tcPr>
          <w:p w14:paraId="54C91527">
            <w:pPr>
              <w:spacing w:line="500" w:lineRule="exact"/>
              <w:jc w:val="center"/>
              <w:rPr>
                <w:rFonts w:hint="eastAsia" w:ascii="宋体" w:hAnsi="宋体"/>
                <w:sz w:val="24"/>
              </w:rPr>
            </w:pPr>
          </w:p>
        </w:tc>
      </w:tr>
    </w:tbl>
    <w:p w14:paraId="689AC5EA"/>
    <w:p w14:paraId="14A78BE2">
      <w:pPr>
        <w:spacing w:line="480" w:lineRule="exact"/>
        <w:jc w:val="left"/>
        <w:rPr>
          <w:rFonts w:hint="eastAsia" w:ascii="宋体" w:hAnsi="宋体"/>
          <w:sz w:val="24"/>
          <w:u w:val="single"/>
        </w:rPr>
      </w:pPr>
      <w:r>
        <w:rPr>
          <w:rFonts w:hint="eastAsia" w:ascii="宋体" w:hAnsi="宋体"/>
          <w:sz w:val="24"/>
          <w:szCs w:val="28"/>
        </w:rPr>
        <w:t>供应商全称</w:t>
      </w:r>
      <w:r>
        <w:rPr>
          <w:rFonts w:hint="eastAsia" w:ascii="宋体" w:hAnsi="宋体"/>
          <w:sz w:val="24"/>
        </w:rPr>
        <w:t>（公章</w:t>
      </w:r>
      <w:r>
        <w:rPr>
          <w:rFonts w:ascii="宋体" w:hAnsi="宋体"/>
          <w:sz w:val="24"/>
        </w:rPr>
        <w:t>）：</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7AAE29D3">
      <w:pPr>
        <w:spacing w:line="480" w:lineRule="exact"/>
        <w:jc w:val="left"/>
        <w:rPr>
          <w:rFonts w:hint="eastAsia" w:ascii="宋体" w:hAnsi="宋体"/>
          <w:sz w:val="24"/>
          <w:u w:val="single"/>
        </w:rPr>
      </w:pPr>
      <w:r>
        <w:rPr>
          <w:rFonts w:hint="eastAsia" w:ascii="宋体" w:hAnsi="宋体"/>
          <w:sz w:val="24"/>
        </w:rPr>
        <w:t>法定代表人或被授权人（签字或盖章）：</w:t>
      </w:r>
      <w:r>
        <w:rPr>
          <w:rFonts w:hint="eastAsia" w:ascii="宋体" w:hAnsi="宋体"/>
          <w:sz w:val="24"/>
          <w:u w:val="single"/>
        </w:rPr>
        <w:t xml:space="preserve">             </w:t>
      </w:r>
    </w:p>
    <w:p w14:paraId="068783DC">
      <w:pPr>
        <w:pStyle w:val="25"/>
        <w:spacing w:line="500" w:lineRule="exact"/>
        <w:rPr>
          <w:rFonts w:hint="eastAsia" w:hAnsi="宋体"/>
        </w:rPr>
      </w:pPr>
      <w:r>
        <w:rPr>
          <w:rFonts w:hint="eastAsia" w:hAnsi="宋体"/>
        </w:rPr>
        <w:t xml:space="preserve">日  </w:t>
      </w:r>
      <w:r>
        <w:rPr>
          <w:rFonts w:hAnsi="宋体"/>
        </w:rPr>
        <w:t xml:space="preserve"> </w:t>
      </w:r>
      <w:r>
        <w:rPr>
          <w:rFonts w:hint="eastAsia" w:hAnsi="宋体"/>
        </w:rPr>
        <w:t>期</w:t>
      </w:r>
      <w:r>
        <w:rPr>
          <w:rFonts w:hAnsi="宋体"/>
        </w:rPr>
        <w:t>：</w:t>
      </w:r>
      <w:r>
        <w:rPr>
          <w:rFonts w:hint="eastAsia" w:hAnsi="宋体"/>
        </w:rPr>
        <w:t xml:space="preserve">      年    月    日</w:t>
      </w:r>
    </w:p>
    <w:p w14:paraId="17DA3A4F">
      <w:pPr>
        <w:widowControl/>
        <w:jc w:val="left"/>
        <w:rPr>
          <w:rFonts w:hint="eastAsia" w:ascii="宋体" w:hAnsi="宋体"/>
          <w:sz w:val="24"/>
        </w:rPr>
      </w:pPr>
      <w:r>
        <w:rPr>
          <w:rFonts w:hint="eastAsia" w:hAnsi="宋体"/>
        </w:rPr>
        <w:br w:type="page"/>
      </w:r>
    </w:p>
    <w:p w14:paraId="29FBA2B2">
      <w:pPr>
        <w:spacing w:line="360" w:lineRule="auto"/>
        <w:jc w:val="center"/>
        <w:rPr>
          <w:rStyle w:val="51"/>
          <w:rFonts w:ascii="宋体"/>
        </w:rPr>
      </w:pPr>
      <w:bookmarkStart w:id="23" w:name="_Toc18629"/>
      <w:bookmarkStart w:id="24" w:name="_Toc21672"/>
      <w:r>
        <w:rPr>
          <w:rStyle w:val="51"/>
          <w:rFonts w:hint="eastAsia" w:ascii="宋体"/>
        </w:rPr>
        <w:t>项目经理承诺</w:t>
      </w:r>
      <w:bookmarkEnd w:id="23"/>
      <w:bookmarkEnd w:id="24"/>
      <w:r>
        <w:rPr>
          <w:rStyle w:val="51"/>
          <w:rFonts w:hint="eastAsia" w:ascii="宋体"/>
        </w:rPr>
        <w:t>函</w:t>
      </w:r>
    </w:p>
    <w:p w14:paraId="359D50C5">
      <w:pPr>
        <w:spacing w:line="360" w:lineRule="auto"/>
        <w:rPr>
          <w:rFonts w:ascii="宋体" w:cs="宋体"/>
          <w:spacing w:val="4"/>
          <w:sz w:val="24"/>
        </w:rPr>
      </w:pPr>
      <w:r>
        <w:rPr>
          <w:rFonts w:hint="eastAsia" w:ascii="宋体" w:cs="宋体"/>
          <w:b/>
          <w:spacing w:val="4"/>
          <w:sz w:val="24"/>
          <w:u w:val="single"/>
        </w:rPr>
        <w:t xml:space="preserve">             </w:t>
      </w:r>
      <w:r>
        <w:rPr>
          <w:rFonts w:hint="eastAsia" w:ascii="宋体" w:cs="宋体"/>
          <w:spacing w:val="4"/>
          <w:sz w:val="24"/>
        </w:rPr>
        <w:t>（采购人名称）：</w:t>
      </w:r>
    </w:p>
    <w:p w14:paraId="6F3061B1">
      <w:pPr>
        <w:spacing w:line="360" w:lineRule="auto"/>
        <w:ind w:left="144" w:firstLine="496" w:firstLineChars="200"/>
        <w:rPr>
          <w:rFonts w:ascii="宋体" w:cs="宋体"/>
          <w:spacing w:val="4"/>
          <w:sz w:val="24"/>
          <w:u w:val="single"/>
        </w:rPr>
      </w:pPr>
      <w:r>
        <w:rPr>
          <w:rFonts w:hint="eastAsia" w:ascii="宋体" w:cs="宋体"/>
          <w:spacing w:val="4"/>
          <w:sz w:val="24"/>
        </w:rPr>
        <w:t>我方在此声明，我方拟派往</w:t>
      </w:r>
      <w:r>
        <w:rPr>
          <w:rFonts w:hint="eastAsia" w:ascii="宋体" w:cs="宋体"/>
          <w:spacing w:val="4"/>
          <w:sz w:val="24"/>
          <w:u w:val="single"/>
        </w:rPr>
        <w:t xml:space="preserve">        </w:t>
      </w:r>
      <w:r>
        <w:rPr>
          <w:rFonts w:hint="eastAsia" w:ascii="宋体" w:cs="宋体"/>
          <w:spacing w:val="4"/>
          <w:sz w:val="24"/>
        </w:rPr>
        <w:t>（项目名称）的项目经理</w:t>
      </w:r>
      <w:r>
        <w:rPr>
          <w:rFonts w:hint="eastAsia" w:ascii="宋体" w:cs="宋体"/>
          <w:spacing w:val="4"/>
          <w:sz w:val="24"/>
          <w:u w:val="single"/>
        </w:rPr>
        <w:t xml:space="preserve">      </w:t>
      </w:r>
      <w:r>
        <w:rPr>
          <w:rFonts w:hint="eastAsia" w:ascii="宋体" w:cs="宋体"/>
          <w:spacing w:val="4"/>
          <w:sz w:val="24"/>
        </w:rPr>
        <w:t>（项目经理姓名）现阶段没有担任任何在建建设工程项目的项目经理。</w:t>
      </w:r>
    </w:p>
    <w:p w14:paraId="2E20B21F">
      <w:pPr>
        <w:spacing w:line="360" w:lineRule="auto"/>
        <w:ind w:firstLine="496" w:firstLineChars="200"/>
        <w:rPr>
          <w:rFonts w:ascii="宋体" w:cs="宋体"/>
          <w:spacing w:val="4"/>
          <w:sz w:val="24"/>
        </w:rPr>
      </w:pPr>
      <w:r>
        <w:rPr>
          <w:rFonts w:hint="eastAsia" w:ascii="宋体" w:cs="宋体"/>
          <w:spacing w:val="4"/>
          <w:sz w:val="24"/>
        </w:rPr>
        <w:t>我方保证上述信息的真实和准确，并愿意承担因我方就此弄虚作假所引起的一切法律后果。</w:t>
      </w:r>
    </w:p>
    <w:p w14:paraId="375E1B9D">
      <w:pPr>
        <w:spacing w:line="360" w:lineRule="auto"/>
        <w:ind w:firstLine="496" w:firstLineChars="200"/>
        <w:rPr>
          <w:rFonts w:ascii="宋体" w:cs="宋体"/>
          <w:spacing w:val="4"/>
          <w:sz w:val="24"/>
        </w:rPr>
      </w:pPr>
    </w:p>
    <w:p w14:paraId="30563366">
      <w:pPr>
        <w:spacing w:line="360" w:lineRule="auto"/>
        <w:rPr>
          <w:rFonts w:ascii="宋体" w:cs="宋体"/>
          <w:spacing w:val="4"/>
          <w:sz w:val="24"/>
        </w:rPr>
      </w:pPr>
      <w:r>
        <w:rPr>
          <w:rFonts w:hint="eastAsia" w:ascii="宋体" w:cs="宋体"/>
          <w:spacing w:val="4"/>
          <w:sz w:val="24"/>
        </w:rPr>
        <w:t xml:space="preserve">    特此承诺</w:t>
      </w:r>
    </w:p>
    <w:p w14:paraId="75FE8FF7">
      <w:pPr>
        <w:spacing w:line="360" w:lineRule="auto"/>
        <w:rPr>
          <w:rFonts w:ascii="宋体" w:cs="宋体"/>
          <w:spacing w:val="4"/>
          <w:sz w:val="24"/>
        </w:rPr>
      </w:pPr>
    </w:p>
    <w:p w14:paraId="41E5F49C">
      <w:pPr>
        <w:spacing w:line="360" w:lineRule="auto"/>
        <w:rPr>
          <w:rFonts w:ascii="宋体" w:cs="宋体"/>
          <w:spacing w:val="4"/>
          <w:sz w:val="24"/>
        </w:rPr>
      </w:pPr>
    </w:p>
    <w:p w14:paraId="2DE5E482">
      <w:pPr>
        <w:spacing w:line="360" w:lineRule="auto"/>
        <w:rPr>
          <w:rFonts w:ascii="宋体" w:cs="宋体"/>
          <w:spacing w:val="4"/>
          <w:sz w:val="24"/>
          <w:u w:val="single"/>
        </w:rPr>
      </w:pPr>
      <w:r>
        <w:rPr>
          <w:rFonts w:hint="eastAsia" w:ascii="宋体" w:cs="宋体"/>
          <w:spacing w:val="4"/>
          <w:sz w:val="24"/>
        </w:rPr>
        <w:t xml:space="preserve"> </w:t>
      </w:r>
      <w:r>
        <w:rPr>
          <w:rFonts w:ascii="宋体" w:cs="宋体"/>
          <w:spacing w:val="4"/>
          <w:sz w:val="24"/>
        </w:rPr>
        <w:t xml:space="preserve">                     </w:t>
      </w:r>
      <w:r>
        <w:rPr>
          <w:rFonts w:hint="eastAsia" w:ascii="宋体" w:cs="宋体"/>
          <w:spacing w:val="4"/>
          <w:sz w:val="24"/>
        </w:rPr>
        <w:t>供应商（公章）：</w:t>
      </w:r>
      <w:r>
        <w:rPr>
          <w:rFonts w:hint="eastAsia" w:ascii="宋体" w:cs="宋体"/>
          <w:spacing w:val="4"/>
          <w:sz w:val="24"/>
          <w:u w:val="single"/>
        </w:rPr>
        <w:t xml:space="preserve"> </w:t>
      </w:r>
      <w:r>
        <w:rPr>
          <w:rFonts w:ascii="宋体" w:cs="宋体"/>
          <w:spacing w:val="4"/>
          <w:sz w:val="24"/>
          <w:u w:val="single"/>
        </w:rPr>
        <w:t xml:space="preserve">                           </w:t>
      </w:r>
      <w:r>
        <w:rPr>
          <w:rFonts w:hint="eastAsia" w:ascii="宋体" w:cs="宋体"/>
          <w:spacing w:val="4"/>
          <w:sz w:val="24"/>
          <w:u w:val="single"/>
        </w:rPr>
        <w:t xml:space="preserve">  </w:t>
      </w:r>
      <w:r>
        <w:rPr>
          <w:rFonts w:ascii="宋体" w:cs="宋体"/>
          <w:spacing w:val="4"/>
          <w:sz w:val="24"/>
          <w:u w:val="single"/>
        </w:rPr>
        <w:t xml:space="preserve"> </w:t>
      </w:r>
    </w:p>
    <w:p w14:paraId="677C0EEA">
      <w:pPr>
        <w:spacing w:line="360" w:lineRule="auto"/>
        <w:rPr>
          <w:rFonts w:ascii="宋体" w:cs="宋体"/>
          <w:spacing w:val="4"/>
          <w:sz w:val="24"/>
        </w:rPr>
      </w:pPr>
      <w:r>
        <w:rPr>
          <w:rFonts w:hint="eastAsia" w:ascii="宋体" w:cs="宋体"/>
          <w:spacing w:val="4"/>
          <w:sz w:val="24"/>
        </w:rPr>
        <w:t xml:space="preserve"> </w:t>
      </w:r>
      <w:r>
        <w:rPr>
          <w:rFonts w:ascii="宋体" w:cs="宋体"/>
          <w:spacing w:val="4"/>
          <w:sz w:val="24"/>
        </w:rPr>
        <w:t xml:space="preserve">                     </w:t>
      </w:r>
      <w:r>
        <w:rPr>
          <w:rFonts w:hint="eastAsia" w:ascii="宋体" w:cs="宋体"/>
          <w:spacing w:val="4"/>
          <w:sz w:val="24"/>
        </w:rPr>
        <w:t>项目经理（签字）：</w:t>
      </w:r>
      <w:r>
        <w:rPr>
          <w:rFonts w:hint="eastAsia" w:ascii="宋体" w:cs="宋体"/>
          <w:spacing w:val="4"/>
          <w:sz w:val="24"/>
          <w:u w:val="single"/>
        </w:rPr>
        <w:t xml:space="preserve">                  </w:t>
      </w:r>
      <w:r>
        <w:rPr>
          <w:rFonts w:ascii="宋体" w:cs="宋体"/>
          <w:spacing w:val="4"/>
          <w:sz w:val="24"/>
          <w:u w:val="single"/>
        </w:rPr>
        <w:t xml:space="preserve">         </w:t>
      </w:r>
      <w:r>
        <w:rPr>
          <w:rFonts w:hint="eastAsia" w:ascii="宋体" w:cs="宋体"/>
          <w:spacing w:val="4"/>
          <w:sz w:val="24"/>
          <w:u w:val="single"/>
        </w:rPr>
        <w:t xml:space="preserve">  </w:t>
      </w:r>
    </w:p>
    <w:p w14:paraId="2B30065F">
      <w:pPr>
        <w:spacing w:line="360" w:lineRule="auto"/>
        <w:rPr>
          <w:rFonts w:ascii="宋体" w:cs="宋体"/>
          <w:spacing w:val="4"/>
          <w:sz w:val="24"/>
        </w:rPr>
      </w:pPr>
      <w:r>
        <w:rPr>
          <w:rFonts w:hint="eastAsia" w:ascii="宋体" w:cs="宋体"/>
          <w:spacing w:val="4"/>
          <w:sz w:val="24"/>
        </w:rPr>
        <w:t xml:space="preserve">                </w:t>
      </w:r>
      <w:r>
        <w:rPr>
          <w:rFonts w:ascii="宋体" w:cs="宋体"/>
          <w:spacing w:val="4"/>
          <w:sz w:val="24"/>
        </w:rPr>
        <w:t xml:space="preserve">     </w:t>
      </w:r>
      <w:r>
        <w:rPr>
          <w:rFonts w:hint="eastAsia" w:ascii="宋体" w:cs="宋体"/>
          <w:spacing w:val="4"/>
          <w:sz w:val="24"/>
        </w:rPr>
        <w:t xml:space="preserve"> 法定代表人或被授权人（签字或盖章）：</w:t>
      </w:r>
      <w:r>
        <w:rPr>
          <w:rFonts w:hint="eastAsia" w:ascii="宋体" w:cs="宋体"/>
          <w:i/>
          <w:spacing w:val="4"/>
          <w:sz w:val="24"/>
          <w:u w:val="single"/>
        </w:rPr>
        <w:t xml:space="preserve">   </w:t>
      </w:r>
      <w:r>
        <w:rPr>
          <w:rFonts w:ascii="宋体" w:cs="宋体"/>
          <w:i/>
          <w:spacing w:val="4"/>
          <w:sz w:val="24"/>
          <w:u w:val="single"/>
        </w:rPr>
        <w:t xml:space="preserve">    </w:t>
      </w:r>
      <w:r>
        <w:rPr>
          <w:rFonts w:hint="eastAsia" w:ascii="宋体" w:cs="宋体"/>
          <w:i/>
          <w:spacing w:val="4"/>
          <w:sz w:val="24"/>
          <w:u w:val="single"/>
        </w:rPr>
        <w:t xml:space="preserve">    </w:t>
      </w:r>
    </w:p>
    <w:p w14:paraId="6352FC61">
      <w:pPr>
        <w:spacing w:line="360" w:lineRule="auto"/>
        <w:ind w:firstLine="2728" w:firstLineChars="1100"/>
        <w:rPr>
          <w:rFonts w:ascii="宋体" w:cs="宋体"/>
          <w:spacing w:val="4"/>
          <w:sz w:val="24"/>
        </w:rPr>
      </w:pPr>
      <w:r>
        <w:rPr>
          <w:rFonts w:hint="eastAsia" w:ascii="宋体" w:cs="宋体"/>
          <w:spacing w:val="4"/>
          <w:sz w:val="24"/>
        </w:rPr>
        <w:t>日  期：   年    月    日</w:t>
      </w:r>
    </w:p>
    <w:p w14:paraId="01A8FA2C">
      <w:pPr>
        <w:pStyle w:val="25"/>
        <w:spacing w:line="500" w:lineRule="exact"/>
        <w:jc w:val="left"/>
        <w:rPr>
          <w:rFonts w:hint="eastAsia" w:hAnsi="宋体"/>
          <w:b/>
          <w:bCs/>
          <w:kern w:val="0"/>
          <w:sz w:val="28"/>
        </w:rPr>
      </w:pPr>
      <w:r>
        <w:br w:type="page"/>
      </w:r>
      <w:r>
        <w:rPr>
          <w:rFonts w:hint="eastAsia" w:hAnsi="宋体"/>
          <w:b/>
          <w:bCs/>
          <w:kern w:val="0"/>
          <w:szCs w:val="24"/>
        </w:rPr>
        <w:t>附表三：</w:t>
      </w:r>
      <w:r>
        <w:rPr>
          <w:rFonts w:hAnsi="宋体"/>
          <w:b/>
          <w:bCs/>
          <w:kern w:val="0"/>
          <w:szCs w:val="24"/>
        </w:rPr>
        <w:t xml:space="preserve"> </w:t>
      </w:r>
      <w:r>
        <w:rPr>
          <w:rFonts w:hAnsi="宋体"/>
          <w:b/>
          <w:bCs/>
          <w:kern w:val="0"/>
          <w:sz w:val="28"/>
        </w:rPr>
        <w:t xml:space="preserve">                </w:t>
      </w:r>
    </w:p>
    <w:p w14:paraId="4A9210CC">
      <w:pPr>
        <w:pStyle w:val="25"/>
        <w:spacing w:line="500" w:lineRule="exact"/>
        <w:jc w:val="center"/>
        <w:rPr>
          <w:rFonts w:hint="eastAsia" w:hAnsi="宋体"/>
          <w:b/>
          <w:kern w:val="0"/>
          <w:sz w:val="28"/>
        </w:rPr>
      </w:pPr>
      <w:r>
        <w:rPr>
          <w:rFonts w:hint="eastAsia" w:hAnsi="宋体"/>
          <w:b/>
          <w:kern w:val="0"/>
          <w:sz w:val="28"/>
        </w:rPr>
        <w:t>3、项目技术负责人简历表</w:t>
      </w:r>
    </w:p>
    <w:p w14:paraId="609B3F65">
      <w:pPr>
        <w:spacing w:line="500" w:lineRule="exact"/>
        <w:ind w:left="1200" w:hanging="1200" w:hangingChars="500"/>
        <w:rPr>
          <w:rFonts w:hint="eastAsia" w:ascii="宋体" w:hAnsi="宋体"/>
          <w:sz w:val="24"/>
        </w:rPr>
      </w:pPr>
      <w:r>
        <w:rPr>
          <w:rFonts w:hint="eastAsia" w:ascii="宋体" w:hAnsi="宋体"/>
          <w:sz w:val="24"/>
        </w:rPr>
        <w:t>项目编号：</w:t>
      </w:r>
    </w:p>
    <w:p w14:paraId="3EDBF077">
      <w:pPr>
        <w:spacing w:line="500" w:lineRule="exact"/>
      </w:pPr>
      <w:r>
        <w:rPr>
          <w:rFonts w:hint="eastAsia" w:ascii="宋体" w:hAnsi="宋体"/>
          <w:sz w:val="24"/>
        </w:rPr>
        <w:t xml:space="preserve">项目名称： </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536"/>
        <w:gridCol w:w="865"/>
        <w:gridCol w:w="690"/>
        <w:gridCol w:w="169"/>
        <w:gridCol w:w="777"/>
        <w:gridCol w:w="501"/>
        <w:gridCol w:w="15"/>
        <w:gridCol w:w="1373"/>
        <w:gridCol w:w="70"/>
        <w:gridCol w:w="762"/>
        <w:gridCol w:w="210"/>
        <w:gridCol w:w="403"/>
        <w:gridCol w:w="1999"/>
      </w:tblGrid>
      <w:tr w14:paraId="2BCB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53" w:type="pct"/>
            <w:vAlign w:val="center"/>
          </w:tcPr>
          <w:p w14:paraId="16A4D8DA">
            <w:pPr>
              <w:spacing w:line="500" w:lineRule="exact"/>
              <w:jc w:val="center"/>
              <w:rPr>
                <w:rFonts w:hint="eastAsia" w:ascii="宋体" w:hAnsi="宋体"/>
                <w:sz w:val="24"/>
              </w:rPr>
            </w:pPr>
            <w:r>
              <w:rPr>
                <w:rFonts w:hint="eastAsia" w:ascii="宋体" w:hAnsi="宋体"/>
                <w:sz w:val="24"/>
              </w:rPr>
              <w:t>姓名</w:t>
            </w:r>
          </w:p>
        </w:tc>
        <w:tc>
          <w:tcPr>
            <w:tcW w:w="1228" w:type="pct"/>
            <w:gridSpan w:val="4"/>
            <w:vAlign w:val="center"/>
          </w:tcPr>
          <w:p w14:paraId="4D1FF1F2">
            <w:pPr>
              <w:spacing w:line="500" w:lineRule="exact"/>
              <w:jc w:val="center"/>
              <w:rPr>
                <w:rFonts w:hint="eastAsia" w:ascii="宋体" w:hAnsi="宋体"/>
                <w:sz w:val="24"/>
              </w:rPr>
            </w:pPr>
          </w:p>
        </w:tc>
        <w:tc>
          <w:tcPr>
            <w:tcW w:w="422" w:type="pct"/>
            <w:vAlign w:val="center"/>
          </w:tcPr>
          <w:p w14:paraId="5D91A715">
            <w:pPr>
              <w:spacing w:line="500" w:lineRule="exact"/>
              <w:jc w:val="center"/>
              <w:rPr>
                <w:rFonts w:hint="eastAsia" w:ascii="宋体" w:hAnsi="宋体"/>
                <w:sz w:val="24"/>
              </w:rPr>
            </w:pPr>
            <w:r>
              <w:rPr>
                <w:rFonts w:hint="eastAsia" w:ascii="宋体" w:hAnsi="宋体"/>
                <w:sz w:val="24"/>
              </w:rPr>
              <w:t>性别</w:t>
            </w:r>
          </w:p>
        </w:tc>
        <w:tc>
          <w:tcPr>
            <w:tcW w:w="1026" w:type="pct"/>
            <w:gridSpan w:val="3"/>
            <w:vAlign w:val="center"/>
          </w:tcPr>
          <w:p w14:paraId="37C3A61F">
            <w:pPr>
              <w:spacing w:line="500" w:lineRule="exact"/>
              <w:jc w:val="center"/>
              <w:rPr>
                <w:rFonts w:hint="eastAsia" w:ascii="宋体" w:hAnsi="宋体"/>
                <w:sz w:val="24"/>
              </w:rPr>
            </w:pPr>
          </w:p>
        </w:tc>
        <w:tc>
          <w:tcPr>
            <w:tcW w:w="452" w:type="pct"/>
            <w:gridSpan w:val="2"/>
            <w:vAlign w:val="center"/>
          </w:tcPr>
          <w:p w14:paraId="67C8D6C4">
            <w:pPr>
              <w:spacing w:line="500" w:lineRule="exact"/>
              <w:jc w:val="center"/>
              <w:rPr>
                <w:rFonts w:hint="eastAsia" w:ascii="宋体" w:hAnsi="宋体"/>
                <w:sz w:val="24"/>
              </w:rPr>
            </w:pPr>
            <w:r>
              <w:rPr>
                <w:rFonts w:hint="eastAsia" w:ascii="宋体" w:hAnsi="宋体"/>
                <w:sz w:val="24"/>
              </w:rPr>
              <w:t>年龄</w:t>
            </w:r>
          </w:p>
        </w:tc>
        <w:tc>
          <w:tcPr>
            <w:tcW w:w="1419" w:type="pct"/>
            <w:gridSpan w:val="3"/>
            <w:vAlign w:val="center"/>
          </w:tcPr>
          <w:p w14:paraId="1EE3FF70">
            <w:pPr>
              <w:spacing w:line="500" w:lineRule="exact"/>
              <w:jc w:val="center"/>
              <w:rPr>
                <w:rFonts w:hint="eastAsia" w:ascii="宋体" w:hAnsi="宋体"/>
                <w:sz w:val="24"/>
              </w:rPr>
            </w:pPr>
          </w:p>
        </w:tc>
      </w:tr>
      <w:tr w14:paraId="1451F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53" w:type="pct"/>
            <w:vAlign w:val="center"/>
          </w:tcPr>
          <w:p w14:paraId="2B37F744">
            <w:pPr>
              <w:spacing w:line="500" w:lineRule="exact"/>
              <w:jc w:val="center"/>
              <w:rPr>
                <w:rFonts w:hint="eastAsia" w:ascii="宋体" w:hAnsi="宋体"/>
                <w:sz w:val="24"/>
              </w:rPr>
            </w:pPr>
            <w:r>
              <w:rPr>
                <w:rFonts w:hint="eastAsia" w:ascii="宋体" w:hAnsi="宋体"/>
                <w:sz w:val="24"/>
              </w:rPr>
              <w:t>职务</w:t>
            </w:r>
          </w:p>
        </w:tc>
        <w:tc>
          <w:tcPr>
            <w:tcW w:w="1228" w:type="pct"/>
            <w:gridSpan w:val="4"/>
            <w:vAlign w:val="center"/>
          </w:tcPr>
          <w:p w14:paraId="1D15BD87">
            <w:pPr>
              <w:spacing w:line="500" w:lineRule="exact"/>
              <w:jc w:val="center"/>
              <w:rPr>
                <w:rFonts w:hint="eastAsia" w:ascii="宋体" w:hAnsi="宋体"/>
                <w:sz w:val="24"/>
              </w:rPr>
            </w:pPr>
          </w:p>
        </w:tc>
        <w:tc>
          <w:tcPr>
            <w:tcW w:w="422" w:type="pct"/>
            <w:vAlign w:val="center"/>
          </w:tcPr>
          <w:p w14:paraId="6614A501">
            <w:pPr>
              <w:spacing w:line="500" w:lineRule="exact"/>
              <w:jc w:val="center"/>
              <w:rPr>
                <w:rFonts w:hint="eastAsia" w:ascii="宋体" w:hAnsi="宋体"/>
                <w:sz w:val="24"/>
              </w:rPr>
            </w:pPr>
            <w:r>
              <w:rPr>
                <w:rFonts w:hint="eastAsia" w:ascii="宋体" w:hAnsi="宋体"/>
                <w:sz w:val="24"/>
              </w:rPr>
              <w:t>职称</w:t>
            </w:r>
          </w:p>
        </w:tc>
        <w:tc>
          <w:tcPr>
            <w:tcW w:w="1026" w:type="pct"/>
            <w:gridSpan w:val="3"/>
            <w:vAlign w:val="center"/>
          </w:tcPr>
          <w:p w14:paraId="410B03B6">
            <w:pPr>
              <w:spacing w:line="500" w:lineRule="exact"/>
              <w:jc w:val="center"/>
              <w:rPr>
                <w:rFonts w:hint="eastAsia" w:ascii="宋体" w:hAnsi="宋体"/>
                <w:sz w:val="24"/>
              </w:rPr>
            </w:pPr>
          </w:p>
        </w:tc>
        <w:tc>
          <w:tcPr>
            <w:tcW w:w="452" w:type="pct"/>
            <w:gridSpan w:val="2"/>
            <w:vAlign w:val="center"/>
          </w:tcPr>
          <w:p w14:paraId="5E9A299E">
            <w:pPr>
              <w:spacing w:line="500" w:lineRule="exact"/>
              <w:jc w:val="center"/>
              <w:rPr>
                <w:rFonts w:hint="eastAsia" w:ascii="宋体" w:hAnsi="宋体"/>
                <w:sz w:val="24"/>
              </w:rPr>
            </w:pPr>
            <w:r>
              <w:rPr>
                <w:rFonts w:hint="eastAsia" w:ascii="宋体" w:hAnsi="宋体"/>
                <w:sz w:val="24"/>
              </w:rPr>
              <w:t>学历</w:t>
            </w:r>
          </w:p>
        </w:tc>
        <w:tc>
          <w:tcPr>
            <w:tcW w:w="1419" w:type="pct"/>
            <w:gridSpan w:val="3"/>
            <w:vAlign w:val="center"/>
          </w:tcPr>
          <w:p w14:paraId="5B3B7DB2">
            <w:pPr>
              <w:spacing w:line="500" w:lineRule="exact"/>
              <w:jc w:val="center"/>
              <w:rPr>
                <w:rFonts w:hint="eastAsia" w:ascii="宋体" w:hAnsi="宋体"/>
                <w:sz w:val="24"/>
              </w:rPr>
            </w:pPr>
          </w:p>
        </w:tc>
      </w:tr>
      <w:tr w14:paraId="3A260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14" w:type="pct"/>
            <w:gridSpan w:val="3"/>
            <w:vAlign w:val="center"/>
          </w:tcPr>
          <w:p w14:paraId="26FEF24B">
            <w:pPr>
              <w:spacing w:line="500" w:lineRule="exact"/>
              <w:jc w:val="center"/>
              <w:rPr>
                <w:rFonts w:hint="eastAsia" w:ascii="宋体" w:hAnsi="宋体"/>
                <w:sz w:val="24"/>
              </w:rPr>
            </w:pPr>
            <w:r>
              <w:rPr>
                <w:rFonts w:hint="eastAsia" w:ascii="宋体" w:hAnsi="宋体"/>
                <w:sz w:val="24"/>
              </w:rPr>
              <w:t>参加工作时间</w:t>
            </w:r>
          </w:p>
        </w:tc>
        <w:tc>
          <w:tcPr>
            <w:tcW w:w="1161" w:type="pct"/>
            <w:gridSpan w:val="4"/>
            <w:vAlign w:val="center"/>
          </w:tcPr>
          <w:p w14:paraId="1DA2000A">
            <w:pPr>
              <w:spacing w:line="500" w:lineRule="exact"/>
              <w:jc w:val="center"/>
              <w:rPr>
                <w:rFonts w:hint="eastAsia" w:ascii="宋体" w:hAnsi="宋体"/>
                <w:sz w:val="24"/>
              </w:rPr>
            </w:pPr>
          </w:p>
        </w:tc>
        <w:tc>
          <w:tcPr>
            <w:tcW w:w="1320" w:type="pct"/>
            <w:gridSpan w:val="5"/>
            <w:vAlign w:val="center"/>
          </w:tcPr>
          <w:p w14:paraId="6AE83C79">
            <w:pPr>
              <w:spacing w:line="500" w:lineRule="exact"/>
              <w:jc w:val="center"/>
              <w:rPr>
                <w:rFonts w:hint="eastAsia" w:ascii="宋体" w:hAnsi="宋体"/>
                <w:sz w:val="24"/>
              </w:rPr>
            </w:pPr>
            <w:r>
              <w:rPr>
                <w:rFonts w:hint="eastAsia" w:ascii="宋体" w:hAnsi="宋体"/>
                <w:sz w:val="24"/>
              </w:rPr>
              <w:t>担任技术负责人年限</w:t>
            </w:r>
          </w:p>
        </w:tc>
        <w:tc>
          <w:tcPr>
            <w:tcW w:w="1305" w:type="pct"/>
            <w:gridSpan w:val="2"/>
            <w:vAlign w:val="center"/>
          </w:tcPr>
          <w:p w14:paraId="6A64DAAD">
            <w:pPr>
              <w:spacing w:line="500" w:lineRule="exact"/>
              <w:jc w:val="center"/>
              <w:rPr>
                <w:rFonts w:hint="eastAsia" w:ascii="宋体" w:hAnsi="宋体"/>
                <w:sz w:val="24"/>
              </w:rPr>
            </w:pPr>
          </w:p>
        </w:tc>
      </w:tr>
      <w:tr w14:paraId="10C5D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5000" w:type="pct"/>
            <w:gridSpan w:val="14"/>
            <w:vAlign w:val="center"/>
          </w:tcPr>
          <w:p w14:paraId="60FE245D">
            <w:pPr>
              <w:spacing w:line="500" w:lineRule="exact"/>
              <w:jc w:val="center"/>
              <w:rPr>
                <w:rFonts w:hint="eastAsia" w:ascii="宋体" w:hAnsi="宋体"/>
                <w:sz w:val="24"/>
              </w:rPr>
            </w:pPr>
            <w:r>
              <w:rPr>
                <w:rFonts w:hint="eastAsia" w:ascii="宋体" w:hAnsi="宋体"/>
                <w:sz w:val="24"/>
              </w:rPr>
              <w:t>在建和已完工程项目情况</w:t>
            </w:r>
          </w:p>
        </w:tc>
      </w:tr>
      <w:tr w14:paraId="5C85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4" w:type="pct"/>
            <w:gridSpan w:val="2"/>
            <w:vAlign w:val="center"/>
          </w:tcPr>
          <w:p w14:paraId="121ED170">
            <w:pPr>
              <w:spacing w:line="500" w:lineRule="exact"/>
              <w:jc w:val="center"/>
              <w:rPr>
                <w:rFonts w:hint="eastAsia" w:ascii="宋体" w:hAnsi="宋体"/>
                <w:sz w:val="24"/>
              </w:rPr>
            </w:pPr>
            <w:r>
              <w:rPr>
                <w:rFonts w:hint="eastAsia" w:ascii="宋体" w:hAnsi="宋体"/>
                <w:sz w:val="24"/>
              </w:rPr>
              <w:t>建设单位</w:t>
            </w:r>
          </w:p>
        </w:tc>
        <w:tc>
          <w:tcPr>
            <w:tcW w:w="845" w:type="pct"/>
            <w:gridSpan w:val="2"/>
            <w:vAlign w:val="center"/>
          </w:tcPr>
          <w:p w14:paraId="435570A8">
            <w:pPr>
              <w:spacing w:line="500" w:lineRule="exact"/>
              <w:jc w:val="center"/>
              <w:rPr>
                <w:rFonts w:hint="eastAsia" w:ascii="宋体" w:hAnsi="宋体"/>
                <w:sz w:val="24"/>
              </w:rPr>
            </w:pPr>
            <w:r>
              <w:rPr>
                <w:rFonts w:hint="eastAsia" w:ascii="宋体" w:hAnsi="宋体"/>
                <w:sz w:val="24"/>
              </w:rPr>
              <w:t>项目名称</w:t>
            </w:r>
          </w:p>
        </w:tc>
        <w:tc>
          <w:tcPr>
            <w:tcW w:w="794" w:type="pct"/>
            <w:gridSpan w:val="4"/>
            <w:vAlign w:val="center"/>
          </w:tcPr>
          <w:p w14:paraId="3FCFB4FF">
            <w:pPr>
              <w:spacing w:line="500" w:lineRule="exact"/>
              <w:jc w:val="center"/>
              <w:rPr>
                <w:rFonts w:hint="eastAsia" w:ascii="宋体" w:hAnsi="宋体"/>
                <w:sz w:val="24"/>
              </w:rPr>
            </w:pPr>
            <w:r>
              <w:rPr>
                <w:rFonts w:hint="eastAsia" w:ascii="宋体" w:hAnsi="宋体"/>
                <w:sz w:val="24"/>
              </w:rPr>
              <w:t>建设规模</w:t>
            </w:r>
          </w:p>
        </w:tc>
        <w:tc>
          <w:tcPr>
            <w:tcW w:w="784" w:type="pct"/>
            <w:gridSpan w:val="2"/>
            <w:vAlign w:val="center"/>
          </w:tcPr>
          <w:p w14:paraId="1E5F7DEB">
            <w:pPr>
              <w:spacing w:line="500" w:lineRule="exact"/>
              <w:jc w:val="center"/>
              <w:rPr>
                <w:rFonts w:hint="eastAsia" w:ascii="宋体" w:hAnsi="宋体"/>
                <w:sz w:val="24"/>
              </w:rPr>
            </w:pPr>
            <w:r>
              <w:rPr>
                <w:rFonts w:hint="eastAsia" w:ascii="宋体" w:hAnsi="宋体"/>
                <w:sz w:val="24"/>
              </w:rPr>
              <w:t>开、竣工</w:t>
            </w:r>
          </w:p>
          <w:p w14:paraId="506E6DB2">
            <w:pPr>
              <w:spacing w:line="500" w:lineRule="exact"/>
              <w:jc w:val="center"/>
              <w:rPr>
                <w:rFonts w:hint="eastAsia" w:ascii="宋体" w:hAnsi="宋体"/>
                <w:sz w:val="24"/>
              </w:rPr>
            </w:pPr>
            <w:r>
              <w:rPr>
                <w:rFonts w:hint="eastAsia" w:ascii="宋体" w:hAnsi="宋体"/>
                <w:sz w:val="24"/>
              </w:rPr>
              <w:t>日期</w:t>
            </w:r>
          </w:p>
        </w:tc>
        <w:tc>
          <w:tcPr>
            <w:tcW w:w="747" w:type="pct"/>
            <w:gridSpan w:val="3"/>
            <w:vAlign w:val="center"/>
          </w:tcPr>
          <w:p w14:paraId="377330E3">
            <w:pPr>
              <w:spacing w:line="500" w:lineRule="exact"/>
              <w:jc w:val="center"/>
              <w:rPr>
                <w:rFonts w:hint="eastAsia" w:ascii="宋体" w:hAnsi="宋体"/>
                <w:sz w:val="24"/>
              </w:rPr>
            </w:pPr>
            <w:r>
              <w:rPr>
                <w:rFonts w:hint="eastAsia" w:ascii="宋体" w:hAnsi="宋体"/>
                <w:sz w:val="24"/>
              </w:rPr>
              <w:t>在建或</w:t>
            </w:r>
          </w:p>
          <w:p w14:paraId="59274B88">
            <w:pPr>
              <w:spacing w:line="500" w:lineRule="exact"/>
              <w:jc w:val="center"/>
              <w:rPr>
                <w:rFonts w:hint="eastAsia" w:ascii="宋体" w:hAnsi="宋体"/>
                <w:sz w:val="24"/>
              </w:rPr>
            </w:pPr>
            <w:r>
              <w:rPr>
                <w:rFonts w:hint="eastAsia" w:ascii="宋体" w:hAnsi="宋体"/>
                <w:sz w:val="24"/>
              </w:rPr>
              <w:t>已 完</w:t>
            </w:r>
          </w:p>
        </w:tc>
        <w:tc>
          <w:tcPr>
            <w:tcW w:w="1086" w:type="pct"/>
            <w:vAlign w:val="center"/>
          </w:tcPr>
          <w:p w14:paraId="53897CCB">
            <w:pPr>
              <w:spacing w:line="500" w:lineRule="exact"/>
              <w:jc w:val="center"/>
              <w:rPr>
                <w:rFonts w:hint="eastAsia" w:ascii="宋体" w:hAnsi="宋体"/>
                <w:sz w:val="24"/>
              </w:rPr>
            </w:pPr>
            <w:r>
              <w:rPr>
                <w:rFonts w:hint="eastAsia" w:ascii="宋体" w:hAnsi="宋体"/>
                <w:sz w:val="24"/>
              </w:rPr>
              <w:t>工程质量</w:t>
            </w:r>
          </w:p>
        </w:tc>
      </w:tr>
      <w:tr w14:paraId="4866A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4" w:type="pct"/>
            <w:gridSpan w:val="2"/>
            <w:vAlign w:val="center"/>
          </w:tcPr>
          <w:p w14:paraId="01611BA0">
            <w:pPr>
              <w:spacing w:line="500" w:lineRule="exact"/>
              <w:jc w:val="center"/>
              <w:rPr>
                <w:rFonts w:hint="eastAsia" w:ascii="宋体" w:hAnsi="宋体"/>
                <w:sz w:val="24"/>
              </w:rPr>
            </w:pPr>
          </w:p>
        </w:tc>
        <w:tc>
          <w:tcPr>
            <w:tcW w:w="845" w:type="pct"/>
            <w:gridSpan w:val="2"/>
            <w:vAlign w:val="center"/>
          </w:tcPr>
          <w:p w14:paraId="056D7DBB">
            <w:pPr>
              <w:spacing w:line="500" w:lineRule="exact"/>
              <w:jc w:val="center"/>
              <w:rPr>
                <w:rFonts w:hint="eastAsia" w:ascii="宋体" w:hAnsi="宋体"/>
                <w:sz w:val="24"/>
              </w:rPr>
            </w:pPr>
          </w:p>
        </w:tc>
        <w:tc>
          <w:tcPr>
            <w:tcW w:w="794" w:type="pct"/>
            <w:gridSpan w:val="4"/>
            <w:vAlign w:val="center"/>
          </w:tcPr>
          <w:p w14:paraId="547D0FAD">
            <w:pPr>
              <w:spacing w:line="500" w:lineRule="exact"/>
              <w:jc w:val="center"/>
              <w:rPr>
                <w:rFonts w:hint="eastAsia" w:ascii="宋体" w:hAnsi="宋体"/>
                <w:sz w:val="24"/>
              </w:rPr>
            </w:pPr>
          </w:p>
        </w:tc>
        <w:tc>
          <w:tcPr>
            <w:tcW w:w="784" w:type="pct"/>
            <w:gridSpan w:val="2"/>
            <w:vAlign w:val="center"/>
          </w:tcPr>
          <w:p w14:paraId="5CCF53A5">
            <w:pPr>
              <w:spacing w:line="500" w:lineRule="exact"/>
              <w:jc w:val="center"/>
              <w:rPr>
                <w:rFonts w:hint="eastAsia" w:ascii="宋体" w:hAnsi="宋体"/>
                <w:sz w:val="24"/>
              </w:rPr>
            </w:pPr>
          </w:p>
        </w:tc>
        <w:tc>
          <w:tcPr>
            <w:tcW w:w="747" w:type="pct"/>
            <w:gridSpan w:val="3"/>
            <w:vAlign w:val="center"/>
          </w:tcPr>
          <w:p w14:paraId="18C8BBD5">
            <w:pPr>
              <w:spacing w:line="500" w:lineRule="exact"/>
              <w:jc w:val="center"/>
              <w:rPr>
                <w:rFonts w:hint="eastAsia" w:ascii="宋体" w:hAnsi="宋体"/>
                <w:sz w:val="24"/>
              </w:rPr>
            </w:pPr>
          </w:p>
        </w:tc>
        <w:tc>
          <w:tcPr>
            <w:tcW w:w="1086" w:type="pct"/>
            <w:vAlign w:val="center"/>
          </w:tcPr>
          <w:p w14:paraId="67DA9A84">
            <w:pPr>
              <w:spacing w:line="500" w:lineRule="exact"/>
              <w:jc w:val="center"/>
              <w:rPr>
                <w:rFonts w:hint="eastAsia" w:ascii="宋体" w:hAnsi="宋体"/>
                <w:sz w:val="24"/>
              </w:rPr>
            </w:pPr>
          </w:p>
        </w:tc>
      </w:tr>
      <w:tr w14:paraId="11A57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4" w:type="pct"/>
            <w:gridSpan w:val="2"/>
            <w:vAlign w:val="center"/>
          </w:tcPr>
          <w:p w14:paraId="25098459">
            <w:pPr>
              <w:spacing w:line="500" w:lineRule="exact"/>
              <w:jc w:val="center"/>
              <w:rPr>
                <w:rFonts w:hint="eastAsia" w:ascii="宋体" w:hAnsi="宋体"/>
                <w:sz w:val="24"/>
              </w:rPr>
            </w:pPr>
          </w:p>
        </w:tc>
        <w:tc>
          <w:tcPr>
            <w:tcW w:w="845" w:type="pct"/>
            <w:gridSpan w:val="2"/>
            <w:vAlign w:val="center"/>
          </w:tcPr>
          <w:p w14:paraId="79270B24">
            <w:pPr>
              <w:spacing w:line="500" w:lineRule="exact"/>
              <w:jc w:val="center"/>
              <w:rPr>
                <w:rFonts w:hint="eastAsia" w:ascii="宋体" w:hAnsi="宋体"/>
                <w:sz w:val="24"/>
              </w:rPr>
            </w:pPr>
          </w:p>
        </w:tc>
        <w:tc>
          <w:tcPr>
            <w:tcW w:w="794" w:type="pct"/>
            <w:gridSpan w:val="4"/>
            <w:vAlign w:val="center"/>
          </w:tcPr>
          <w:p w14:paraId="69E368D9">
            <w:pPr>
              <w:spacing w:line="500" w:lineRule="exact"/>
              <w:jc w:val="center"/>
              <w:rPr>
                <w:rFonts w:hint="eastAsia" w:ascii="宋体" w:hAnsi="宋体"/>
                <w:sz w:val="24"/>
              </w:rPr>
            </w:pPr>
          </w:p>
        </w:tc>
        <w:tc>
          <w:tcPr>
            <w:tcW w:w="784" w:type="pct"/>
            <w:gridSpan w:val="2"/>
            <w:vAlign w:val="center"/>
          </w:tcPr>
          <w:p w14:paraId="543A47F0">
            <w:pPr>
              <w:spacing w:line="500" w:lineRule="exact"/>
              <w:jc w:val="center"/>
              <w:rPr>
                <w:rFonts w:hint="eastAsia" w:ascii="宋体" w:hAnsi="宋体"/>
                <w:sz w:val="24"/>
              </w:rPr>
            </w:pPr>
          </w:p>
        </w:tc>
        <w:tc>
          <w:tcPr>
            <w:tcW w:w="747" w:type="pct"/>
            <w:gridSpan w:val="3"/>
            <w:vAlign w:val="center"/>
          </w:tcPr>
          <w:p w14:paraId="5AE6ACBC">
            <w:pPr>
              <w:spacing w:line="500" w:lineRule="exact"/>
              <w:jc w:val="center"/>
              <w:rPr>
                <w:rFonts w:hint="eastAsia" w:ascii="宋体" w:hAnsi="宋体"/>
                <w:sz w:val="24"/>
              </w:rPr>
            </w:pPr>
          </w:p>
        </w:tc>
        <w:tc>
          <w:tcPr>
            <w:tcW w:w="1086" w:type="pct"/>
            <w:vAlign w:val="center"/>
          </w:tcPr>
          <w:p w14:paraId="5E7D8D60">
            <w:pPr>
              <w:spacing w:line="500" w:lineRule="exact"/>
              <w:jc w:val="center"/>
              <w:rPr>
                <w:rFonts w:hint="eastAsia" w:ascii="宋体" w:hAnsi="宋体"/>
                <w:sz w:val="24"/>
              </w:rPr>
            </w:pPr>
          </w:p>
        </w:tc>
      </w:tr>
      <w:tr w14:paraId="0260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44" w:type="pct"/>
            <w:gridSpan w:val="2"/>
            <w:vAlign w:val="center"/>
          </w:tcPr>
          <w:p w14:paraId="13D29CF5">
            <w:pPr>
              <w:spacing w:line="500" w:lineRule="exact"/>
              <w:jc w:val="center"/>
              <w:rPr>
                <w:rFonts w:hint="eastAsia" w:ascii="宋体" w:hAnsi="宋体"/>
                <w:sz w:val="24"/>
              </w:rPr>
            </w:pPr>
          </w:p>
        </w:tc>
        <w:tc>
          <w:tcPr>
            <w:tcW w:w="845" w:type="pct"/>
            <w:gridSpan w:val="2"/>
            <w:vAlign w:val="center"/>
          </w:tcPr>
          <w:p w14:paraId="11DC1CB4">
            <w:pPr>
              <w:spacing w:line="500" w:lineRule="exact"/>
              <w:jc w:val="center"/>
              <w:rPr>
                <w:rFonts w:hint="eastAsia" w:ascii="宋体" w:hAnsi="宋体"/>
                <w:sz w:val="24"/>
              </w:rPr>
            </w:pPr>
          </w:p>
        </w:tc>
        <w:tc>
          <w:tcPr>
            <w:tcW w:w="794" w:type="pct"/>
            <w:gridSpan w:val="4"/>
            <w:vAlign w:val="center"/>
          </w:tcPr>
          <w:p w14:paraId="4445D39F">
            <w:pPr>
              <w:spacing w:line="500" w:lineRule="exact"/>
              <w:jc w:val="center"/>
              <w:rPr>
                <w:rFonts w:hint="eastAsia" w:ascii="宋体" w:hAnsi="宋体"/>
                <w:sz w:val="24"/>
              </w:rPr>
            </w:pPr>
          </w:p>
        </w:tc>
        <w:tc>
          <w:tcPr>
            <w:tcW w:w="784" w:type="pct"/>
            <w:gridSpan w:val="2"/>
            <w:vAlign w:val="center"/>
          </w:tcPr>
          <w:p w14:paraId="45D45760">
            <w:pPr>
              <w:spacing w:line="500" w:lineRule="exact"/>
              <w:jc w:val="center"/>
              <w:rPr>
                <w:rFonts w:hint="eastAsia" w:ascii="宋体" w:hAnsi="宋体"/>
                <w:sz w:val="24"/>
              </w:rPr>
            </w:pPr>
          </w:p>
        </w:tc>
        <w:tc>
          <w:tcPr>
            <w:tcW w:w="747" w:type="pct"/>
            <w:gridSpan w:val="3"/>
            <w:vAlign w:val="center"/>
          </w:tcPr>
          <w:p w14:paraId="7E28C4D4">
            <w:pPr>
              <w:spacing w:line="500" w:lineRule="exact"/>
              <w:jc w:val="center"/>
              <w:rPr>
                <w:rFonts w:hint="eastAsia" w:ascii="宋体" w:hAnsi="宋体"/>
                <w:sz w:val="24"/>
              </w:rPr>
            </w:pPr>
          </w:p>
        </w:tc>
        <w:tc>
          <w:tcPr>
            <w:tcW w:w="1086" w:type="pct"/>
            <w:vAlign w:val="center"/>
          </w:tcPr>
          <w:p w14:paraId="7D13F9BD">
            <w:pPr>
              <w:spacing w:line="500" w:lineRule="exact"/>
              <w:jc w:val="center"/>
              <w:rPr>
                <w:rFonts w:hint="eastAsia" w:ascii="宋体" w:hAnsi="宋体"/>
                <w:sz w:val="24"/>
              </w:rPr>
            </w:pPr>
          </w:p>
        </w:tc>
      </w:tr>
      <w:tr w14:paraId="7B43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44" w:type="pct"/>
            <w:gridSpan w:val="2"/>
            <w:vAlign w:val="center"/>
          </w:tcPr>
          <w:p w14:paraId="563C36E4">
            <w:pPr>
              <w:spacing w:line="500" w:lineRule="exact"/>
              <w:jc w:val="center"/>
              <w:rPr>
                <w:rFonts w:hint="eastAsia" w:ascii="宋体" w:hAnsi="宋体"/>
                <w:sz w:val="24"/>
              </w:rPr>
            </w:pPr>
          </w:p>
        </w:tc>
        <w:tc>
          <w:tcPr>
            <w:tcW w:w="845" w:type="pct"/>
            <w:gridSpan w:val="2"/>
            <w:vAlign w:val="center"/>
          </w:tcPr>
          <w:p w14:paraId="5F12BEC4">
            <w:pPr>
              <w:spacing w:line="500" w:lineRule="exact"/>
              <w:jc w:val="center"/>
              <w:rPr>
                <w:rFonts w:hint="eastAsia" w:ascii="宋体" w:hAnsi="宋体"/>
                <w:sz w:val="24"/>
              </w:rPr>
            </w:pPr>
          </w:p>
        </w:tc>
        <w:tc>
          <w:tcPr>
            <w:tcW w:w="794" w:type="pct"/>
            <w:gridSpan w:val="4"/>
            <w:vAlign w:val="center"/>
          </w:tcPr>
          <w:p w14:paraId="6D2D524C">
            <w:pPr>
              <w:spacing w:line="500" w:lineRule="exact"/>
              <w:jc w:val="center"/>
              <w:rPr>
                <w:rFonts w:hint="eastAsia" w:ascii="宋体" w:hAnsi="宋体"/>
                <w:sz w:val="24"/>
              </w:rPr>
            </w:pPr>
          </w:p>
        </w:tc>
        <w:tc>
          <w:tcPr>
            <w:tcW w:w="784" w:type="pct"/>
            <w:gridSpan w:val="2"/>
            <w:vAlign w:val="center"/>
          </w:tcPr>
          <w:p w14:paraId="7EBB196D">
            <w:pPr>
              <w:spacing w:line="500" w:lineRule="exact"/>
              <w:jc w:val="center"/>
              <w:rPr>
                <w:rFonts w:hint="eastAsia" w:ascii="宋体" w:hAnsi="宋体"/>
                <w:sz w:val="24"/>
              </w:rPr>
            </w:pPr>
          </w:p>
        </w:tc>
        <w:tc>
          <w:tcPr>
            <w:tcW w:w="747" w:type="pct"/>
            <w:gridSpan w:val="3"/>
            <w:vAlign w:val="center"/>
          </w:tcPr>
          <w:p w14:paraId="6ACB797C">
            <w:pPr>
              <w:spacing w:line="500" w:lineRule="exact"/>
              <w:jc w:val="center"/>
              <w:rPr>
                <w:rFonts w:hint="eastAsia" w:ascii="宋体" w:hAnsi="宋体"/>
                <w:sz w:val="24"/>
              </w:rPr>
            </w:pPr>
          </w:p>
        </w:tc>
        <w:tc>
          <w:tcPr>
            <w:tcW w:w="1086" w:type="pct"/>
            <w:vAlign w:val="center"/>
          </w:tcPr>
          <w:p w14:paraId="1B0072E0">
            <w:pPr>
              <w:spacing w:line="500" w:lineRule="exact"/>
              <w:jc w:val="center"/>
              <w:rPr>
                <w:rFonts w:hint="eastAsia" w:ascii="宋体" w:hAnsi="宋体"/>
                <w:sz w:val="24"/>
              </w:rPr>
            </w:pPr>
          </w:p>
        </w:tc>
      </w:tr>
      <w:tr w14:paraId="5F8C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4" w:type="pct"/>
            <w:gridSpan w:val="2"/>
            <w:vAlign w:val="center"/>
          </w:tcPr>
          <w:p w14:paraId="6F442B1B">
            <w:pPr>
              <w:spacing w:line="500" w:lineRule="exact"/>
              <w:jc w:val="center"/>
              <w:rPr>
                <w:rFonts w:hint="eastAsia" w:ascii="宋体" w:hAnsi="宋体"/>
                <w:sz w:val="24"/>
              </w:rPr>
            </w:pPr>
          </w:p>
        </w:tc>
        <w:tc>
          <w:tcPr>
            <w:tcW w:w="845" w:type="pct"/>
            <w:gridSpan w:val="2"/>
            <w:vAlign w:val="center"/>
          </w:tcPr>
          <w:p w14:paraId="253699A1">
            <w:pPr>
              <w:spacing w:line="500" w:lineRule="exact"/>
              <w:jc w:val="center"/>
              <w:rPr>
                <w:rFonts w:hint="eastAsia" w:ascii="宋体" w:hAnsi="宋体"/>
                <w:sz w:val="24"/>
              </w:rPr>
            </w:pPr>
          </w:p>
        </w:tc>
        <w:tc>
          <w:tcPr>
            <w:tcW w:w="794" w:type="pct"/>
            <w:gridSpan w:val="4"/>
            <w:vAlign w:val="center"/>
          </w:tcPr>
          <w:p w14:paraId="3AB081D7">
            <w:pPr>
              <w:spacing w:line="500" w:lineRule="exact"/>
              <w:jc w:val="center"/>
              <w:rPr>
                <w:rFonts w:hint="eastAsia" w:ascii="宋体" w:hAnsi="宋体"/>
                <w:sz w:val="24"/>
              </w:rPr>
            </w:pPr>
          </w:p>
        </w:tc>
        <w:tc>
          <w:tcPr>
            <w:tcW w:w="784" w:type="pct"/>
            <w:gridSpan w:val="2"/>
            <w:vAlign w:val="center"/>
          </w:tcPr>
          <w:p w14:paraId="2071F278">
            <w:pPr>
              <w:spacing w:line="500" w:lineRule="exact"/>
              <w:jc w:val="center"/>
              <w:rPr>
                <w:rFonts w:hint="eastAsia" w:ascii="宋体" w:hAnsi="宋体"/>
                <w:sz w:val="24"/>
              </w:rPr>
            </w:pPr>
          </w:p>
        </w:tc>
        <w:tc>
          <w:tcPr>
            <w:tcW w:w="747" w:type="pct"/>
            <w:gridSpan w:val="3"/>
            <w:vAlign w:val="center"/>
          </w:tcPr>
          <w:p w14:paraId="4E6FA582">
            <w:pPr>
              <w:spacing w:line="500" w:lineRule="exact"/>
              <w:jc w:val="center"/>
              <w:rPr>
                <w:rFonts w:hint="eastAsia" w:ascii="宋体" w:hAnsi="宋体"/>
                <w:sz w:val="24"/>
              </w:rPr>
            </w:pPr>
          </w:p>
        </w:tc>
        <w:tc>
          <w:tcPr>
            <w:tcW w:w="1086" w:type="pct"/>
            <w:vAlign w:val="center"/>
          </w:tcPr>
          <w:p w14:paraId="2C2D43BF">
            <w:pPr>
              <w:spacing w:line="500" w:lineRule="exact"/>
              <w:jc w:val="center"/>
              <w:rPr>
                <w:rFonts w:hint="eastAsia" w:ascii="宋体" w:hAnsi="宋体"/>
                <w:sz w:val="24"/>
              </w:rPr>
            </w:pPr>
          </w:p>
        </w:tc>
      </w:tr>
      <w:tr w14:paraId="4F91C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4" w:type="pct"/>
            <w:gridSpan w:val="2"/>
            <w:vAlign w:val="center"/>
          </w:tcPr>
          <w:p w14:paraId="33434A9D">
            <w:pPr>
              <w:spacing w:line="500" w:lineRule="exact"/>
              <w:jc w:val="center"/>
              <w:rPr>
                <w:rFonts w:hint="eastAsia" w:ascii="宋体" w:hAnsi="宋体"/>
                <w:sz w:val="24"/>
              </w:rPr>
            </w:pPr>
          </w:p>
        </w:tc>
        <w:tc>
          <w:tcPr>
            <w:tcW w:w="845" w:type="pct"/>
            <w:gridSpan w:val="2"/>
            <w:vAlign w:val="center"/>
          </w:tcPr>
          <w:p w14:paraId="37922BA6">
            <w:pPr>
              <w:spacing w:line="500" w:lineRule="exact"/>
              <w:jc w:val="center"/>
              <w:rPr>
                <w:rFonts w:hint="eastAsia" w:ascii="宋体" w:hAnsi="宋体"/>
                <w:sz w:val="24"/>
              </w:rPr>
            </w:pPr>
          </w:p>
        </w:tc>
        <w:tc>
          <w:tcPr>
            <w:tcW w:w="794" w:type="pct"/>
            <w:gridSpan w:val="4"/>
            <w:vAlign w:val="center"/>
          </w:tcPr>
          <w:p w14:paraId="7DA14522">
            <w:pPr>
              <w:spacing w:line="500" w:lineRule="exact"/>
              <w:jc w:val="center"/>
              <w:rPr>
                <w:rFonts w:hint="eastAsia" w:ascii="宋体" w:hAnsi="宋体"/>
                <w:sz w:val="24"/>
              </w:rPr>
            </w:pPr>
          </w:p>
        </w:tc>
        <w:tc>
          <w:tcPr>
            <w:tcW w:w="784" w:type="pct"/>
            <w:gridSpan w:val="2"/>
            <w:vAlign w:val="center"/>
          </w:tcPr>
          <w:p w14:paraId="2EE634A5">
            <w:pPr>
              <w:spacing w:line="500" w:lineRule="exact"/>
              <w:jc w:val="center"/>
              <w:rPr>
                <w:rFonts w:hint="eastAsia" w:ascii="宋体" w:hAnsi="宋体"/>
                <w:sz w:val="24"/>
              </w:rPr>
            </w:pPr>
          </w:p>
        </w:tc>
        <w:tc>
          <w:tcPr>
            <w:tcW w:w="747" w:type="pct"/>
            <w:gridSpan w:val="3"/>
            <w:vAlign w:val="center"/>
          </w:tcPr>
          <w:p w14:paraId="507E6B31">
            <w:pPr>
              <w:spacing w:line="500" w:lineRule="exact"/>
              <w:jc w:val="center"/>
              <w:rPr>
                <w:rFonts w:hint="eastAsia" w:ascii="宋体" w:hAnsi="宋体"/>
                <w:sz w:val="24"/>
              </w:rPr>
            </w:pPr>
          </w:p>
        </w:tc>
        <w:tc>
          <w:tcPr>
            <w:tcW w:w="1086" w:type="pct"/>
            <w:vAlign w:val="center"/>
          </w:tcPr>
          <w:p w14:paraId="1CE31B0F">
            <w:pPr>
              <w:spacing w:line="500" w:lineRule="exact"/>
              <w:jc w:val="center"/>
              <w:rPr>
                <w:rFonts w:hint="eastAsia" w:ascii="宋体" w:hAnsi="宋体"/>
                <w:sz w:val="24"/>
              </w:rPr>
            </w:pPr>
          </w:p>
        </w:tc>
      </w:tr>
      <w:tr w14:paraId="0336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4" w:type="pct"/>
            <w:gridSpan w:val="2"/>
            <w:vAlign w:val="center"/>
          </w:tcPr>
          <w:p w14:paraId="25FD3072">
            <w:pPr>
              <w:spacing w:line="500" w:lineRule="exact"/>
              <w:jc w:val="center"/>
              <w:rPr>
                <w:rFonts w:hint="eastAsia" w:ascii="宋体" w:hAnsi="宋体"/>
                <w:sz w:val="24"/>
              </w:rPr>
            </w:pPr>
          </w:p>
        </w:tc>
        <w:tc>
          <w:tcPr>
            <w:tcW w:w="845" w:type="pct"/>
            <w:gridSpan w:val="2"/>
            <w:vAlign w:val="center"/>
          </w:tcPr>
          <w:p w14:paraId="7D383AFC">
            <w:pPr>
              <w:spacing w:line="500" w:lineRule="exact"/>
              <w:jc w:val="center"/>
              <w:rPr>
                <w:rFonts w:hint="eastAsia" w:ascii="宋体" w:hAnsi="宋体"/>
                <w:sz w:val="24"/>
              </w:rPr>
            </w:pPr>
          </w:p>
        </w:tc>
        <w:tc>
          <w:tcPr>
            <w:tcW w:w="794" w:type="pct"/>
            <w:gridSpan w:val="4"/>
            <w:vAlign w:val="center"/>
          </w:tcPr>
          <w:p w14:paraId="713BD0E0">
            <w:pPr>
              <w:spacing w:line="500" w:lineRule="exact"/>
              <w:jc w:val="center"/>
              <w:rPr>
                <w:rFonts w:hint="eastAsia" w:ascii="宋体" w:hAnsi="宋体"/>
                <w:sz w:val="24"/>
              </w:rPr>
            </w:pPr>
          </w:p>
        </w:tc>
        <w:tc>
          <w:tcPr>
            <w:tcW w:w="784" w:type="pct"/>
            <w:gridSpan w:val="2"/>
            <w:vAlign w:val="center"/>
          </w:tcPr>
          <w:p w14:paraId="1EC920FB">
            <w:pPr>
              <w:spacing w:line="500" w:lineRule="exact"/>
              <w:jc w:val="center"/>
              <w:rPr>
                <w:rFonts w:hint="eastAsia" w:ascii="宋体" w:hAnsi="宋体"/>
                <w:sz w:val="24"/>
              </w:rPr>
            </w:pPr>
          </w:p>
        </w:tc>
        <w:tc>
          <w:tcPr>
            <w:tcW w:w="747" w:type="pct"/>
            <w:gridSpan w:val="3"/>
            <w:vAlign w:val="center"/>
          </w:tcPr>
          <w:p w14:paraId="2502FD8D">
            <w:pPr>
              <w:spacing w:line="500" w:lineRule="exact"/>
              <w:jc w:val="center"/>
              <w:rPr>
                <w:rFonts w:hint="eastAsia" w:ascii="宋体" w:hAnsi="宋体"/>
                <w:sz w:val="24"/>
              </w:rPr>
            </w:pPr>
          </w:p>
        </w:tc>
        <w:tc>
          <w:tcPr>
            <w:tcW w:w="1086" w:type="pct"/>
            <w:vAlign w:val="center"/>
          </w:tcPr>
          <w:p w14:paraId="7EC5BED2">
            <w:pPr>
              <w:spacing w:line="500" w:lineRule="exact"/>
              <w:jc w:val="center"/>
              <w:rPr>
                <w:rFonts w:hint="eastAsia" w:ascii="宋体" w:hAnsi="宋体"/>
                <w:sz w:val="24"/>
              </w:rPr>
            </w:pPr>
          </w:p>
        </w:tc>
      </w:tr>
      <w:tr w14:paraId="7C19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4" w:type="pct"/>
            <w:gridSpan w:val="2"/>
            <w:vAlign w:val="center"/>
          </w:tcPr>
          <w:p w14:paraId="59D0D9DA">
            <w:pPr>
              <w:spacing w:line="500" w:lineRule="exact"/>
              <w:jc w:val="center"/>
              <w:rPr>
                <w:rFonts w:hint="eastAsia" w:ascii="宋体" w:hAnsi="宋体"/>
                <w:sz w:val="24"/>
              </w:rPr>
            </w:pPr>
          </w:p>
        </w:tc>
        <w:tc>
          <w:tcPr>
            <w:tcW w:w="845" w:type="pct"/>
            <w:gridSpan w:val="2"/>
            <w:vAlign w:val="center"/>
          </w:tcPr>
          <w:p w14:paraId="3C425B03">
            <w:pPr>
              <w:spacing w:line="500" w:lineRule="exact"/>
              <w:jc w:val="center"/>
              <w:rPr>
                <w:rFonts w:hint="eastAsia" w:ascii="宋体" w:hAnsi="宋体"/>
                <w:sz w:val="24"/>
              </w:rPr>
            </w:pPr>
          </w:p>
        </w:tc>
        <w:tc>
          <w:tcPr>
            <w:tcW w:w="794" w:type="pct"/>
            <w:gridSpan w:val="4"/>
            <w:vAlign w:val="center"/>
          </w:tcPr>
          <w:p w14:paraId="58AA5243">
            <w:pPr>
              <w:spacing w:line="500" w:lineRule="exact"/>
              <w:jc w:val="center"/>
              <w:rPr>
                <w:rFonts w:hint="eastAsia" w:ascii="宋体" w:hAnsi="宋体"/>
                <w:sz w:val="24"/>
              </w:rPr>
            </w:pPr>
          </w:p>
        </w:tc>
        <w:tc>
          <w:tcPr>
            <w:tcW w:w="784" w:type="pct"/>
            <w:gridSpan w:val="2"/>
            <w:vAlign w:val="center"/>
          </w:tcPr>
          <w:p w14:paraId="1922BBD2">
            <w:pPr>
              <w:spacing w:line="500" w:lineRule="exact"/>
              <w:jc w:val="center"/>
              <w:rPr>
                <w:rFonts w:hint="eastAsia" w:ascii="宋体" w:hAnsi="宋体"/>
                <w:sz w:val="24"/>
              </w:rPr>
            </w:pPr>
          </w:p>
        </w:tc>
        <w:tc>
          <w:tcPr>
            <w:tcW w:w="747" w:type="pct"/>
            <w:gridSpan w:val="3"/>
            <w:vAlign w:val="center"/>
          </w:tcPr>
          <w:p w14:paraId="648C14D8">
            <w:pPr>
              <w:spacing w:line="500" w:lineRule="exact"/>
              <w:jc w:val="center"/>
              <w:rPr>
                <w:rFonts w:hint="eastAsia" w:ascii="宋体" w:hAnsi="宋体"/>
                <w:sz w:val="24"/>
              </w:rPr>
            </w:pPr>
          </w:p>
        </w:tc>
        <w:tc>
          <w:tcPr>
            <w:tcW w:w="1086" w:type="pct"/>
            <w:vAlign w:val="center"/>
          </w:tcPr>
          <w:p w14:paraId="6D088D17">
            <w:pPr>
              <w:spacing w:line="500" w:lineRule="exact"/>
              <w:jc w:val="center"/>
              <w:rPr>
                <w:rFonts w:hint="eastAsia" w:ascii="宋体" w:hAnsi="宋体"/>
                <w:sz w:val="24"/>
              </w:rPr>
            </w:pPr>
          </w:p>
        </w:tc>
      </w:tr>
      <w:tr w14:paraId="0834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744" w:type="pct"/>
            <w:gridSpan w:val="2"/>
            <w:vAlign w:val="center"/>
          </w:tcPr>
          <w:p w14:paraId="7CD2218E">
            <w:pPr>
              <w:spacing w:line="500" w:lineRule="exact"/>
              <w:jc w:val="center"/>
              <w:rPr>
                <w:rFonts w:hint="eastAsia" w:ascii="宋体" w:hAnsi="宋体"/>
                <w:sz w:val="24"/>
              </w:rPr>
            </w:pPr>
          </w:p>
        </w:tc>
        <w:tc>
          <w:tcPr>
            <w:tcW w:w="845" w:type="pct"/>
            <w:gridSpan w:val="2"/>
            <w:vAlign w:val="center"/>
          </w:tcPr>
          <w:p w14:paraId="245E4E62">
            <w:pPr>
              <w:spacing w:line="500" w:lineRule="exact"/>
              <w:jc w:val="center"/>
              <w:rPr>
                <w:rFonts w:hint="eastAsia" w:ascii="宋体" w:hAnsi="宋体"/>
                <w:sz w:val="24"/>
              </w:rPr>
            </w:pPr>
          </w:p>
        </w:tc>
        <w:tc>
          <w:tcPr>
            <w:tcW w:w="794" w:type="pct"/>
            <w:gridSpan w:val="4"/>
            <w:vAlign w:val="center"/>
          </w:tcPr>
          <w:p w14:paraId="50F1BA93">
            <w:pPr>
              <w:spacing w:line="500" w:lineRule="exact"/>
              <w:jc w:val="center"/>
              <w:rPr>
                <w:rFonts w:hint="eastAsia" w:ascii="宋体" w:hAnsi="宋体"/>
                <w:sz w:val="24"/>
              </w:rPr>
            </w:pPr>
          </w:p>
        </w:tc>
        <w:tc>
          <w:tcPr>
            <w:tcW w:w="784" w:type="pct"/>
            <w:gridSpan w:val="2"/>
            <w:vAlign w:val="center"/>
          </w:tcPr>
          <w:p w14:paraId="648F8359">
            <w:pPr>
              <w:spacing w:line="500" w:lineRule="exact"/>
              <w:jc w:val="center"/>
              <w:rPr>
                <w:rFonts w:hint="eastAsia" w:ascii="宋体" w:hAnsi="宋体"/>
                <w:sz w:val="24"/>
              </w:rPr>
            </w:pPr>
          </w:p>
        </w:tc>
        <w:tc>
          <w:tcPr>
            <w:tcW w:w="747" w:type="pct"/>
            <w:gridSpan w:val="3"/>
            <w:vAlign w:val="center"/>
          </w:tcPr>
          <w:p w14:paraId="70AEE763">
            <w:pPr>
              <w:spacing w:line="500" w:lineRule="exact"/>
              <w:jc w:val="center"/>
              <w:rPr>
                <w:rFonts w:hint="eastAsia" w:ascii="宋体" w:hAnsi="宋体"/>
                <w:sz w:val="24"/>
              </w:rPr>
            </w:pPr>
          </w:p>
        </w:tc>
        <w:tc>
          <w:tcPr>
            <w:tcW w:w="1086" w:type="pct"/>
            <w:vAlign w:val="center"/>
          </w:tcPr>
          <w:p w14:paraId="00EFBD0D">
            <w:pPr>
              <w:spacing w:line="500" w:lineRule="exact"/>
              <w:jc w:val="center"/>
              <w:rPr>
                <w:rFonts w:hint="eastAsia" w:ascii="宋体" w:hAnsi="宋体"/>
                <w:sz w:val="24"/>
              </w:rPr>
            </w:pPr>
          </w:p>
        </w:tc>
      </w:tr>
    </w:tbl>
    <w:p w14:paraId="58A436A6">
      <w:pPr>
        <w:pStyle w:val="18"/>
      </w:pPr>
    </w:p>
    <w:p w14:paraId="2ED169CA"/>
    <w:p w14:paraId="32D446B2">
      <w:pPr>
        <w:spacing w:line="480" w:lineRule="exact"/>
        <w:jc w:val="left"/>
        <w:rPr>
          <w:rFonts w:hint="eastAsia" w:ascii="宋体" w:hAnsi="宋体"/>
          <w:sz w:val="24"/>
          <w:u w:val="single"/>
        </w:rPr>
      </w:pPr>
      <w:r>
        <w:rPr>
          <w:rFonts w:hint="eastAsia" w:ascii="宋体" w:hAnsi="宋体"/>
          <w:sz w:val="24"/>
          <w:szCs w:val="28"/>
        </w:rPr>
        <w:t>供应商全称</w:t>
      </w:r>
      <w:r>
        <w:rPr>
          <w:rFonts w:hint="eastAsia" w:ascii="宋体" w:hAnsi="宋体"/>
          <w:sz w:val="24"/>
        </w:rPr>
        <w:t>（公章</w:t>
      </w:r>
      <w:r>
        <w:rPr>
          <w:rFonts w:ascii="宋体" w:hAnsi="宋体"/>
          <w:sz w:val="24"/>
        </w:rPr>
        <w:t>）：</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p>
    <w:p w14:paraId="14A8EC1D">
      <w:pPr>
        <w:spacing w:line="480" w:lineRule="exact"/>
        <w:jc w:val="left"/>
        <w:rPr>
          <w:rFonts w:hint="eastAsia" w:ascii="宋体" w:hAnsi="宋体"/>
          <w:sz w:val="24"/>
          <w:u w:val="single"/>
        </w:rPr>
      </w:pPr>
      <w:r>
        <w:rPr>
          <w:rFonts w:hint="eastAsia" w:ascii="宋体" w:hAnsi="宋体"/>
          <w:sz w:val="24"/>
        </w:rPr>
        <w:t>法定代表人或被授权人（签字或盖章）：</w:t>
      </w:r>
      <w:r>
        <w:rPr>
          <w:rFonts w:hint="eastAsia" w:ascii="宋体" w:hAnsi="宋体"/>
          <w:sz w:val="24"/>
          <w:u w:val="single"/>
        </w:rPr>
        <w:t xml:space="preserve">             </w:t>
      </w:r>
    </w:p>
    <w:p w14:paraId="2F76D905">
      <w:pPr>
        <w:spacing w:line="500" w:lineRule="exact"/>
        <w:rPr>
          <w:rFonts w:hint="eastAsia" w:hAnsi="宋体"/>
          <w:sz w:val="24"/>
        </w:rPr>
      </w:pPr>
      <w:r>
        <w:rPr>
          <w:rFonts w:hint="eastAsia" w:hAnsi="宋体"/>
        </w:rPr>
        <w:t xml:space="preserve">日  </w:t>
      </w:r>
      <w:r>
        <w:rPr>
          <w:rFonts w:hAnsi="宋体"/>
        </w:rPr>
        <w:t xml:space="preserve"> </w:t>
      </w:r>
      <w:r>
        <w:rPr>
          <w:rFonts w:hint="eastAsia" w:hAnsi="宋体"/>
        </w:rPr>
        <w:t>期</w:t>
      </w:r>
      <w:r>
        <w:rPr>
          <w:rFonts w:hAnsi="宋体"/>
        </w:rPr>
        <w:t>：</w:t>
      </w:r>
      <w:r>
        <w:rPr>
          <w:rFonts w:hint="eastAsia" w:hAnsi="宋体"/>
        </w:rPr>
        <w:t xml:space="preserve">      年 </w:t>
      </w:r>
      <w:r>
        <w:rPr>
          <w:rFonts w:hAnsi="宋体"/>
        </w:rPr>
        <w:t xml:space="preserve">  </w:t>
      </w:r>
      <w:r>
        <w:rPr>
          <w:rFonts w:hint="eastAsia" w:hAnsi="宋体"/>
        </w:rPr>
        <w:t xml:space="preserve">   月  </w:t>
      </w:r>
      <w:r>
        <w:rPr>
          <w:rFonts w:hAnsi="宋体"/>
        </w:rPr>
        <w:t xml:space="preserve">  </w:t>
      </w:r>
      <w:r>
        <w:rPr>
          <w:rFonts w:hint="eastAsia" w:hAnsi="宋体"/>
        </w:rPr>
        <w:t xml:space="preserve">  日</w:t>
      </w:r>
    </w:p>
    <w:p w14:paraId="7D706F67">
      <w:pPr>
        <w:spacing w:line="360" w:lineRule="auto"/>
        <w:ind w:firstLine="7192" w:firstLineChars="2900"/>
        <w:rPr>
          <w:rFonts w:hint="eastAsia" w:ascii="宋体" w:hAnsi="宋体"/>
          <w:spacing w:val="4"/>
          <w:sz w:val="24"/>
        </w:rPr>
      </w:pPr>
    </w:p>
    <w:p w14:paraId="5D6EB369">
      <w:pPr>
        <w:spacing w:before="156" w:beforeLines="50" w:after="312" w:afterLines="100"/>
        <w:rPr>
          <w:rFonts w:hint="eastAsia" w:ascii="宋体" w:hAnsi="宋体"/>
          <w:sz w:val="24"/>
        </w:rPr>
      </w:pPr>
      <w:r>
        <w:br w:type="page"/>
      </w:r>
    </w:p>
    <w:p w14:paraId="7AE599AF">
      <w:pPr>
        <w:pStyle w:val="25"/>
        <w:spacing w:line="500" w:lineRule="exact"/>
        <w:jc w:val="left"/>
        <w:rPr>
          <w:rFonts w:hint="eastAsia" w:hAnsi="宋体"/>
          <w:b/>
          <w:bCs/>
          <w:kern w:val="0"/>
          <w:szCs w:val="24"/>
        </w:rPr>
      </w:pPr>
      <w:r>
        <w:rPr>
          <w:rFonts w:hint="eastAsia" w:hAnsi="宋体"/>
          <w:b/>
          <w:bCs/>
          <w:kern w:val="0"/>
          <w:szCs w:val="24"/>
        </w:rPr>
        <w:t>附表四：</w:t>
      </w:r>
      <w:r>
        <w:rPr>
          <w:rFonts w:hAnsi="宋体"/>
          <w:b/>
          <w:bCs/>
          <w:kern w:val="0"/>
          <w:szCs w:val="24"/>
        </w:rPr>
        <w:t xml:space="preserve">             </w:t>
      </w:r>
    </w:p>
    <w:p w14:paraId="5545C6E8">
      <w:pPr>
        <w:spacing w:line="500" w:lineRule="exact"/>
        <w:jc w:val="center"/>
        <w:rPr>
          <w:rFonts w:hint="eastAsia" w:ascii="宋体" w:hAnsi="宋体"/>
          <w:b/>
          <w:kern w:val="0"/>
          <w:sz w:val="30"/>
          <w:szCs w:val="30"/>
        </w:rPr>
      </w:pPr>
      <w:r>
        <w:rPr>
          <w:rFonts w:hint="eastAsia" w:ascii="宋体" w:hAnsi="宋体"/>
          <w:b/>
          <w:kern w:val="0"/>
          <w:sz w:val="30"/>
          <w:szCs w:val="30"/>
        </w:rPr>
        <w:t>保修承诺</w:t>
      </w:r>
    </w:p>
    <w:p w14:paraId="70ECA7B1">
      <w:pPr>
        <w:spacing w:before="156" w:beforeLines="50" w:after="312" w:afterLines="100"/>
        <w:jc w:val="center"/>
        <w:rPr>
          <w:rFonts w:hint="eastAsia" w:hAnsi="宋体"/>
          <w:b/>
          <w:bCs/>
          <w:sz w:val="24"/>
          <w:szCs w:val="24"/>
        </w:rPr>
      </w:pPr>
    </w:p>
    <w:p w14:paraId="41EA2358">
      <w:pPr>
        <w:spacing w:before="156" w:beforeLines="50" w:after="312" w:afterLines="100"/>
        <w:jc w:val="center"/>
        <w:rPr>
          <w:rFonts w:hint="eastAsia" w:hAnsi="宋体"/>
          <w:b/>
          <w:bCs/>
          <w:sz w:val="24"/>
          <w:szCs w:val="24"/>
        </w:rPr>
      </w:pPr>
      <w:r>
        <w:rPr>
          <w:rFonts w:hint="eastAsia" w:hAnsi="宋体"/>
          <w:b/>
          <w:bCs/>
          <w:sz w:val="24"/>
          <w:szCs w:val="24"/>
        </w:rPr>
        <w:t>（格式内容自拟）</w:t>
      </w:r>
    </w:p>
    <w:p w14:paraId="4E5AAC21">
      <w:pPr>
        <w:pStyle w:val="18"/>
      </w:pPr>
      <w:r>
        <w:br w:type="page"/>
      </w:r>
    </w:p>
    <w:p w14:paraId="078A3A92">
      <w:pPr>
        <w:spacing w:before="156" w:beforeLines="50" w:after="312" w:afterLines="100"/>
        <w:jc w:val="center"/>
        <w:rPr>
          <w:rFonts w:hint="eastAsia" w:ascii="宋体" w:hAnsi="宋体"/>
          <w:b/>
          <w:bCs/>
          <w:color w:val="000000"/>
          <w:sz w:val="32"/>
          <w:highlight w:val="cyan"/>
        </w:rPr>
      </w:pPr>
      <w:r>
        <w:rPr>
          <w:rFonts w:hint="eastAsia" w:ascii="宋体" w:hAnsi="宋体"/>
          <w:b/>
          <w:bCs/>
          <w:color w:val="000000"/>
          <w:sz w:val="32"/>
        </w:rPr>
        <w:t xml:space="preserve">第二部分   </w:t>
      </w:r>
      <w:r>
        <w:rPr>
          <w:rFonts w:hint="eastAsia" w:ascii="宋体" w:hAnsi="宋体"/>
          <w:b/>
          <w:bCs/>
          <w:sz w:val="32"/>
        </w:rPr>
        <w:t>其他材料</w:t>
      </w:r>
    </w:p>
    <w:p w14:paraId="5CF59894">
      <w:pPr>
        <w:pStyle w:val="18"/>
        <w:jc w:val="center"/>
        <w:rPr>
          <w:b/>
          <w:bCs/>
          <w:color w:val="auto"/>
        </w:rPr>
      </w:pPr>
      <w:r>
        <w:rPr>
          <w:rFonts w:ascii="宋体" w:hAnsi="宋体"/>
          <w:b/>
          <w:bCs/>
          <w:color w:val="auto"/>
          <w:szCs w:val="24"/>
        </w:rPr>
        <w:t>（</w:t>
      </w:r>
      <w:r>
        <w:rPr>
          <w:rFonts w:hint="eastAsia" w:ascii="宋体" w:hAnsi="宋体"/>
          <w:b/>
          <w:bCs/>
          <w:color w:val="auto"/>
          <w:szCs w:val="24"/>
        </w:rPr>
        <w:t>供应商</w:t>
      </w:r>
      <w:r>
        <w:rPr>
          <w:rFonts w:ascii="宋体" w:hAnsi="宋体"/>
          <w:b/>
          <w:bCs/>
          <w:color w:val="auto"/>
          <w:szCs w:val="24"/>
        </w:rPr>
        <w:t>认为有必要提供的其他材料，格式自拟。）</w:t>
      </w:r>
    </w:p>
    <w:p w14:paraId="54EB3FAE">
      <w:pPr>
        <w:spacing w:before="156" w:beforeLines="50" w:after="312" w:afterLines="100"/>
        <w:jc w:val="center"/>
        <w:rPr>
          <w:rFonts w:hint="eastAsia" w:ascii="宋体" w:hAnsi="宋体"/>
          <w:b/>
          <w:bCs/>
          <w:color w:val="000000"/>
          <w:sz w:val="32"/>
        </w:rPr>
      </w:pPr>
      <w:r>
        <w:br w:type="page"/>
      </w:r>
      <w:r>
        <w:rPr>
          <w:rFonts w:hint="eastAsia" w:ascii="宋体" w:hAnsi="宋体"/>
          <w:b/>
          <w:bCs/>
          <w:color w:val="000000"/>
          <w:sz w:val="32"/>
        </w:rPr>
        <w:t xml:space="preserve">第三部分  </w:t>
      </w:r>
      <w:r>
        <w:rPr>
          <w:rFonts w:hint="eastAsia" w:ascii="宋体" w:hAnsi="宋体"/>
          <w:b/>
          <w:bCs/>
          <w:sz w:val="32"/>
        </w:rPr>
        <w:t>封袋正面标识式样</w:t>
      </w:r>
    </w:p>
    <w:p w14:paraId="5FF6CED9">
      <w:pPr>
        <w:spacing w:line="460" w:lineRule="exact"/>
        <w:rPr>
          <w:rFonts w:hint="eastAsia" w:ascii="宋体" w:hAnsi="宋体"/>
          <w:b/>
          <w:sz w:val="24"/>
        </w:rPr>
      </w:pPr>
      <w:r>
        <w:rPr>
          <w:rFonts w:hint="eastAsia" w:ascii="宋体" w:hAnsi="宋体"/>
          <w:b/>
          <w:sz w:val="24"/>
        </w:rPr>
        <w:t>响应文件封袋正面标识式样：</w:t>
      </w:r>
    </w:p>
    <w:p w14:paraId="1A6A5677">
      <w:pPr>
        <w:spacing w:line="460" w:lineRule="exact"/>
        <w:ind w:firstLine="482" w:firstLineChars="200"/>
        <w:rPr>
          <w:rFonts w:hint="eastAsia" w:ascii="宋体" w:hAnsi="宋体"/>
          <w:b/>
          <w:sz w:val="24"/>
        </w:rPr>
      </w:pPr>
      <w:r>
        <w:rPr>
          <w:rFonts w:ascii="宋体" w:hAnsi="宋体"/>
          <w:b/>
          <w:sz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153035</wp:posOffset>
                </wp:positionV>
                <wp:extent cx="5963285" cy="7360285"/>
                <wp:effectExtent l="4445" t="4445" r="6350" b="11430"/>
                <wp:wrapNone/>
                <wp:docPr id="1" name="文本框 2"/>
                <wp:cNvGraphicFramePr/>
                <a:graphic xmlns:a="http://schemas.openxmlformats.org/drawingml/2006/main">
                  <a:graphicData uri="http://schemas.microsoft.com/office/word/2010/wordprocessingShape">
                    <wps:wsp>
                      <wps:cNvSpPr txBox="1">
                        <a:spLocks noChangeArrowheads="1"/>
                      </wps:cNvSpPr>
                      <wps:spPr>
                        <a:xfrm>
                          <a:off x="0" y="0"/>
                          <a:ext cx="5963285" cy="7360285"/>
                        </a:xfrm>
                        <a:prstGeom prst="rect">
                          <a:avLst/>
                        </a:prstGeom>
                        <a:solidFill>
                          <a:srgbClr val="FFFFFF"/>
                        </a:solidFill>
                        <a:ln w="9525">
                          <a:solidFill>
                            <a:srgbClr val="000000"/>
                          </a:solidFill>
                          <a:miter lim="800000"/>
                        </a:ln>
                        <a:effectLst/>
                      </wps:spPr>
                      <wps:txbx>
                        <w:txbxContent>
                          <w:p w14:paraId="57A76E1E">
                            <w:pPr>
                              <w:rPr>
                                <w:sz w:val="28"/>
                                <w:szCs w:val="28"/>
                              </w:rPr>
                            </w:pPr>
                          </w:p>
                          <w:p w14:paraId="4D386CB5">
                            <w:pPr>
                              <w:rPr>
                                <w:sz w:val="28"/>
                                <w:szCs w:val="28"/>
                              </w:rPr>
                            </w:pPr>
                          </w:p>
                          <w:p w14:paraId="08AF469B">
                            <w:pPr>
                              <w:rPr>
                                <w:sz w:val="28"/>
                                <w:szCs w:val="28"/>
                              </w:rPr>
                            </w:pPr>
                            <w:r>
                              <w:rPr>
                                <w:rFonts w:hint="eastAsia"/>
                                <w:sz w:val="28"/>
                                <w:szCs w:val="28"/>
                              </w:rPr>
                              <w:t>致：陕西开源招标有限公司</w:t>
                            </w:r>
                          </w:p>
                          <w:p w14:paraId="47345C89">
                            <w:pPr>
                              <w:rPr>
                                <w:color w:val="FF0000"/>
                                <w:sz w:val="28"/>
                                <w:szCs w:val="28"/>
                              </w:rPr>
                            </w:pPr>
                            <w:r>
                              <w:rPr>
                                <w:rFonts w:hint="eastAsia"/>
                                <w:sz w:val="28"/>
                                <w:szCs w:val="28"/>
                              </w:rPr>
                              <w:t xml:space="preserve">项目编号：                        </w:t>
                            </w:r>
                            <w:r>
                              <w:rPr>
                                <w:sz w:val="28"/>
                                <w:szCs w:val="28"/>
                              </w:rPr>
                              <w:t xml:space="preserve">                                                       </w:t>
                            </w:r>
                            <w:r>
                              <w:rPr>
                                <w:rFonts w:hint="eastAsia"/>
                                <w:sz w:val="28"/>
                                <w:szCs w:val="28"/>
                              </w:rPr>
                              <w:t xml:space="preserve">           </w:t>
                            </w:r>
                          </w:p>
                          <w:p w14:paraId="3ECEBE66">
                            <w:pPr>
                              <w:rPr>
                                <w:color w:val="FF0000"/>
                                <w:sz w:val="28"/>
                                <w:szCs w:val="28"/>
                              </w:rPr>
                            </w:pPr>
                            <w:r>
                              <w:rPr>
                                <w:rFonts w:hint="eastAsia"/>
                                <w:sz w:val="28"/>
                                <w:szCs w:val="28"/>
                              </w:rPr>
                              <w:t xml:space="preserve">项目名称：                             </w:t>
                            </w:r>
                          </w:p>
                          <w:p w14:paraId="1C6B2599">
                            <w:pPr>
                              <w:jc w:val="center"/>
                              <w:rPr>
                                <w:b/>
                                <w:sz w:val="44"/>
                                <w:szCs w:val="44"/>
                              </w:rPr>
                            </w:pPr>
                          </w:p>
                          <w:p w14:paraId="558E308D">
                            <w:pPr>
                              <w:jc w:val="center"/>
                              <w:rPr>
                                <w:b/>
                                <w:sz w:val="44"/>
                                <w:szCs w:val="44"/>
                              </w:rPr>
                            </w:pPr>
                          </w:p>
                          <w:p w14:paraId="7BD92726">
                            <w:pPr>
                              <w:jc w:val="center"/>
                              <w:rPr>
                                <w:b/>
                                <w:sz w:val="44"/>
                                <w:szCs w:val="44"/>
                              </w:rPr>
                            </w:pPr>
                            <w:r>
                              <w:rPr>
                                <w:rFonts w:hint="eastAsia"/>
                                <w:b/>
                                <w:sz w:val="44"/>
                                <w:szCs w:val="44"/>
                              </w:rPr>
                              <w:t>响应文件</w:t>
                            </w:r>
                          </w:p>
                          <w:p w14:paraId="23781DEE">
                            <w:pPr>
                              <w:pStyle w:val="2"/>
                              <w:rPr>
                                <w:rFonts w:hint="eastAsia"/>
                              </w:rPr>
                            </w:pPr>
                          </w:p>
                          <w:p w14:paraId="54BFD06B">
                            <w:pPr>
                              <w:jc w:val="center"/>
                              <w:rPr>
                                <w:b/>
                                <w:sz w:val="44"/>
                                <w:szCs w:val="44"/>
                              </w:rPr>
                            </w:pPr>
                            <w:r>
                              <w:rPr>
                                <w:rFonts w:hint="eastAsia"/>
                                <w:b/>
                                <w:sz w:val="44"/>
                                <w:szCs w:val="44"/>
                              </w:rPr>
                              <w:t>（正本或副本）</w:t>
                            </w:r>
                          </w:p>
                          <w:p w14:paraId="5DAB7D33">
                            <w:pPr>
                              <w:rPr>
                                <w:sz w:val="28"/>
                                <w:szCs w:val="28"/>
                              </w:rPr>
                            </w:pPr>
                          </w:p>
                          <w:p w14:paraId="16EEEFB0">
                            <w:pPr>
                              <w:rPr>
                                <w:sz w:val="28"/>
                                <w:szCs w:val="28"/>
                              </w:rPr>
                            </w:pPr>
                          </w:p>
                          <w:p w14:paraId="676DE477">
                            <w:pPr>
                              <w:rPr>
                                <w:rFonts w:hint="eastAsia" w:ascii="宋体" w:hAnsi="宋体"/>
                                <w:sz w:val="24"/>
                                <w:highlight w:val="yellow"/>
                              </w:rPr>
                            </w:pPr>
                          </w:p>
                          <w:p w14:paraId="7DE2858A">
                            <w:pPr>
                              <w:rPr>
                                <w:rFonts w:hint="eastAsia" w:ascii="宋体" w:hAnsi="宋体"/>
                                <w:sz w:val="24"/>
                                <w:highlight w:val="yellow"/>
                              </w:rPr>
                            </w:pPr>
                          </w:p>
                          <w:p w14:paraId="7629F6F1">
                            <w:pPr>
                              <w:ind w:firstLine="1540" w:firstLineChars="550"/>
                              <w:rPr>
                                <w:rFonts w:hint="eastAsia" w:ascii="宋体" w:hAnsi="宋体"/>
                                <w:sz w:val="28"/>
                                <w:szCs w:val="28"/>
                              </w:rPr>
                            </w:pPr>
                            <w:r>
                              <w:rPr>
                                <w:rFonts w:hint="eastAsia" w:ascii="宋体" w:hAnsi="宋体"/>
                                <w:sz w:val="28"/>
                                <w:szCs w:val="28"/>
                              </w:rPr>
                              <w:t>供应商全称（公章）：</w:t>
                            </w:r>
                            <w:r>
                              <w:rPr>
                                <w:rFonts w:ascii="宋体" w:hAnsi="宋体"/>
                                <w:sz w:val="28"/>
                                <w:szCs w:val="28"/>
                                <w:u w:val="single"/>
                              </w:rPr>
                              <w:t xml:space="preserve">                     </w:t>
                            </w:r>
                          </w:p>
                          <w:p w14:paraId="42F36679">
                            <w:pPr>
                              <w:ind w:firstLine="1559" w:firstLineChars="557"/>
                              <w:rPr>
                                <w:rFonts w:hint="eastAsia" w:ascii="宋体" w:hAnsi="宋体"/>
                                <w:sz w:val="24"/>
                              </w:rPr>
                            </w:pPr>
                            <w:r>
                              <w:rPr>
                                <w:rFonts w:hint="eastAsia" w:ascii="宋体" w:hAnsi="宋体"/>
                                <w:sz w:val="28"/>
                                <w:szCs w:val="28"/>
                              </w:rPr>
                              <w:t xml:space="preserve">日     </w:t>
                            </w:r>
                            <w:r>
                              <w:rPr>
                                <w:rFonts w:ascii="宋体" w:hAnsi="宋体"/>
                                <w:sz w:val="28"/>
                                <w:szCs w:val="28"/>
                              </w:rPr>
                              <w:t xml:space="preserve">       </w:t>
                            </w:r>
                            <w:r>
                              <w:rPr>
                                <w:rFonts w:hint="eastAsia" w:ascii="宋体" w:hAnsi="宋体"/>
                                <w:sz w:val="28"/>
                                <w:szCs w:val="28"/>
                              </w:rPr>
                              <w:t xml:space="preserve"> 期</w:t>
                            </w:r>
                            <w:r>
                              <w:rPr>
                                <w:rFonts w:ascii="宋体" w:hAnsi="宋体"/>
                                <w:sz w:val="28"/>
                                <w:szCs w:val="28"/>
                              </w:rPr>
                              <w:t>：</w:t>
                            </w:r>
                            <w:r>
                              <w:rPr>
                                <w:rFonts w:ascii="宋体" w:hAnsi="宋体"/>
                                <w:sz w:val="28"/>
                                <w:szCs w:val="28"/>
                                <w:u w:val="single"/>
                              </w:rPr>
                              <w:t xml:space="preserve">                     </w:t>
                            </w:r>
                          </w:p>
                          <w:p w14:paraId="0EAF1198">
                            <w:pPr>
                              <w:ind w:firstLine="2040" w:firstLineChars="850"/>
                              <w:rPr>
                                <w:rFonts w:hint="eastAsia" w:ascii="宋体" w:hAnsi="宋体"/>
                                <w:sz w:val="24"/>
                              </w:rPr>
                            </w:pPr>
                          </w:p>
                          <w:p w14:paraId="6D429B54">
                            <w:pPr>
                              <w:ind w:firstLine="2040" w:firstLineChars="850"/>
                              <w:rPr>
                                <w:rFonts w:hint="eastAsia" w:ascii="宋体" w:hAnsi="宋体"/>
                                <w:sz w:val="24"/>
                              </w:rPr>
                            </w:pPr>
                          </w:p>
                          <w:p w14:paraId="2F4DDEAD">
                            <w:pPr>
                              <w:ind w:firstLine="2040" w:firstLineChars="850"/>
                              <w:rPr>
                                <w:rFonts w:hint="eastAsia" w:ascii="宋体" w:hAnsi="宋体"/>
                                <w:sz w:val="24"/>
                                <w:highlight w:val="yellow"/>
                              </w:rPr>
                            </w:pPr>
                          </w:p>
                          <w:p w14:paraId="596461BF">
                            <w:pPr>
                              <w:ind w:firstLine="2040" w:firstLineChars="850"/>
                              <w:rPr>
                                <w:rFonts w:hint="eastAsia" w:ascii="宋体" w:hAnsi="宋体"/>
                                <w:sz w:val="24"/>
                                <w:highlight w:val="yellow"/>
                              </w:rPr>
                            </w:pPr>
                          </w:p>
                          <w:p w14:paraId="7B06C07D">
                            <w:pPr>
                              <w:ind w:firstLine="2835" w:firstLineChars="1350"/>
                              <w:rPr>
                                <w:rFonts w:hint="eastAsia" w:ascii="宋体" w:hAnsi="宋体"/>
                                <w:sz w:val="24"/>
                                <w:highlight w:val="yellow"/>
                              </w:rPr>
                            </w:pPr>
                            <w:r>
                              <w:rPr>
                                <w:rFonts w:hint="eastAsia" w:ascii="宋体" w:hAnsi="宋体"/>
                              </w:rPr>
                              <w:t>在****年*月*日*时*分之前不得启封</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0pt;margin-top:12.05pt;height:579.55pt;width:469.55pt;z-index:251661312;mso-width-relative:page;mso-height-relative:page;" fillcolor="#FFFFFF" filled="t" stroked="t" coordsize="21600,21600" o:gfxdata="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c2qHT2AAAAAgBAAAPAAAAAAAAAAEAIAAAACIAAABkcnMvZG93bnJl&#10;di54bWxQSwECFAAUAAAACACHTuJAV20WtDYCAAB8BAAADgAAAAAAAAABACAAAAAnAQAAZHJzL2Uy&#10;b0RvYy54bWxQSwUGAAAAAAYABgBZAQAAzwUAAAAA&#10;">
                <v:fill on="t" focussize="0,0"/>
                <v:stroke color="#000000" miterlimit="8" joinstyle="miter"/>
                <v:imagedata o:title=""/>
                <o:lock v:ext="edit" aspectratio="f"/>
                <v:textbox>
                  <w:txbxContent>
                    <w:p w14:paraId="57A76E1E">
                      <w:pPr>
                        <w:rPr>
                          <w:sz w:val="28"/>
                          <w:szCs w:val="28"/>
                        </w:rPr>
                      </w:pPr>
                    </w:p>
                    <w:p w14:paraId="4D386CB5">
                      <w:pPr>
                        <w:rPr>
                          <w:sz w:val="28"/>
                          <w:szCs w:val="28"/>
                        </w:rPr>
                      </w:pPr>
                    </w:p>
                    <w:p w14:paraId="08AF469B">
                      <w:pPr>
                        <w:rPr>
                          <w:sz w:val="28"/>
                          <w:szCs w:val="28"/>
                        </w:rPr>
                      </w:pPr>
                      <w:r>
                        <w:rPr>
                          <w:rFonts w:hint="eastAsia"/>
                          <w:sz w:val="28"/>
                          <w:szCs w:val="28"/>
                        </w:rPr>
                        <w:t>致：陕西开源招标有限公司</w:t>
                      </w:r>
                    </w:p>
                    <w:p w14:paraId="47345C89">
                      <w:pPr>
                        <w:rPr>
                          <w:color w:val="FF0000"/>
                          <w:sz w:val="28"/>
                          <w:szCs w:val="28"/>
                        </w:rPr>
                      </w:pPr>
                      <w:r>
                        <w:rPr>
                          <w:rFonts w:hint="eastAsia"/>
                          <w:sz w:val="28"/>
                          <w:szCs w:val="28"/>
                        </w:rPr>
                        <w:t xml:space="preserve">项目编号：                        </w:t>
                      </w:r>
                      <w:r>
                        <w:rPr>
                          <w:sz w:val="28"/>
                          <w:szCs w:val="28"/>
                        </w:rPr>
                        <w:t xml:space="preserve">                                                       </w:t>
                      </w:r>
                      <w:r>
                        <w:rPr>
                          <w:rFonts w:hint="eastAsia"/>
                          <w:sz w:val="28"/>
                          <w:szCs w:val="28"/>
                        </w:rPr>
                        <w:t xml:space="preserve">           </w:t>
                      </w:r>
                    </w:p>
                    <w:p w14:paraId="3ECEBE66">
                      <w:pPr>
                        <w:rPr>
                          <w:color w:val="FF0000"/>
                          <w:sz w:val="28"/>
                          <w:szCs w:val="28"/>
                        </w:rPr>
                      </w:pPr>
                      <w:r>
                        <w:rPr>
                          <w:rFonts w:hint="eastAsia"/>
                          <w:sz w:val="28"/>
                          <w:szCs w:val="28"/>
                        </w:rPr>
                        <w:t xml:space="preserve">项目名称：                             </w:t>
                      </w:r>
                    </w:p>
                    <w:p w14:paraId="1C6B2599">
                      <w:pPr>
                        <w:jc w:val="center"/>
                        <w:rPr>
                          <w:b/>
                          <w:sz w:val="44"/>
                          <w:szCs w:val="44"/>
                        </w:rPr>
                      </w:pPr>
                    </w:p>
                    <w:p w14:paraId="558E308D">
                      <w:pPr>
                        <w:jc w:val="center"/>
                        <w:rPr>
                          <w:b/>
                          <w:sz w:val="44"/>
                          <w:szCs w:val="44"/>
                        </w:rPr>
                      </w:pPr>
                    </w:p>
                    <w:p w14:paraId="7BD92726">
                      <w:pPr>
                        <w:jc w:val="center"/>
                        <w:rPr>
                          <w:b/>
                          <w:sz w:val="44"/>
                          <w:szCs w:val="44"/>
                        </w:rPr>
                      </w:pPr>
                      <w:r>
                        <w:rPr>
                          <w:rFonts w:hint="eastAsia"/>
                          <w:b/>
                          <w:sz w:val="44"/>
                          <w:szCs w:val="44"/>
                        </w:rPr>
                        <w:t>响应文件</w:t>
                      </w:r>
                    </w:p>
                    <w:p w14:paraId="23781DEE">
                      <w:pPr>
                        <w:pStyle w:val="2"/>
                        <w:rPr>
                          <w:rFonts w:hint="eastAsia"/>
                        </w:rPr>
                      </w:pPr>
                    </w:p>
                    <w:p w14:paraId="54BFD06B">
                      <w:pPr>
                        <w:jc w:val="center"/>
                        <w:rPr>
                          <w:b/>
                          <w:sz w:val="44"/>
                          <w:szCs w:val="44"/>
                        </w:rPr>
                      </w:pPr>
                      <w:r>
                        <w:rPr>
                          <w:rFonts w:hint="eastAsia"/>
                          <w:b/>
                          <w:sz w:val="44"/>
                          <w:szCs w:val="44"/>
                        </w:rPr>
                        <w:t>（正本或副本）</w:t>
                      </w:r>
                    </w:p>
                    <w:p w14:paraId="5DAB7D33">
                      <w:pPr>
                        <w:rPr>
                          <w:sz w:val="28"/>
                          <w:szCs w:val="28"/>
                        </w:rPr>
                      </w:pPr>
                    </w:p>
                    <w:p w14:paraId="16EEEFB0">
                      <w:pPr>
                        <w:rPr>
                          <w:sz w:val="28"/>
                          <w:szCs w:val="28"/>
                        </w:rPr>
                      </w:pPr>
                    </w:p>
                    <w:p w14:paraId="676DE477">
                      <w:pPr>
                        <w:rPr>
                          <w:rFonts w:hint="eastAsia" w:ascii="宋体" w:hAnsi="宋体"/>
                          <w:sz w:val="24"/>
                          <w:highlight w:val="yellow"/>
                        </w:rPr>
                      </w:pPr>
                    </w:p>
                    <w:p w14:paraId="7DE2858A">
                      <w:pPr>
                        <w:rPr>
                          <w:rFonts w:hint="eastAsia" w:ascii="宋体" w:hAnsi="宋体"/>
                          <w:sz w:val="24"/>
                          <w:highlight w:val="yellow"/>
                        </w:rPr>
                      </w:pPr>
                    </w:p>
                    <w:p w14:paraId="7629F6F1">
                      <w:pPr>
                        <w:ind w:firstLine="1540" w:firstLineChars="550"/>
                        <w:rPr>
                          <w:rFonts w:hint="eastAsia" w:ascii="宋体" w:hAnsi="宋体"/>
                          <w:sz w:val="28"/>
                          <w:szCs w:val="28"/>
                        </w:rPr>
                      </w:pPr>
                      <w:r>
                        <w:rPr>
                          <w:rFonts w:hint="eastAsia" w:ascii="宋体" w:hAnsi="宋体"/>
                          <w:sz w:val="28"/>
                          <w:szCs w:val="28"/>
                        </w:rPr>
                        <w:t>供应商全称（公章）：</w:t>
                      </w:r>
                      <w:r>
                        <w:rPr>
                          <w:rFonts w:ascii="宋体" w:hAnsi="宋体"/>
                          <w:sz w:val="28"/>
                          <w:szCs w:val="28"/>
                          <w:u w:val="single"/>
                        </w:rPr>
                        <w:t xml:space="preserve">                     </w:t>
                      </w:r>
                    </w:p>
                    <w:p w14:paraId="42F36679">
                      <w:pPr>
                        <w:ind w:firstLine="1559" w:firstLineChars="557"/>
                        <w:rPr>
                          <w:rFonts w:hint="eastAsia" w:ascii="宋体" w:hAnsi="宋体"/>
                          <w:sz w:val="24"/>
                        </w:rPr>
                      </w:pPr>
                      <w:r>
                        <w:rPr>
                          <w:rFonts w:hint="eastAsia" w:ascii="宋体" w:hAnsi="宋体"/>
                          <w:sz w:val="28"/>
                          <w:szCs w:val="28"/>
                        </w:rPr>
                        <w:t xml:space="preserve">日     </w:t>
                      </w:r>
                      <w:r>
                        <w:rPr>
                          <w:rFonts w:ascii="宋体" w:hAnsi="宋体"/>
                          <w:sz w:val="28"/>
                          <w:szCs w:val="28"/>
                        </w:rPr>
                        <w:t xml:space="preserve">       </w:t>
                      </w:r>
                      <w:r>
                        <w:rPr>
                          <w:rFonts w:hint="eastAsia" w:ascii="宋体" w:hAnsi="宋体"/>
                          <w:sz w:val="28"/>
                          <w:szCs w:val="28"/>
                        </w:rPr>
                        <w:t xml:space="preserve"> 期</w:t>
                      </w:r>
                      <w:r>
                        <w:rPr>
                          <w:rFonts w:ascii="宋体" w:hAnsi="宋体"/>
                          <w:sz w:val="28"/>
                          <w:szCs w:val="28"/>
                        </w:rPr>
                        <w:t>：</w:t>
                      </w:r>
                      <w:r>
                        <w:rPr>
                          <w:rFonts w:ascii="宋体" w:hAnsi="宋体"/>
                          <w:sz w:val="28"/>
                          <w:szCs w:val="28"/>
                          <w:u w:val="single"/>
                        </w:rPr>
                        <w:t xml:space="preserve">                     </w:t>
                      </w:r>
                    </w:p>
                    <w:p w14:paraId="0EAF1198">
                      <w:pPr>
                        <w:ind w:firstLine="2040" w:firstLineChars="850"/>
                        <w:rPr>
                          <w:rFonts w:hint="eastAsia" w:ascii="宋体" w:hAnsi="宋体"/>
                          <w:sz w:val="24"/>
                        </w:rPr>
                      </w:pPr>
                    </w:p>
                    <w:p w14:paraId="6D429B54">
                      <w:pPr>
                        <w:ind w:firstLine="2040" w:firstLineChars="850"/>
                        <w:rPr>
                          <w:rFonts w:hint="eastAsia" w:ascii="宋体" w:hAnsi="宋体"/>
                          <w:sz w:val="24"/>
                        </w:rPr>
                      </w:pPr>
                    </w:p>
                    <w:p w14:paraId="2F4DDEAD">
                      <w:pPr>
                        <w:ind w:firstLine="2040" w:firstLineChars="850"/>
                        <w:rPr>
                          <w:rFonts w:hint="eastAsia" w:ascii="宋体" w:hAnsi="宋体"/>
                          <w:sz w:val="24"/>
                          <w:highlight w:val="yellow"/>
                        </w:rPr>
                      </w:pPr>
                    </w:p>
                    <w:p w14:paraId="596461BF">
                      <w:pPr>
                        <w:ind w:firstLine="2040" w:firstLineChars="850"/>
                        <w:rPr>
                          <w:rFonts w:hint="eastAsia" w:ascii="宋体" w:hAnsi="宋体"/>
                          <w:sz w:val="24"/>
                          <w:highlight w:val="yellow"/>
                        </w:rPr>
                      </w:pPr>
                    </w:p>
                    <w:p w14:paraId="7B06C07D">
                      <w:pPr>
                        <w:ind w:firstLine="2835" w:firstLineChars="1350"/>
                        <w:rPr>
                          <w:rFonts w:hint="eastAsia" w:ascii="宋体" w:hAnsi="宋体"/>
                          <w:sz w:val="24"/>
                          <w:highlight w:val="yellow"/>
                        </w:rPr>
                      </w:pPr>
                      <w:r>
                        <w:rPr>
                          <w:rFonts w:hint="eastAsia" w:ascii="宋体" w:hAnsi="宋体"/>
                        </w:rPr>
                        <w:t>在****年*月*日*时*分之前不得启封</w:t>
                      </w:r>
                    </w:p>
                  </w:txbxContent>
                </v:textbox>
              </v:shape>
            </w:pict>
          </mc:Fallback>
        </mc:AlternateContent>
      </w:r>
    </w:p>
    <w:p w14:paraId="7C83E1D4">
      <w:pPr>
        <w:spacing w:line="460" w:lineRule="exact"/>
        <w:ind w:firstLine="482" w:firstLineChars="200"/>
        <w:rPr>
          <w:rFonts w:hint="eastAsia" w:ascii="宋体" w:hAnsi="宋体"/>
          <w:b/>
          <w:sz w:val="24"/>
        </w:rPr>
      </w:pPr>
    </w:p>
    <w:p w14:paraId="6A7B709C">
      <w:pPr>
        <w:spacing w:line="460" w:lineRule="exact"/>
        <w:ind w:firstLine="482" w:firstLineChars="200"/>
        <w:rPr>
          <w:rFonts w:hint="eastAsia" w:ascii="宋体" w:hAnsi="宋体"/>
          <w:b/>
          <w:sz w:val="24"/>
        </w:rPr>
      </w:pPr>
    </w:p>
    <w:p w14:paraId="1C9BEE69">
      <w:pPr>
        <w:spacing w:line="360" w:lineRule="atLeast"/>
        <w:ind w:firstLine="2108" w:firstLineChars="500"/>
        <w:rPr>
          <w:rFonts w:hint="eastAsia" w:ascii="宋体" w:hAnsi="宋体"/>
          <w:b/>
          <w:sz w:val="42"/>
          <w:szCs w:val="42"/>
        </w:rPr>
      </w:pPr>
    </w:p>
    <w:p w14:paraId="2515EE8A">
      <w:pPr>
        <w:spacing w:line="360" w:lineRule="atLeast"/>
        <w:ind w:firstLine="2108" w:firstLineChars="500"/>
        <w:rPr>
          <w:rFonts w:hint="eastAsia" w:ascii="宋体" w:hAnsi="宋体"/>
          <w:b/>
          <w:sz w:val="42"/>
          <w:szCs w:val="42"/>
        </w:rPr>
      </w:pPr>
    </w:p>
    <w:p w14:paraId="556CE70B">
      <w:pPr>
        <w:spacing w:line="360" w:lineRule="atLeast"/>
        <w:ind w:firstLine="2108" w:firstLineChars="500"/>
        <w:rPr>
          <w:rFonts w:hint="eastAsia" w:ascii="宋体" w:hAnsi="宋体"/>
          <w:b/>
          <w:sz w:val="42"/>
          <w:szCs w:val="42"/>
        </w:rPr>
      </w:pPr>
    </w:p>
    <w:p w14:paraId="4DE872B4">
      <w:pPr>
        <w:spacing w:line="360" w:lineRule="atLeast"/>
        <w:ind w:firstLine="2108" w:firstLineChars="500"/>
        <w:rPr>
          <w:rFonts w:hint="eastAsia" w:ascii="宋体" w:hAnsi="宋体"/>
          <w:b/>
          <w:sz w:val="42"/>
          <w:szCs w:val="42"/>
        </w:rPr>
      </w:pPr>
    </w:p>
    <w:p w14:paraId="698537D5">
      <w:pPr>
        <w:spacing w:line="360" w:lineRule="atLeast"/>
        <w:ind w:firstLine="2108" w:firstLineChars="500"/>
        <w:rPr>
          <w:rFonts w:hint="eastAsia" w:ascii="宋体" w:hAnsi="宋体"/>
          <w:b/>
          <w:sz w:val="42"/>
          <w:szCs w:val="42"/>
        </w:rPr>
      </w:pPr>
    </w:p>
    <w:p w14:paraId="36BBDB6B">
      <w:pPr>
        <w:spacing w:line="360" w:lineRule="atLeast"/>
        <w:ind w:firstLine="2108" w:firstLineChars="500"/>
        <w:rPr>
          <w:rFonts w:hint="eastAsia" w:ascii="宋体" w:hAnsi="宋体"/>
          <w:b/>
          <w:sz w:val="42"/>
          <w:szCs w:val="42"/>
        </w:rPr>
      </w:pPr>
    </w:p>
    <w:p w14:paraId="5FDD6712">
      <w:pPr>
        <w:spacing w:line="360" w:lineRule="atLeast"/>
        <w:ind w:firstLine="2108" w:firstLineChars="500"/>
        <w:rPr>
          <w:rFonts w:hint="eastAsia" w:ascii="宋体" w:hAnsi="宋体"/>
          <w:b/>
          <w:sz w:val="42"/>
          <w:szCs w:val="42"/>
        </w:rPr>
      </w:pPr>
    </w:p>
    <w:p w14:paraId="4BC7F727">
      <w:pPr>
        <w:spacing w:line="500" w:lineRule="exact"/>
        <w:rPr>
          <w:rFonts w:hint="eastAsia" w:ascii="宋体" w:hAnsi="宋体"/>
          <w:b/>
          <w:bCs/>
          <w:sz w:val="32"/>
        </w:rPr>
      </w:pPr>
    </w:p>
    <w:p w14:paraId="5161764C">
      <w:pPr>
        <w:spacing w:line="500" w:lineRule="exact"/>
        <w:rPr>
          <w:rFonts w:hint="eastAsia" w:ascii="宋体" w:hAnsi="宋体"/>
          <w:b/>
          <w:bCs/>
          <w:sz w:val="32"/>
        </w:rPr>
      </w:pPr>
    </w:p>
    <w:p w14:paraId="2304275D">
      <w:pPr>
        <w:spacing w:line="500" w:lineRule="exact"/>
        <w:rPr>
          <w:rFonts w:hint="eastAsia" w:ascii="宋体" w:hAnsi="宋体"/>
          <w:b/>
          <w:bCs/>
          <w:sz w:val="32"/>
        </w:rPr>
      </w:pPr>
    </w:p>
    <w:p w14:paraId="7166E7E2">
      <w:pPr>
        <w:spacing w:line="500" w:lineRule="exact"/>
        <w:rPr>
          <w:rFonts w:hint="eastAsia" w:ascii="宋体" w:hAnsi="宋体"/>
          <w:b/>
          <w:bCs/>
          <w:sz w:val="32"/>
        </w:rPr>
      </w:pPr>
    </w:p>
    <w:p w14:paraId="13DAC5C9">
      <w:pPr>
        <w:spacing w:line="500" w:lineRule="exact"/>
        <w:rPr>
          <w:rFonts w:hint="eastAsia" w:ascii="宋体" w:hAnsi="宋体"/>
          <w:b/>
          <w:bCs/>
          <w:sz w:val="32"/>
        </w:rPr>
      </w:pPr>
    </w:p>
    <w:p w14:paraId="4AE26D16">
      <w:pPr>
        <w:spacing w:line="500" w:lineRule="exact"/>
        <w:rPr>
          <w:rFonts w:hint="eastAsia" w:ascii="宋体" w:hAnsi="宋体"/>
          <w:b/>
          <w:bCs/>
          <w:sz w:val="32"/>
        </w:rPr>
      </w:pPr>
    </w:p>
    <w:p w14:paraId="6B7FC041">
      <w:pPr>
        <w:spacing w:line="500" w:lineRule="exact"/>
        <w:rPr>
          <w:rFonts w:hint="eastAsia" w:ascii="宋体" w:hAnsi="宋体"/>
          <w:b/>
          <w:bCs/>
          <w:sz w:val="32"/>
        </w:rPr>
      </w:pPr>
    </w:p>
    <w:p w14:paraId="1EFF6099">
      <w:pPr>
        <w:spacing w:line="500" w:lineRule="exact"/>
        <w:rPr>
          <w:rFonts w:hint="eastAsia" w:ascii="宋体" w:hAnsi="宋体"/>
          <w:b/>
          <w:bCs/>
          <w:sz w:val="32"/>
        </w:rPr>
      </w:pPr>
    </w:p>
    <w:p w14:paraId="46297F1C">
      <w:pPr>
        <w:spacing w:line="500" w:lineRule="exact"/>
        <w:rPr>
          <w:rFonts w:hint="eastAsia" w:ascii="宋体" w:hAnsi="宋体"/>
          <w:b/>
          <w:bCs/>
          <w:sz w:val="32"/>
        </w:rPr>
      </w:pPr>
    </w:p>
    <w:p w14:paraId="40FE317C">
      <w:pPr>
        <w:spacing w:line="500" w:lineRule="exact"/>
        <w:rPr>
          <w:rFonts w:hint="eastAsia" w:ascii="宋体" w:hAnsi="宋体"/>
          <w:b/>
          <w:bCs/>
          <w:sz w:val="32"/>
        </w:rPr>
      </w:pPr>
    </w:p>
    <w:p w14:paraId="72BD337E">
      <w:pPr>
        <w:spacing w:line="500" w:lineRule="exact"/>
        <w:rPr>
          <w:rFonts w:hint="eastAsia" w:ascii="宋体" w:hAnsi="宋体"/>
          <w:b/>
          <w:bCs/>
          <w:sz w:val="32"/>
        </w:rPr>
      </w:pPr>
    </w:p>
    <w:p w14:paraId="5F6D539F">
      <w:pPr>
        <w:spacing w:line="500" w:lineRule="exact"/>
        <w:rPr>
          <w:rFonts w:hint="eastAsia" w:ascii="宋体" w:hAnsi="宋体"/>
          <w:b/>
          <w:bCs/>
          <w:sz w:val="32"/>
        </w:rPr>
      </w:pPr>
    </w:p>
    <w:p w14:paraId="002DD581">
      <w:pPr>
        <w:spacing w:line="360" w:lineRule="auto"/>
        <w:ind w:right="456"/>
        <w:rPr>
          <w:rFonts w:hint="eastAsia" w:ascii="宋体" w:hAnsi="宋体"/>
          <w:b/>
          <w:sz w:val="24"/>
        </w:rPr>
      </w:pPr>
    </w:p>
    <w:p w14:paraId="0C46A9C2">
      <w:pPr>
        <w:spacing w:line="360" w:lineRule="auto"/>
        <w:ind w:right="456"/>
        <w:rPr>
          <w:rFonts w:hint="eastAsia" w:ascii="宋体" w:hAnsi="宋体"/>
          <w:b/>
          <w:sz w:val="24"/>
        </w:rPr>
      </w:pPr>
      <w:r>
        <w:rPr>
          <w:rFonts w:hint="eastAsia" w:ascii="宋体" w:hAnsi="宋体"/>
          <w:b/>
          <w:sz w:val="24"/>
        </w:rPr>
        <w:t>电子版响应文件正面标识式样：</w:t>
      </w:r>
    </w:p>
    <w:p w14:paraId="0DEB281C">
      <w:pPr>
        <w:spacing w:line="360" w:lineRule="auto"/>
        <w:ind w:right="456"/>
        <w:rPr>
          <w:rFonts w:hint="eastAsia" w:ascii="宋体" w:hAnsi="宋体"/>
        </w:rPr>
      </w:pPr>
      <w:r>
        <w:rPr>
          <w:rFonts w:ascii="宋体" w:hAnsi="宋体"/>
        </w:rPr>
        <mc:AlternateContent>
          <mc:Choice Requires="wps">
            <w:drawing>
              <wp:anchor distT="0" distB="0" distL="114300" distR="114300" simplePos="0" relativeHeight="251662336" behindDoc="0" locked="0" layoutInCell="1" allowOverlap="1">
                <wp:simplePos x="0" y="0"/>
                <wp:positionH relativeFrom="column">
                  <wp:posOffset>33020</wp:posOffset>
                </wp:positionH>
                <wp:positionV relativeFrom="paragraph">
                  <wp:posOffset>124460</wp:posOffset>
                </wp:positionV>
                <wp:extent cx="5709285" cy="7762875"/>
                <wp:effectExtent l="0" t="0" r="24765" b="28575"/>
                <wp:wrapNone/>
                <wp:docPr id="2" name="文本框 4"/>
                <wp:cNvGraphicFramePr/>
                <a:graphic xmlns:a="http://schemas.openxmlformats.org/drawingml/2006/main">
                  <a:graphicData uri="http://schemas.microsoft.com/office/word/2010/wordprocessingShape">
                    <wps:wsp>
                      <wps:cNvSpPr txBox="1">
                        <a:spLocks noChangeArrowheads="1"/>
                      </wps:cNvSpPr>
                      <wps:spPr>
                        <a:xfrm>
                          <a:off x="0" y="0"/>
                          <a:ext cx="5709285" cy="7762875"/>
                        </a:xfrm>
                        <a:prstGeom prst="rect">
                          <a:avLst/>
                        </a:prstGeom>
                        <a:solidFill>
                          <a:srgbClr val="FFFFFF"/>
                        </a:solidFill>
                        <a:ln w="9525">
                          <a:solidFill>
                            <a:srgbClr val="000000"/>
                          </a:solidFill>
                          <a:miter lim="800000"/>
                        </a:ln>
                        <a:effectLst/>
                      </wps:spPr>
                      <wps:txbx>
                        <w:txbxContent>
                          <w:p w14:paraId="6B27C7B0">
                            <w:pPr>
                              <w:rPr>
                                <w:sz w:val="28"/>
                                <w:szCs w:val="28"/>
                              </w:rPr>
                            </w:pPr>
                          </w:p>
                          <w:p w14:paraId="70249CAD">
                            <w:pPr>
                              <w:rPr>
                                <w:sz w:val="28"/>
                                <w:szCs w:val="28"/>
                              </w:rPr>
                            </w:pPr>
                          </w:p>
                          <w:p w14:paraId="479B8EDC">
                            <w:pPr>
                              <w:rPr>
                                <w:sz w:val="28"/>
                                <w:szCs w:val="28"/>
                              </w:rPr>
                            </w:pPr>
                            <w:r>
                              <w:rPr>
                                <w:rFonts w:hint="eastAsia"/>
                                <w:sz w:val="28"/>
                                <w:szCs w:val="28"/>
                              </w:rPr>
                              <w:t>致：陕西开源招标有限公司</w:t>
                            </w:r>
                          </w:p>
                          <w:p w14:paraId="35C46B0F">
                            <w:pPr>
                              <w:rPr>
                                <w:color w:val="FF0000"/>
                                <w:sz w:val="28"/>
                                <w:szCs w:val="28"/>
                              </w:rPr>
                            </w:pPr>
                            <w:r>
                              <w:rPr>
                                <w:rFonts w:hint="eastAsia"/>
                                <w:sz w:val="28"/>
                                <w:szCs w:val="28"/>
                              </w:rPr>
                              <w:t xml:space="preserve">项目编号：                        </w:t>
                            </w:r>
                            <w:r>
                              <w:rPr>
                                <w:sz w:val="28"/>
                                <w:szCs w:val="28"/>
                              </w:rPr>
                              <w:t xml:space="preserve">                                                      </w:t>
                            </w:r>
                          </w:p>
                          <w:p w14:paraId="4B4BEFD2">
                            <w:pPr>
                              <w:rPr>
                                <w:sz w:val="28"/>
                                <w:szCs w:val="28"/>
                              </w:rPr>
                            </w:pPr>
                            <w:r>
                              <w:rPr>
                                <w:rFonts w:hint="eastAsia"/>
                                <w:sz w:val="28"/>
                                <w:szCs w:val="28"/>
                              </w:rPr>
                              <w:t>项目名称：</w:t>
                            </w:r>
                            <w:r>
                              <w:rPr>
                                <w:sz w:val="28"/>
                                <w:szCs w:val="28"/>
                              </w:rPr>
                              <w:t xml:space="preserve">                               </w:t>
                            </w:r>
                          </w:p>
                          <w:p w14:paraId="3B3C2F2B">
                            <w:pPr>
                              <w:rPr>
                                <w:color w:val="FF0000"/>
                                <w:sz w:val="28"/>
                                <w:szCs w:val="28"/>
                              </w:rPr>
                            </w:pPr>
                          </w:p>
                          <w:p w14:paraId="0EEA6355">
                            <w:pPr>
                              <w:jc w:val="center"/>
                              <w:rPr>
                                <w:b/>
                                <w:sz w:val="44"/>
                                <w:szCs w:val="44"/>
                              </w:rPr>
                            </w:pPr>
                          </w:p>
                          <w:p w14:paraId="50F17E22">
                            <w:pPr>
                              <w:jc w:val="center"/>
                              <w:rPr>
                                <w:b/>
                                <w:sz w:val="44"/>
                                <w:szCs w:val="44"/>
                              </w:rPr>
                            </w:pPr>
                          </w:p>
                          <w:p w14:paraId="5B80B86A">
                            <w:pPr>
                              <w:jc w:val="center"/>
                              <w:rPr>
                                <w:b/>
                                <w:sz w:val="44"/>
                                <w:szCs w:val="44"/>
                              </w:rPr>
                            </w:pPr>
                            <w:r>
                              <w:rPr>
                                <w:rFonts w:hint="eastAsia"/>
                                <w:b/>
                                <w:sz w:val="44"/>
                                <w:szCs w:val="44"/>
                              </w:rPr>
                              <w:t>电子版响应文件</w:t>
                            </w:r>
                          </w:p>
                          <w:p w14:paraId="742FA115">
                            <w:pPr>
                              <w:jc w:val="center"/>
                              <w:rPr>
                                <w:sz w:val="28"/>
                                <w:szCs w:val="28"/>
                              </w:rPr>
                            </w:pPr>
                          </w:p>
                          <w:p w14:paraId="62439604">
                            <w:pPr>
                              <w:jc w:val="center"/>
                              <w:rPr>
                                <w:sz w:val="28"/>
                                <w:szCs w:val="28"/>
                              </w:rPr>
                            </w:pPr>
                          </w:p>
                          <w:p w14:paraId="55DF0D2A">
                            <w:pPr>
                              <w:rPr>
                                <w:rFonts w:hint="eastAsia" w:ascii="宋体" w:hAnsi="宋体"/>
                                <w:sz w:val="24"/>
                                <w:highlight w:val="yellow"/>
                              </w:rPr>
                            </w:pPr>
                          </w:p>
                          <w:p w14:paraId="6908EBCE">
                            <w:pPr>
                              <w:rPr>
                                <w:rFonts w:hint="eastAsia" w:ascii="宋体" w:hAnsi="宋体"/>
                                <w:sz w:val="24"/>
                                <w:highlight w:val="yellow"/>
                              </w:rPr>
                            </w:pPr>
                          </w:p>
                          <w:p w14:paraId="164B3F17">
                            <w:pPr>
                              <w:rPr>
                                <w:rFonts w:hint="eastAsia" w:ascii="宋体" w:hAnsi="宋体"/>
                                <w:sz w:val="24"/>
                                <w:highlight w:val="yellow"/>
                              </w:rPr>
                            </w:pPr>
                          </w:p>
                          <w:p w14:paraId="5FC0157E">
                            <w:pPr>
                              <w:rPr>
                                <w:rFonts w:hint="eastAsia" w:ascii="宋体" w:hAnsi="宋体"/>
                                <w:sz w:val="24"/>
                                <w:highlight w:val="yellow"/>
                              </w:rPr>
                            </w:pPr>
                          </w:p>
                          <w:p w14:paraId="67056F31">
                            <w:pPr>
                              <w:ind w:firstLine="1400" w:firstLineChars="500"/>
                              <w:rPr>
                                <w:sz w:val="28"/>
                                <w:szCs w:val="28"/>
                              </w:rPr>
                            </w:pPr>
                            <w:r>
                              <w:rPr>
                                <w:rFonts w:hint="eastAsia" w:ascii="宋体" w:hAnsi="宋体"/>
                                <w:sz w:val="28"/>
                                <w:szCs w:val="28"/>
                              </w:rPr>
                              <w:t>供应商全称（公章）：</w:t>
                            </w:r>
                            <w:r>
                              <w:rPr>
                                <w:rFonts w:ascii="宋体" w:hAnsi="宋体"/>
                                <w:sz w:val="28"/>
                                <w:szCs w:val="28"/>
                                <w:u w:val="single"/>
                              </w:rPr>
                              <w:t xml:space="preserve">                     </w:t>
                            </w:r>
                          </w:p>
                          <w:p w14:paraId="5687A4A2">
                            <w:pPr>
                              <w:ind w:firstLine="1416" w:firstLineChars="506"/>
                              <w:rPr>
                                <w:rFonts w:hint="eastAsia" w:ascii="宋体" w:hAnsi="宋体"/>
                                <w:sz w:val="24"/>
                              </w:rPr>
                            </w:pPr>
                            <w:r>
                              <w:rPr>
                                <w:rFonts w:hint="eastAsia"/>
                                <w:sz w:val="28"/>
                                <w:szCs w:val="28"/>
                              </w:rPr>
                              <w:t xml:space="preserve">日      </w:t>
                            </w:r>
                            <w:r>
                              <w:rPr>
                                <w:sz w:val="28"/>
                                <w:szCs w:val="28"/>
                              </w:rPr>
                              <w:t xml:space="preserve">    </w:t>
                            </w:r>
                            <w:r>
                              <w:rPr>
                                <w:rFonts w:hint="eastAsia"/>
                                <w:sz w:val="28"/>
                                <w:szCs w:val="28"/>
                              </w:rPr>
                              <w:t xml:space="preserve">             </w:t>
                            </w:r>
                            <w:r>
                              <w:rPr>
                                <w:sz w:val="28"/>
                                <w:szCs w:val="28"/>
                              </w:rPr>
                              <w:t xml:space="preserve">   </w:t>
                            </w:r>
                            <w:r>
                              <w:rPr>
                                <w:rFonts w:hint="eastAsia"/>
                                <w:sz w:val="28"/>
                                <w:szCs w:val="28"/>
                              </w:rPr>
                              <w:t>期</w:t>
                            </w:r>
                            <w:r>
                              <w:rPr>
                                <w:sz w:val="28"/>
                                <w:szCs w:val="28"/>
                              </w:rPr>
                              <w:t>：</w:t>
                            </w:r>
                            <w:r>
                              <w:rPr>
                                <w:sz w:val="28"/>
                                <w:szCs w:val="28"/>
                                <w:u w:val="single"/>
                              </w:rPr>
                              <w:t xml:space="preserve">             </w:t>
                            </w:r>
                            <w:r>
                              <w:rPr>
                                <w:rFonts w:hint="eastAsia"/>
                                <w:sz w:val="28"/>
                                <w:szCs w:val="28"/>
                                <w:u w:val="single"/>
                              </w:rPr>
                              <w:t xml:space="preserve">                    </w:t>
                            </w:r>
                            <w:r>
                              <w:rPr>
                                <w:sz w:val="28"/>
                                <w:szCs w:val="28"/>
                                <w:u w:val="single"/>
                              </w:rPr>
                              <w:t xml:space="preserve">        </w:t>
                            </w:r>
                          </w:p>
                          <w:p w14:paraId="2CC3C208">
                            <w:pPr>
                              <w:jc w:val="center"/>
                              <w:rPr>
                                <w:sz w:val="28"/>
                                <w:szCs w:val="28"/>
                              </w:rPr>
                            </w:pPr>
                          </w:p>
                          <w:p w14:paraId="6CF764F3">
                            <w:pPr>
                              <w:jc w:val="center"/>
                              <w:rPr>
                                <w:sz w:val="28"/>
                                <w:szCs w:val="28"/>
                              </w:rPr>
                            </w:pPr>
                          </w:p>
                          <w:p w14:paraId="69E8B962">
                            <w:pPr>
                              <w:rPr>
                                <w:rFonts w:hint="eastAsia" w:ascii="宋体" w:hAnsi="宋体"/>
                                <w:sz w:val="24"/>
                                <w:highlight w:val="yellow"/>
                              </w:rPr>
                            </w:pPr>
                          </w:p>
                          <w:p w14:paraId="201CCF3A">
                            <w:pPr>
                              <w:ind w:firstLine="2835" w:firstLineChars="1350"/>
                              <w:rPr>
                                <w:rFonts w:hint="eastAsia" w:ascii="宋体" w:hAnsi="宋体"/>
                                <w:sz w:val="24"/>
                                <w:highlight w:val="yellow"/>
                              </w:rPr>
                            </w:pPr>
                            <w:r>
                              <w:rPr>
                                <w:rFonts w:hint="eastAsia" w:ascii="宋体" w:hAnsi="宋体"/>
                              </w:rPr>
                              <w:t>在****年*月*日*时*分之前不得启封</w:t>
                            </w:r>
                          </w:p>
                        </w:txbxContent>
                      </wps:txbx>
                      <wps:bodyPr rot="0" vert="horz" wrap="square" lIns="91440" tIns="45720" rIns="91440" bIns="45720" anchor="t" anchorCtr="0">
                        <a:noAutofit/>
                      </wps:bodyPr>
                    </wps:wsp>
                  </a:graphicData>
                </a:graphic>
              </wp:anchor>
            </w:drawing>
          </mc:Choice>
          <mc:Fallback>
            <w:pict>
              <v:shape id="文本框 4" o:spid="_x0000_s1026" o:spt="202" type="#_x0000_t202" style="position:absolute;left:0pt;margin-left:2.6pt;margin-top:9.8pt;height:611.25pt;width:449.55pt;z-index:251662336;mso-width-relative:page;mso-height-relative:page;" fillcolor="#FFFFFF" filled="t" stroked="t" coordsize="21600,21600" o:gfxdata="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HYifovYAAAACQEAAA8AAAAAAAAAAQAgAAAAIgAAAGRycy9kb3du&#10;cmV2LnhtbFBLAQIUABQAAAAIAIdO4kAPaxghOAIAAHwEAAAOAAAAAAAAAAEAIAAAACcBAABkcnMv&#10;ZTJvRG9jLnhtbFBLBQYAAAAABgAGAFkBAADRBQAAAAA=&#10;">
                <v:fill on="t" focussize="0,0"/>
                <v:stroke color="#000000" miterlimit="8" joinstyle="miter"/>
                <v:imagedata o:title=""/>
                <o:lock v:ext="edit" aspectratio="f"/>
                <v:textbox>
                  <w:txbxContent>
                    <w:p w14:paraId="6B27C7B0">
                      <w:pPr>
                        <w:rPr>
                          <w:sz w:val="28"/>
                          <w:szCs w:val="28"/>
                        </w:rPr>
                      </w:pPr>
                    </w:p>
                    <w:p w14:paraId="70249CAD">
                      <w:pPr>
                        <w:rPr>
                          <w:sz w:val="28"/>
                          <w:szCs w:val="28"/>
                        </w:rPr>
                      </w:pPr>
                    </w:p>
                    <w:p w14:paraId="479B8EDC">
                      <w:pPr>
                        <w:rPr>
                          <w:sz w:val="28"/>
                          <w:szCs w:val="28"/>
                        </w:rPr>
                      </w:pPr>
                      <w:r>
                        <w:rPr>
                          <w:rFonts w:hint="eastAsia"/>
                          <w:sz w:val="28"/>
                          <w:szCs w:val="28"/>
                        </w:rPr>
                        <w:t>致：陕西开源招标有限公司</w:t>
                      </w:r>
                    </w:p>
                    <w:p w14:paraId="35C46B0F">
                      <w:pPr>
                        <w:rPr>
                          <w:color w:val="FF0000"/>
                          <w:sz w:val="28"/>
                          <w:szCs w:val="28"/>
                        </w:rPr>
                      </w:pPr>
                      <w:r>
                        <w:rPr>
                          <w:rFonts w:hint="eastAsia"/>
                          <w:sz w:val="28"/>
                          <w:szCs w:val="28"/>
                        </w:rPr>
                        <w:t xml:space="preserve">项目编号：                        </w:t>
                      </w:r>
                      <w:r>
                        <w:rPr>
                          <w:sz w:val="28"/>
                          <w:szCs w:val="28"/>
                        </w:rPr>
                        <w:t xml:space="preserve">                                                      </w:t>
                      </w:r>
                    </w:p>
                    <w:p w14:paraId="4B4BEFD2">
                      <w:pPr>
                        <w:rPr>
                          <w:sz w:val="28"/>
                          <w:szCs w:val="28"/>
                        </w:rPr>
                      </w:pPr>
                      <w:r>
                        <w:rPr>
                          <w:rFonts w:hint="eastAsia"/>
                          <w:sz w:val="28"/>
                          <w:szCs w:val="28"/>
                        </w:rPr>
                        <w:t>项目名称：</w:t>
                      </w:r>
                      <w:r>
                        <w:rPr>
                          <w:sz w:val="28"/>
                          <w:szCs w:val="28"/>
                        </w:rPr>
                        <w:t xml:space="preserve">                               </w:t>
                      </w:r>
                    </w:p>
                    <w:p w14:paraId="3B3C2F2B">
                      <w:pPr>
                        <w:rPr>
                          <w:color w:val="FF0000"/>
                          <w:sz w:val="28"/>
                          <w:szCs w:val="28"/>
                        </w:rPr>
                      </w:pPr>
                    </w:p>
                    <w:p w14:paraId="0EEA6355">
                      <w:pPr>
                        <w:jc w:val="center"/>
                        <w:rPr>
                          <w:b/>
                          <w:sz w:val="44"/>
                          <w:szCs w:val="44"/>
                        </w:rPr>
                      </w:pPr>
                    </w:p>
                    <w:p w14:paraId="50F17E22">
                      <w:pPr>
                        <w:jc w:val="center"/>
                        <w:rPr>
                          <w:b/>
                          <w:sz w:val="44"/>
                          <w:szCs w:val="44"/>
                        </w:rPr>
                      </w:pPr>
                    </w:p>
                    <w:p w14:paraId="5B80B86A">
                      <w:pPr>
                        <w:jc w:val="center"/>
                        <w:rPr>
                          <w:b/>
                          <w:sz w:val="44"/>
                          <w:szCs w:val="44"/>
                        </w:rPr>
                      </w:pPr>
                      <w:r>
                        <w:rPr>
                          <w:rFonts w:hint="eastAsia"/>
                          <w:b/>
                          <w:sz w:val="44"/>
                          <w:szCs w:val="44"/>
                        </w:rPr>
                        <w:t>电子版响应文件</w:t>
                      </w:r>
                    </w:p>
                    <w:p w14:paraId="742FA115">
                      <w:pPr>
                        <w:jc w:val="center"/>
                        <w:rPr>
                          <w:sz w:val="28"/>
                          <w:szCs w:val="28"/>
                        </w:rPr>
                      </w:pPr>
                    </w:p>
                    <w:p w14:paraId="62439604">
                      <w:pPr>
                        <w:jc w:val="center"/>
                        <w:rPr>
                          <w:sz w:val="28"/>
                          <w:szCs w:val="28"/>
                        </w:rPr>
                      </w:pPr>
                    </w:p>
                    <w:p w14:paraId="55DF0D2A">
                      <w:pPr>
                        <w:rPr>
                          <w:rFonts w:hint="eastAsia" w:ascii="宋体" w:hAnsi="宋体"/>
                          <w:sz w:val="24"/>
                          <w:highlight w:val="yellow"/>
                        </w:rPr>
                      </w:pPr>
                    </w:p>
                    <w:p w14:paraId="6908EBCE">
                      <w:pPr>
                        <w:rPr>
                          <w:rFonts w:hint="eastAsia" w:ascii="宋体" w:hAnsi="宋体"/>
                          <w:sz w:val="24"/>
                          <w:highlight w:val="yellow"/>
                        </w:rPr>
                      </w:pPr>
                    </w:p>
                    <w:p w14:paraId="164B3F17">
                      <w:pPr>
                        <w:rPr>
                          <w:rFonts w:hint="eastAsia" w:ascii="宋体" w:hAnsi="宋体"/>
                          <w:sz w:val="24"/>
                          <w:highlight w:val="yellow"/>
                        </w:rPr>
                      </w:pPr>
                    </w:p>
                    <w:p w14:paraId="5FC0157E">
                      <w:pPr>
                        <w:rPr>
                          <w:rFonts w:hint="eastAsia" w:ascii="宋体" w:hAnsi="宋体"/>
                          <w:sz w:val="24"/>
                          <w:highlight w:val="yellow"/>
                        </w:rPr>
                      </w:pPr>
                    </w:p>
                    <w:p w14:paraId="67056F31">
                      <w:pPr>
                        <w:ind w:firstLine="1400" w:firstLineChars="500"/>
                        <w:rPr>
                          <w:sz w:val="28"/>
                          <w:szCs w:val="28"/>
                        </w:rPr>
                      </w:pPr>
                      <w:r>
                        <w:rPr>
                          <w:rFonts w:hint="eastAsia" w:ascii="宋体" w:hAnsi="宋体"/>
                          <w:sz w:val="28"/>
                          <w:szCs w:val="28"/>
                        </w:rPr>
                        <w:t>供应商全称（公章）：</w:t>
                      </w:r>
                      <w:r>
                        <w:rPr>
                          <w:rFonts w:ascii="宋体" w:hAnsi="宋体"/>
                          <w:sz w:val="28"/>
                          <w:szCs w:val="28"/>
                          <w:u w:val="single"/>
                        </w:rPr>
                        <w:t xml:space="preserve">                     </w:t>
                      </w:r>
                    </w:p>
                    <w:p w14:paraId="5687A4A2">
                      <w:pPr>
                        <w:ind w:firstLine="1416" w:firstLineChars="506"/>
                        <w:rPr>
                          <w:rFonts w:hint="eastAsia" w:ascii="宋体" w:hAnsi="宋体"/>
                          <w:sz w:val="24"/>
                        </w:rPr>
                      </w:pPr>
                      <w:r>
                        <w:rPr>
                          <w:rFonts w:hint="eastAsia"/>
                          <w:sz w:val="28"/>
                          <w:szCs w:val="28"/>
                        </w:rPr>
                        <w:t xml:space="preserve">日      </w:t>
                      </w:r>
                      <w:r>
                        <w:rPr>
                          <w:sz w:val="28"/>
                          <w:szCs w:val="28"/>
                        </w:rPr>
                        <w:t xml:space="preserve">    </w:t>
                      </w:r>
                      <w:r>
                        <w:rPr>
                          <w:rFonts w:hint="eastAsia"/>
                          <w:sz w:val="28"/>
                          <w:szCs w:val="28"/>
                        </w:rPr>
                        <w:t xml:space="preserve">             </w:t>
                      </w:r>
                      <w:r>
                        <w:rPr>
                          <w:sz w:val="28"/>
                          <w:szCs w:val="28"/>
                        </w:rPr>
                        <w:t xml:space="preserve">   </w:t>
                      </w:r>
                      <w:r>
                        <w:rPr>
                          <w:rFonts w:hint="eastAsia"/>
                          <w:sz w:val="28"/>
                          <w:szCs w:val="28"/>
                        </w:rPr>
                        <w:t>期</w:t>
                      </w:r>
                      <w:r>
                        <w:rPr>
                          <w:sz w:val="28"/>
                          <w:szCs w:val="28"/>
                        </w:rPr>
                        <w:t>：</w:t>
                      </w:r>
                      <w:r>
                        <w:rPr>
                          <w:sz w:val="28"/>
                          <w:szCs w:val="28"/>
                          <w:u w:val="single"/>
                        </w:rPr>
                        <w:t xml:space="preserve">             </w:t>
                      </w:r>
                      <w:r>
                        <w:rPr>
                          <w:rFonts w:hint="eastAsia"/>
                          <w:sz w:val="28"/>
                          <w:szCs w:val="28"/>
                          <w:u w:val="single"/>
                        </w:rPr>
                        <w:t xml:space="preserve">                    </w:t>
                      </w:r>
                      <w:r>
                        <w:rPr>
                          <w:sz w:val="28"/>
                          <w:szCs w:val="28"/>
                          <w:u w:val="single"/>
                        </w:rPr>
                        <w:t xml:space="preserve">        </w:t>
                      </w:r>
                    </w:p>
                    <w:p w14:paraId="2CC3C208">
                      <w:pPr>
                        <w:jc w:val="center"/>
                        <w:rPr>
                          <w:sz w:val="28"/>
                          <w:szCs w:val="28"/>
                        </w:rPr>
                      </w:pPr>
                    </w:p>
                    <w:p w14:paraId="6CF764F3">
                      <w:pPr>
                        <w:jc w:val="center"/>
                        <w:rPr>
                          <w:sz w:val="28"/>
                          <w:szCs w:val="28"/>
                        </w:rPr>
                      </w:pPr>
                    </w:p>
                    <w:p w14:paraId="69E8B962">
                      <w:pPr>
                        <w:rPr>
                          <w:rFonts w:hint="eastAsia" w:ascii="宋体" w:hAnsi="宋体"/>
                          <w:sz w:val="24"/>
                          <w:highlight w:val="yellow"/>
                        </w:rPr>
                      </w:pPr>
                    </w:p>
                    <w:p w14:paraId="201CCF3A">
                      <w:pPr>
                        <w:ind w:firstLine="2835" w:firstLineChars="1350"/>
                        <w:rPr>
                          <w:rFonts w:hint="eastAsia" w:ascii="宋体" w:hAnsi="宋体"/>
                          <w:sz w:val="24"/>
                          <w:highlight w:val="yellow"/>
                        </w:rPr>
                      </w:pPr>
                      <w:r>
                        <w:rPr>
                          <w:rFonts w:hint="eastAsia" w:ascii="宋体" w:hAnsi="宋体"/>
                        </w:rPr>
                        <w:t>在****年*月*日*时*分之前不得启封</w:t>
                      </w:r>
                    </w:p>
                  </w:txbxContent>
                </v:textbox>
              </v:shape>
            </w:pict>
          </mc:Fallback>
        </mc:AlternateContent>
      </w:r>
    </w:p>
    <w:p w14:paraId="116E693B">
      <w:pPr>
        <w:rPr>
          <w:rFonts w:hint="eastAsia" w:ascii="宋体" w:hAnsi="宋体"/>
        </w:rPr>
      </w:pPr>
    </w:p>
    <w:p w14:paraId="53C7B29B">
      <w:pPr>
        <w:spacing w:line="360" w:lineRule="atLeast"/>
        <w:rPr>
          <w:rFonts w:hint="eastAsia" w:ascii="宋体" w:hAnsi="宋体"/>
          <w:b/>
          <w:sz w:val="24"/>
        </w:rPr>
      </w:pPr>
    </w:p>
    <w:p w14:paraId="2F1BCAA9">
      <w:pPr>
        <w:spacing w:line="500" w:lineRule="exact"/>
        <w:rPr>
          <w:rFonts w:hint="eastAsia" w:ascii="宋体" w:hAnsi="宋体"/>
          <w:b/>
          <w:bCs/>
          <w:sz w:val="32"/>
        </w:rPr>
      </w:pPr>
    </w:p>
    <w:p w14:paraId="583A93E1">
      <w:pPr>
        <w:spacing w:line="500" w:lineRule="exact"/>
        <w:rPr>
          <w:rFonts w:hint="eastAsia" w:ascii="宋体" w:hAnsi="宋体"/>
          <w:b/>
          <w:bCs/>
          <w:sz w:val="32"/>
        </w:rPr>
      </w:pPr>
    </w:p>
    <w:p w14:paraId="5A47FA73">
      <w:pPr>
        <w:spacing w:line="500" w:lineRule="exact"/>
        <w:rPr>
          <w:rFonts w:hint="eastAsia" w:ascii="宋体" w:hAnsi="宋体"/>
          <w:b/>
          <w:bCs/>
          <w:sz w:val="32"/>
        </w:rPr>
      </w:pPr>
    </w:p>
    <w:p w14:paraId="165FF435">
      <w:pPr>
        <w:spacing w:line="500" w:lineRule="exact"/>
        <w:rPr>
          <w:rFonts w:hint="eastAsia" w:ascii="宋体" w:hAnsi="宋体"/>
          <w:b/>
          <w:bCs/>
          <w:sz w:val="32"/>
        </w:rPr>
      </w:pPr>
    </w:p>
    <w:p w14:paraId="7A285457">
      <w:pPr>
        <w:spacing w:line="500" w:lineRule="exact"/>
        <w:rPr>
          <w:rFonts w:hint="eastAsia" w:ascii="宋体" w:hAnsi="宋体"/>
          <w:b/>
          <w:bCs/>
          <w:sz w:val="32"/>
        </w:rPr>
      </w:pPr>
    </w:p>
    <w:p w14:paraId="78388B8F">
      <w:pPr>
        <w:spacing w:line="500" w:lineRule="exact"/>
        <w:rPr>
          <w:rFonts w:hint="eastAsia" w:ascii="宋体" w:hAnsi="宋体"/>
          <w:b/>
          <w:bCs/>
          <w:sz w:val="32"/>
        </w:rPr>
      </w:pPr>
    </w:p>
    <w:p w14:paraId="2C4ED3D4">
      <w:pPr>
        <w:spacing w:line="500" w:lineRule="exact"/>
        <w:rPr>
          <w:rFonts w:hint="eastAsia" w:ascii="宋体" w:hAnsi="宋体"/>
          <w:b/>
          <w:bCs/>
          <w:sz w:val="32"/>
        </w:rPr>
      </w:pPr>
    </w:p>
    <w:p w14:paraId="67212EA0">
      <w:pPr>
        <w:spacing w:line="500" w:lineRule="exact"/>
        <w:rPr>
          <w:rFonts w:hint="eastAsia" w:ascii="宋体" w:hAnsi="宋体"/>
          <w:b/>
          <w:bCs/>
          <w:sz w:val="32"/>
        </w:rPr>
      </w:pPr>
    </w:p>
    <w:p w14:paraId="7F069C51">
      <w:pPr>
        <w:spacing w:line="500" w:lineRule="exact"/>
        <w:rPr>
          <w:rFonts w:hint="eastAsia" w:ascii="宋体" w:hAnsi="宋体"/>
          <w:b/>
          <w:bCs/>
          <w:sz w:val="32"/>
        </w:rPr>
      </w:pPr>
    </w:p>
    <w:p w14:paraId="3BA7DAB8">
      <w:pPr>
        <w:pStyle w:val="2"/>
        <w:rPr>
          <w:rFonts w:hint="eastAsia"/>
        </w:rPr>
      </w:pPr>
    </w:p>
    <w:p w14:paraId="7D750D1A">
      <w:pPr>
        <w:pStyle w:val="2"/>
        <w:rPr>
          <w:rFonts w:hint="eastAsia"/>
        </w:rPr>
      </w:pPr>
    </w:p>
    <w:p w14:paraId="79646810">
      <w:pPr>
        <w:pStyle w:val="2"/>
        <w:rPr>
          <w:rFonts w:hint="eastAsia"/>
        </w:rPr>
      </w:pPr>
    </w:p>
    <w:p w14:paraId="327ABD62"/>
    <w:p w14:paraId="4A17705B">
      <w:pPr>
        <w:pStyle w:val="2"/>
        <w:rPr>
          <w:rFonts w:hint="eastAsia"/>
        </w:rPr>
      </w:pPr>
    </w:p>
    <w:p w14:paraId="6DBA54CD"/>
    <w:p w14:paraId="56E5A43B">
      <w:pPr>
        <w:pStyle w:val="2"/>
        <w:rPr>
          <w:rFonts w:hint="eastAsia"/>
        </w:rPr>
      </w:pPr>
    </w:p>
    <w:p w14:paraId="49C30A0F"/>
    <w:p w14:paraId="0D4D265C">
      <w:pPr>
        <w:pStyle w:val="2"/>
        <w:rPr>
          <w:rFonts w:hint="eastAsia"/>
        </w:rPr>
      </w:pPr>
    </w:p>
    <w:p w14:paraId="211F5F04"/>
    <w:p w14:paraId="76817311">
      <w:pPr>
        <w:pStyle w:val="2"/>
        <w:rPr>
          <w:rFonts w:hint="eastAsia"/>
        </w:rPr>
      </w:pPr>
    </w:p>
    <w:p w14:paraId="27393767"/>
    <w:p w14:paraId="346AC6D2">
      <w:pPr>
        <w:pStyle w:val="2"/>
        <w:rPr>
          <w:rFonts w:hint="eastAsia"/>
        </w:rPr>
      </w:pPr>
    </w:p>
    <w:p w14:paraId="4332F0FB"/>
    <w:p w14:paraId="688BDF3A">
      <w:pPr>
        <w:pStyle w:val="2"/>
        <w:rPr>
          <w:rFonts w:hint="eastAsia"/>
        </w:rPr>
      </w:pPr>
    </w:p>
    <w:p w14:paraId="6496F465"/>
    <w:p w14:paraId="14B94EF1">
      <w:pPr>
        <w:pStyle w:val="2"/>
        <w:rPr>
          <w:rFonts w:hint="eastAsia"/>
        </w:rPr>
      </w:pPr>
    </w:p>
    <w:p w14:paraId="040EA4C0"/>
    <w:p w14:paraId="79EECFEA">
      <w:pPr>
        <w:pStyle w:val="2"/>
        <w:rPr>
          <w:rFonts w:hint="eastAsia"/>
        </w:rPr>
      </w:pPr>
    </w:p>
    <w:p w14:paraId="18EEEE2E"/>
    <w:p w14:paraId="65D7702F">
      <w:pPr>
        <w:pStyle w:val="2"/>
        <w:rPr>
          <w:rFonts w:hint="eastAsia"/>
        </w:rPr>
      </w:pPr>
    </w:p>
    <w:p w14:paraId="7C68A086"/>
    <w:p w14:paraId="2D285FFD">
      <w:pPr>
        <w:pStyle w:val="2"/>
        <w:rPr>
          <w:rFonts w:hint="eastAsia"/>
        </w:rPr>
      </w:pPr>
    </w:p>
    <w:p w14:paraId="4CA47E3D">
      <w:pPr>
        <w:widowControl/>
        <w:jc w:val="left"/>
      </w:pPr>
      <w:r>
        <w:rPr>
          <w:rFonts w:hint="eastAsia" w:ascii="宋体" w:hAnsi="宋体"/>
          <w:b/>
          <w:sz w:val="24"/>
        </w:rPr>
        <w:br w:type="page"/>
      </w:r>
    </w:p>
    <w:p w14:paraId="76D498AE">
      <w:pPr>
        <w:pStyle w:val="2"/>
        <w:rPr>
          <w:rFonts w:hint="eastAsia"/>
        </w:rPr>
        <w:sectPr>
          <w:headerReference r:id="rId10" w:type="default"/>
          <w:footerReference r:id="rId11" w:type="default"/>
          <w:footerReference r:id="rId12" w:type="even"/>
          <w:pgSz w:w="11906" w:h="16838"/>
          <w:pgMar w:top="1418" w:right="1274" w:bottom="1418" w:left="1418" w:header="851" w:footer="992" w:gutter="0"/>
          <w:pgNumType w:start="1"/>
          <w:cols w:space="720" w:num="1"/>
          <w:docGrid w:type="lines" w:linePitch="312" w:charSpace="0"/>
        </w:sectPr>
      </w:pPr>
    </w:p>
    <w:p w14:paraId="4BBB5CFF">
      <w:pPr>
        <w:spacing w:line="360" w:lineRule="auto"/>
        <w:ind w:right="456"/>
        <w:rPr>
          <w:rFonts w:hint="eastAsia" w:ascii="宋体" w:hAnsi="宋体"/>
          <w:b/>
          <w:sz w:val="24"/>
        </w:rPr>
      </w:pPr>
    </w:p>
    <w:p w14:paraId="54F24917">
      <w:pPr>
        <w:spacing w:before="156" w:beforeLines="50" w:after="312" w:afterLines="100"/>
        <w:jc w:val="center"/>
      </w:pPr>
      <w:r>
        <w:drawing>
          <wp:inline distT="0" distB="0" distL="114300" distR="114300">
            <wp:extent cx="5730875" cy="5461635"/>
            <wp:effectExtent l="0" t="0" r="9525" b="1206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24"/>
                    <a:stretch>
                      <a:fillRect/>
                    </a:stretch>
                  </pic:blipFill>
                  <pic:spPr>
                    <a:xfrm>
                      <a:off x="0" y="0"/>
                      <a:ext cx="5730875" cy="5461635"/>
                    </a:xfrm>
                    <a:prstGeom prst="rect">
                      <a:avLst/>
                    </a:prstGeom>
                    <a:noFill/>
                    <a:ln>
                      <a:noFill/>
                    </a:ln>
                  </pic:spPr>
                </pic:pic>
              </a:graphicData>
            </a:graphic>
          </wp:inline>
        </w:drawing>
      </w:r>
      <w:bookmarkStart w:id="25" w:name="_GoBack"/>
      <w:bookmarkEnd w:id="25"/>
    </w:p>
    <w:p w14:paraId="6DEAD730">
      <w:pPr>
        <w:spacing w:line="440" w:lineRule="exact"/>
        <w:jc w:val="center"/>
      </w:pPr>
    </w:p>
    <w:p w14:paraId="654E327D">
      <w:pPr>
        <w:spacing w:line="440" w:lineRule="exact"/>
        <w:jc w:val="center"/>
      </w:pPr>
    </w:p>
    <w:p w14:paraId="596EBD31">
      <w:pPr>
        <w:pStyle w:val="2"/>
        <w:rPr>
          <w:rFonts w:hint="eastAsia"/>
        </w:rPr>
      </w:pPr>
    </w:p>
    <w:p w14:paraId="6F561F10"/>
    <w:p w14:paraId="58B836B8">
      <w:pPr>
        <w:pStyle w:val="2"/>
        <w:rPr>
          <w:rFonts w:hint="eastAsia"/>
        </w:rPr>
      </w:pPr>
    </w:p>
    <w:p w14:paraId="6E0DAE56"/>
    <w:p w14:paraId="1B7A097B">
      <w:pPr>
        <w:pStyle w:val="2"/>
        <w:rPr>
          <w:rFonts w:hint="eastAsia"/>
        </w:rPr>
      </w:pPr>
    </w:p>
    <w:p w14:paraId="7AE0D3A7"/>
    <w:p w14:paraId="7F577F61">
      <w:pPr>
        <w:pStyle w:val="2"/>
        <w:rPr>
          <w:rFonts w:hint="eastAsia"/>
        </w:rPr>
      </w:pPr>
    </w:p>
    <w:p w14:paraId="602C59E5"/>
    <w:p w14:paraId="2829EA41">
      <w:pPr>
        <w:pStyle w:val="2"/>
        <w:rPr>
          <w:rFonts w:hint="eastAsia"/>
        </w:rPr>
      </w:pPr>
    </w:p>
    <w:p w14:paraId="5AC44734"/>
    <w:p w14:paraId="28E01B17">
      <w:pPr>
        <w:pStyle w:val="2"/>
        <w:rPr>
          <w:rFonts w:hint="eastAsia"/>
        </w:rPr>
      </w:pPr>
    </w:p>
    <w:p w14:paraId="06FC1A97"/>
    <w:p w14:paraId="345615E6">
      <w:pPr>
        <w:pStyle w:val="2"/>
        <w:rPr>
          <w:rFonts w:hint="eastAsia"/>
        </w:rPr>
      </w:pPr>
    </w:p>
    <w:p w14:paraId="51A91B84"/>
    <w:p w14:paraId="6D38C408">
      <w:pPr>
        <w:pStyle w:val="2"/>
        <w:rPr>
          <w:rFonts w:hint="eastAsia"/>
        </w:rPr>
      </w:pPr>
    </w:p>
    <w:p w14:paraId="6ED84886"/>
    <w:p w14:paraId="48EA80E4">
      <w:pPr>
        <w:pStyle w:val="2"/>
        <w:rPr>
          <w:rFonts w:hint="eastAsia"/>
        </w:rPr>
      </w:pPr>
    </w:p>
    <w:p w14:paraId="5568F1B1"/>
    <w:p w14:paraId="2834984A">
      <w:pPr>
        <w:pStyle w:val="2"/>
        <w:rPr>
          <w:rFonts w:hint="eastAsia"/>
        </w:rPr>
      </w:pPr>
    </w:p>
    <w:p w14:paraId="48B14FEC"/>
    <w:p w14:paraId="0D94AF83">
      <w:pPr>
        <w:pStyle w:val="2"/>
        <w:rPr>
          <w:rFonts w:hint="eastAsia"/>
        </w:rPr>
      </w:pPr>
    </w:p>
    <w:p w14:paraId="4223286F"/>
    <w:p w14:paraId="101CC7E1">
      <w:pPr>
        <w:pStyle w:val="2"/>
        <w:rPr>
          <w:rFonts w:hint="eastAsia"/>
        </w:rPr>
      </w:pPr>
    </w:p>
    <w:p w14:paraId="4A083676">
      <w:pPr>
        <w:pStyle w:val="2"/>
        <w:rPr>
          <w:rFonts w:hint="eastAsia"/>
        </w:rPr>
      </w:pPr>
    </w:p>
    <w:p w14:paraId="3BF38BE4">
      <w:pPr>
        <w:pStyle w:val="18"/>
      </w:pPr>
    </w:p>
    <w:p w14:paraId="094A774F">
      <w:pPr>
        <w:spacing w:line="440" w:lineRule="exact"/>
        <w:jc w:val="center"/>
        <w:rPr>
          <w:sz w:val="32"/>
          <w:szCs w:val="32"/>
        </w:rPr>
      </w:pPr>
    </w:p>
    <w:p w14:paraId="08CFBE23">
      <w:pPr>
        <w:spacing w:line="440" w:lineRule="exact"/>
        <w:ind w:firstLine="150" w:firstLineChars="50"/>
        <w:rPr>
          <w:sz w:val="30"/>
          <w:szCs w:val="30"/>
        </w:rPr>
      </w:pPr>
      <w:r>
        <w:rPr>
          <w:rFonts w:hint="eastAsia"/>
          <w:sz w:val="30"/>
          <w:szCs w:val="30"/>
        </w:rPr>
        <w:t>陕西开源招标有限公司</w:t>
      </w:r>
    </w:p>
    <w:p w14:paraId="24BDED2E">
      <w:pPr>
        <w:spacing w:line="440" w:lineRule="exact"/>
        <w:jc w:val="center"/>
        <w:rPr>
          <w:sz w:val="32"/>
          <w:szCs w:val="32"/>
        </w:rPr>
      </w:pPr>
      <w:r>
        <w:rPr>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139700</wp:posOffset>
                </wp:positionV>
                <wp:extent cx="5372100" cy="0"/>
                <wp:effectExtent l="0" t="9525" r="7620" b="13335"/>
                <wp:wrapNone/>
                <wp:docPr id="3" name="直线 7"/>
                <wp:cNvGraphicFramePr/>
                <a:graphic xmlns:a="http://schemas.openxmlformats.org/drawingml/2006/main">
                  <a:graphicData uri="http://schemas.microsoft.com/office/word/2010/wordprocessingShape">
                    <wps:wsp>
                      <wps:cNvCnPr>
                        <a:cxnSpLocks noChangeShapeType="1"/>
                      </wps:cNvCnPr>
                      <wps:spPr>
                        <a:xfrm>
                          <a:off x="0" y="0"/>
                          <a:ext cx="5372100" cy="0"/>
                        </a:xfrm>
                        <a:prstGeom prst="line">
                          <a:avLst/>
                        </a:prstGeom>
                        <a:noFill/>
                        <a:ln w="19050">
                          <a:solidFill>
                            <a:srgbClr val="000000"/>
                          </a:solidFill>
                        </a:ln>
                        <a:effectLst/>
                      </wps:spPr>
                      <wps:bodyPr/>
                    </wps:wsp>
                  </a:graphicData>
                </a:graphic>
              </wp:anchor>
            </w:drawing>
          </mc:Choice>
          <mc:Fallback>
            <w:pict>
              <v:line id="直线 7" o:spid="_x0000_s1026" o:spt="20" style="position:absolute;left:0pt;margin-left:0pt;margin-top:11pt;height:0pt;width:423pt;z-index:251660288;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5wqn2NMAAAAGAQAADwAAAAAAAAABACAAAAAiAAAAZHJzL2Rv&#10;d25yZXYueG1sUEsBAhQAFAAAAAgAh07iQIy2mdnNAQAAmAMAAA4AAAAAAAAAAQAgAAAAIgEAAGRy&#10;cy9lMm9Eb2MueG1sUEsFBgAAAAAGAAYAWQEAAGEFAAAAAA==&#10;">
                <v:fill on="f" focussize="0,0"/>
                <v:stroke weight="1.5pt" color="#000000" joinstyle="round"/>
                <v:imagedata o:title=""/>
                <o:lock v:ext="edit" aspectratio="f"/>
              </v:line>
            </w:pict>
          </mc:Fallback>
        </mc:AlternateContent>
      </w:r>
    </w:p>
    <w:p w14:paraId="2540B47C">
      <w:pPr>
        <w:autoSpaceDE w:val="0"/>
        <w:autoSpaceDN w:val="0"/>
        <w:spacing w:line="440" w:lineRule="exact"/>
        <w:ind w:firstLine="105" w:firstLineChars="50"/>
        <w:rPr>
          <w:rFonts w:hint="eastAsia" w:ascii="宋体" w:hAnsi="宋体"/>
        </w:rPr>
      </w:pPr>
      <w:r>
        <w:rPr>
          <w:rFonts w:hint="eastAsia" w:ascii="宋体" w:hAnsi="宋体"/>
        </w:rPr>
        <w:t>地    址</w:t>
      </w:r>
      <w:r>
        <w:rPr>
          <w:rFonts w:hint="eastAsia" w:ascii="宋体" w:hAnsi="宋体"/>
          <w:spacing w:val="-6"/>
        </w:rPr>
        <w:t>：</w:t>
      </w:r>
      <w:r>
        <w:rPr>
          <w:rFonts w:hint="eastAsia" w:ascii="宋体" w:hAnsi="宋体"/>
        </w:rPr>
        <w:t>西安市雁展路1111号莱安中心T6-15层</w:t>
      </w:r>
    </w:p>
    <w:p w14:paraId="3E58CA6B">
      <w:pPr>
        <w:autoSpaceDE w:val="0"/>
        <w:autoSpaceDN w:val="0"/>
        <w:spacing w:line="440" w:lineRule="exact"/>
        <w:ind w:firstLine="105" w:firstLineChars="50"/>
        <w:rPr>
          <w:rFonts w:hint="eastAsia" w:ascii="宋体" w:hAnsi="宋体"/>
        </w:rPr>
      </w:pPr>
      <w:r>
        <w:rPr>
          <w:rFonts w:hint="eastAsia" w:ascii="宋体" w:hAnsi="宋体"/>
        </w:rPr>
        <w:t>邮    编：710068</w:t>
      </w:r>
    </w:p>
    <w:p w14:paraId="6F5A4EBF">
      <w:pPr>
        <w:autoSpaceDE w:val="0"/>
        <w:autoSpaceDN w:val="0"/>
        <w:spacing w:line="440" w:lineRule="exact"/>
        <w:ind w:firstLine="105" w:firstLineChars="50"/>
        <w:rPr>
          <w:rFonts w:hint="eastAsia" w:ascii="宋体" w:hAnsi="宋体"/>
        </w:rPr>
      </w:pPr>
      <w:r>
        <w:rPr>
          <w:rFonts w:hint="eastAsia" w:ascii="宋体" w:hAnsi="宋体"/>
        </w:rPr>
        <w:t>电    话：029-8</w:t>
      </w:r>
      <w:r>
        <w:rPr>
          <w:rFonts w:ascii="宋体" w:hAnsi="宋体"/>
        </w:rPr>
        <w:t>1206622/6633</w:t>
      </w:r>
    </w:p>
    <w:p w14:paraId="768BFA75">
      <w:pPr>
        <w:autoSpaceDE w:val="0"/>
        <w:autoSpaceDN w:val="0"/>
        <w:spacing w:line="440" w:lineRule="exact"/>
        <w:ind w:firstLine="105" w:firstLineChars="50"/>
        <w:rPr>
          <w:rFonts w:hint="eastAsia" w:ascii="宋体" w:hAnsi="宋体"/>
        </w:rPr>
      </w:pPr>
      <w:r>
        <w:rPr>
          <w:rFonts w:hint="eastAsia" w:ascii="宋体" w:hAnsi="宋体"/>
        </w:rPr>
        <w:t>网    址：http://kyzb.com.cn</w:t>
      </w:r>
      <w:r>
        <w:rPr>
          <w:rFonts w:ascii="宋体" w:hAnsi="宋体"/>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480060</wp:posOffset>
                </wp:positionV>
                <wp:extent cx="5372100" cy="0"/>
                <wp:effectExtent l="0" t="9525" r="7620" b="13335"/>
                <wp:wrapNone/>
                <wp:docPr id="4" name="直线 6"/>
                <wp:cNvGraphicFramePr/>
                <a:graphic xmlns:a="http://schemas.openxmlformats.org/drawingml/2006/main">
                  <a:graphicData uri="http://schemas.microsoft.com/office/word/2010/wordprocessingShape">
                    <wps:wsp>
                      <wps:cNvCnPr>
                        <a:cxnSpLocks noChangeShapeType="1"/>
                      </wps:cNvCnPr>
                      <wps:spPr>
                        <a:xfrm>
                          <a:off x="0" y="0"/>
                          <a:ext cx="5372100" cy="0"/>
                        </a:xfrm>
                        <a:prstGeom prst="line">
                          <a:avLst/>
                        </a:prstGeom>
                        <a:noFill/>
                        <a:ln w="19050">
                          <a:solidFill>
                            <a:srgbClr val="000000"/>
                          </a:solidFill>
                        </a:ln>
                        <a:effectLst/>
                      </wps:spPr>
                      <wps:bodyPr/>
                    </wps:wsp>
                  </a:graphicData>
                </a:graphic>
              </wp:anchor>
            </w:drawing>
          </mc:Choice>
          <mc:Fallback>
            <w:pict>
              <v:line id="直线 6" o:spid="_x0000_s1026" o:spt="20" style="position:absolute;left:0pt;margin-left:0pt;margin-top:37.8pt;height:0pt;width:423pt;z-index:251659264;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i+1gLTAAAABgEAAA8AAAAAAAAAAQAgAAAAIgAAAGRycy9k&#10;b3ducmV2LnhtbFBLAQIUABQAAAAIAIdO4kC7TAZ2zgEAAJgDAAAOAAAAAAAAAAEAIAAAACIBAABk&#10;cnMvZTJvRG9jLnhtbFBLBQYAAAAABgAGAFkBAABiBQAAAAA=&#10;">
                <v:fill on="f" focussize="0,0"/>
                <v:stroke weight="1.5pt" color="#000000" joinstyle="round"/>
                <v:imagedata o:title=""/>
                <o:lock v:ext="edit" aspectratio="f"/>
              </v:line>
            </w:pict>
          </mc:Fallback>
        </mc:AlternateContent>
      </w:r>
    </w:p>
    <w:sectPr>
      <w:headerReference r:id="rId15" w:type="first"/>
      <w:footerReference r:id="rId18" w:type="first"/>
      <w:headerReference r:id="rId13" w:type="default"/>
      <w:footerReference r:id="rId16" w:type="default"/>
      <w:headerReference r:id="rId14" w:type="even"/>
      <w:footerReference r:id="rId17" w:type="even"/>
      <w:pgSz w:w="11906" w:h="16838"/>
      <w:pgMar w:top="1440" w:right="1440" w:bottom="144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长城仿宋">
    <w:altName w:val="新宋体"/>
    <w:panose1 w:val="00000000000000000000"/>
    <w:charset w:val="86"/>
    <w:family w:val="modern"/>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宋体-18030">
    <w:altName w:val="宋体"/>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BE955">
    <w:pPr>
      <w:framePr w:wrap="around" w:vAnchor="text" w:hAnchor="margin" w:xAlign="center" w:yAlign="top"/>
    </w:pPr>
    <w:r>
      <w:fldChar w:fldCharType="begin"/>
    </w:r>
    <w:r>
      <w:rPr>
        <w:rStyle w:val="46"/>
      </w:rPr>
      <w:instrText xml:space="preserve"> PAGE  </w:instrText>
    </w:r>
    <w:r>
      <w:fldChar w:fldCharType="separate"/>
    </w:r>
    <w:r>
      <w:rPr>
        <w:rStyle w:val="46"/>
      </w:rPr>
      <w:t>1</w:t>
    </w:r>
    <w:r>
      <w:fldChar w:fldCharType="end"/>
    </w:r>
  </w:p>
  <w:p w14:paraId="1F934875">
    <w:pPr>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6453C">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6C25D">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547AD">
    <w:pPr>
      <w:pStyle w:val="28"/>
      <w:jc w:val="both"/>
    </w:pPr>
    <w:r>
      <mc:AlternateContent>
        <mc:Choice Requires="wps">
          <w:drawing>
            <wp:anchor distT="0" distB="0" distL="114300" distR="114300" simplePos="0" relativeHeight="251660288" behindDoc="0" locked="0" layoutInCell="1" allowOverlap="1">
              <wp:simplePos x="0" y="0"/>
              <wp:positionH relativeFrom="margin">
                <wp:posOffset>2540</wp:posOffset>
              </wp:positionH>
              <wp:positionV relativeFrom="paragraph">
                <wp:posOffset>0</wp:posOffset>
              </wp:positionV>
              <wp:extent cx="4477385" cy="131445"/>
              <wp:effectExtent l="0" t="0" r="0" b="0"/>
              <wp:wrapNone/>
              <wp:docPr id="5" name="文本框 1"/>
              <wp:cNvGraphicFramePr/>
              <a:graphic xmlns:a="http://schemas.openxmlformats.org/drawingml/2006/main">
                <a:graphicData uri="http://schemas.microsoft.com/office/word/2010/wordprocessingShape">
                  <wps:wsp>
                    <wps:cNvSpPr txBox="1">
                      <a:spLocks noChangeArrowheads="1"/>
                    </wps:cNvSpPr>
                    <wps:spPr>
                      <a:xfrm>
                        <a:off x="0" y="0"/>
                        <a:ext cx="4477385" cy="131445"/>
                      </a:xfrm>
                      <a:prstGeom prst="rect">
                        <a:avLst/>
                      </a:prstGeom>
                      <a:noFill/>
                      <a:ln w="12700">
                        <a:noFill/>
                      </a:ln>
                      <a:effectLst/>
                    </wps:spPr>
                    <wps:txbx>
                      <w:txbxContent>
                        <w:p w14:paraId="6220F824">
                          <w:pPr>
                            <w:pStyle w:val="28"/>
                            <w:jc w:val="both"/>
                          </w:pPr>
                        </w:p>
                      </w:txbxContent>
                    </wps:txbx>
                    <wps:bodyPr rot="0" vert="horz" wrap="square" lIns="0" tIns="0" rIns="0" bIns="0" anchor="t" anchorCtr="0">
                      <a:spAutoFit/>
                    </wps:bodyPr>
                  </wps:wsp>
                </a:graphicData>
              </a:graphic>
            </wp:anchor>
          </w:drawing>
        </mc:Choice>
        <mc:Fallback>
          <w:pict>
            <v:shape id="文本框 1" o:spid="_x0000_s1026" o:spt="202" type="#_x0000_t202" style="position:absolute;left:0pt;margin-left:0.2pt;margin-top:0pt;height:10.35pt;width:352.55pt;mso-position-horizontal-relative:margin;z-index:251660288;mso-width-relative:page;mso-height-relative:page;" filled="f" stroked="f" coordsize="21600,21600" o:gfxdata="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1vwYz0wAAAAQBAAAPAAAAAAAAAAEAIAAAACIAAABk&#10;cnMvZG93bnJldi54bWxQSwECFAAUAAAACACHTuJAgybMCgsCAAADBAAADgAAAAAAAAABACAAAAAi&#10;AQAAZHJzL2Uyb0RvYy54bWxQSwUGAAAAAAYABgBZAQAAnwUAAAAA&#10;">
              <v:fill on="f" focussize="0,0"/>
              <v:stroke on="f" weight="1pt"/>
              <v:imagedata o:title=""/>
              <o:lock v:ext="edit" aspectratio="f"/>
              <v:textbox inset="0mm,0mm,0mm,0mm" style="mso-fit-shape-to-text:t;">
                <w:txbxContent>
                  <w:p w14:paraId="6220F824">
                    <w:pPr>
                      <w:pStyle w:val="28"/>
                      <w:jc w:val="both"/>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02E0B">
    <w:pPr>
      <w:pStyle w:val="28"/>
      <w:rPr>
        <w:rFonts w:hint="eastAsia" w:ascii="宋体" w:hAnsi="宋体"/>
      </w:rPr>
    </w:pPr>
    <w: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0</wp:posOffset>
              </wp:positionV>
              <wp:extent cx="4619625" cy="209550"/>
              <wp:effectExtent l="0" t="0" r="9525" b="0"/>
              <wp:wrapNone/>
              <wp:docPr id="6" name="文本框 1"/>
              <wp:cNvGraphicFramePr/>
              <a:graphic xmlns:a="http://schemas.openxmlformats.org/drawingml/2006/main">
                <a:graphicData uri="http://schemas.microsoft.com/office/word/2010/wordprocessingShape">
                  <wps:wsp>
                    <wps:cNvSpPr txBox="1"/>
                    <wps:spPr>
                      <a:xfrm>
                        <a:off x="0" y="0"/>
                        <a:ext cx="4619625" cy="209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3FD7A">
                          <w:pPr>
                            <w:pStyle w:val="28"/>
                          </w:pPr>
                          <w:r>
                            <w:rPr>
                              <w:rFonts w:hint="eastAsia"/>
                              <w:color w:val="000000"/>
                            </w:rPr>
                            <w:t xml:space="preserve">陕西开源招标有限公司                                   </w:t>
                          </w:r>
                          <w:r>
                            <w:rPr>
                              <w:rFonts w:hint="eastAsia" w:ascii="宋体" w:hAnsi="宋体"/>
                              <w:color w:val="000000"/>
                            </w:rPr>
                            <w:t xml:space="preserve">     第</w:t>
                          </w:r>
                          <w:r>
                            <w:rPr>
                              <w:rFonts w:ascii="宋体" w:hAnsi="宋体"/>
                              <w:color w:val="000000"/>
                            </w:rPr>
                            <w:t xml:space="preserve"> </w:t>
                          </w:r>
                          <w:r>
                            <w:rPr>
                              <w:rFonts w:ascii="宋体" w:hAnsi="宋体"/>
                              <w:color w:val="000000"/>
                            </w:rPr>
                            <w:fldChar w:fldCharType="begin"/>
                          </w:r>
                          <w:r>
                            <w:rPr>
                              <w:rFonts w:ascii="宋体" w:hAnsi="宋体"/>
                              <w:color w:val="000000"/>
                            </w:rPr>
                            <w:instrText xml:space="preserve"> PAGE </w:instrText>
                          </w:r>
                          <w:r>
                            <w:rPr>
                              <w:rFonts w:ascii="宋体" w:hAnsi="宋体"/>
                              <w:color w:val="000000"/>
                            </w:rPr>
                            <w:fldChar w:fldCharType="separate"/>
                          </w:r>
                          <w:r>
                            <w:rPr>
                              <w:rFonts w:ascii="宋体" w:hAnsi="宋体"/>
                              <w:color w:val="000000"/>
                            </w:rPr>
                            <w:t>6</w:t>
                          </w:r>
                          <w:r>
                            <w:rPr>
                              <w:rFonts w:ascii="宋体" w:hAnsi="宋体"/>
                              <w:color w:val="000000"/>
                            </w:rPr>
                            <w:fldChar w:fldCharType="end"/>
                          </w:r>
                          <w:r>
                            <w:rPr>
                              <w:rFonts w:ascii="宋体" w:hAnsi="宋体"/>
                              <w:color w:val="000000"/>
                            </w:rPr>
                            <w:t xml:space="preserve"> </w:t>
                          </w:r>
                          <w:r>
                            <w:rPr>
                              <w:rFonts w:hint="eastAsia" w:ascii="宋体" w:hAnsi="宋体"/>
                              <w:color w:val="000000"/>
                            </w:rPr>
                            <w:t>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top:0pt;height:16.5pt;width:363.75pt;mso-position-horizontal:left;mso-position-horizontal-relative:margin;z-index:251661312;mso-width-relative:page;mso-height-relative:page;" filled="f" stroked="f" coordsize="21600,21600" o:gfxdata="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u3aRytQAAAAEAQAADwAAAAAAAAABACAAAAAiAAAAZHJzL2Rvd25yZXYueG1sUEsB&#10;AhQAFAAAAAgAh07iQBBapXwyAgAAVgQAAA4AAAAAAAAAAQAgAAAAIwEAAGRycy9lMm9Eb2MueG1s&#10;UEsFBgAAAAAGAAYAWQEAAMcFAAAAAA==&#10;">
              <v:fill on="f" focussize="0,0"/>
              <v:stroke on="f" weight="0.5pt"/>
              <v:imagedata o:title=""/>
              <o:lock v:ext="edit" aspectratio="f"/>
              <v:textbox inset="0mm,0mm,0mm,0mm">
                <w:txbxContent>
                  <w:p w14:paraId="11D3FD7A">
                    <w:pPr>
                      <w:pStyle w:val="28"/>
                    </w:pPr>
                    <w:r>
                      <w:rPr>
                        <w:rFonts w:hint="eastAsia"/>
                        <w:color w:val="000000"/>
                      </w:rPr>
                      <w:t xml:space="preserve">陕西开源招标有限公司                                   </w:t>
                    </w:r>
                    <w:r>
                      <w:rPr>
                        <w:rFonts w:hint="eastAsia" w:ascii="宋体" w:hAnsi="宋体"/>
                        <w:color w:val="000000"/>
                      </w:rPr>
                      <w:t xml:space="preserve">     第</w:t>
                    </w:r>
                    <w:r>
                      <w:rPr>
                        <w:rFonts w:ascii="宋体" w:hAnsi="宋体"/>
                        <w:color w:val="000000"/>
                      </w:rPr>
                      <w:t xml:space="preserve"> </w:t>
                    </w:r>
                    <w:r>
                      <w:rPr>
                        <w:rFonts w:ascii="宋体" w:hAnsi="宋体"/>
                        <w:color w:val="000000"/>
                      </w:rPr>
                      <w:fldChar w:fldCharType="begin"/>
                    </w:r>
                    <w:r>
                      <w:rPr>
                        <w:rFonts w:ascii="宋体" w:hAnsi="宋体"/>
                        <w:color w:val="000000"/>
                      </w:rPr>
                      <w:instrText xml:space="preserve"> PAGE </w:instrText>
                    </w:r>
                    <w:r>
                      <w:rPr>
                        <w:rFonts w:ascii="宋体" w:hAnsi="宋体"/>
                        <w:color w:val="000000"/>
                      </w:rPr>
                      <w:fldChar w:fldCharType="separate"/>
                    </w:r>
                    <w:r>
                      <w:rPr>
                        <w:rFonts w:ascii="宋体" w:hAnsi="宋体"/>
                        <w:color w:val="000000"/>
                      </w:rPr>
                      <w:t>6</w:t>
                    </w:r>
                    <w:r>
                      <w:rPr>
                        <w:rFonts w:ascii="宋体" w:hAnsi="宋体"/>
                        <w:color w:val="000000"/>
                      </w:rPr>
                      <w:fldChar w:fldCharType="end"/>
                    </w:r>
                    <w:r>
                      <w:rPr>
                        <w:rFonts w:ascii="宋体" w:hAnsi="宋体"/>
                        <w:color w:val="000000"/>
                      </w:rPr>
                      <w:t xml:space="preserve"> </w:t>
                    </w:r>
                    <w:r>
                      <w:rPr>
                        <w:rFonts w:hint="eastAsia" w:ascii="宋体" w:hAnsi="宋体"/>
                        <w:color w:val="000000"/>
                      </w:rP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F3945">
    <w:pPr>
      <w:pStyle w:val="28"/>
      <w:framePr w:wrap="around" w:vAnchor="text" w:hAnchor="margin" w:xAlign="center" w:y="1"/>
      <w:rPr>
        <w:rStyle w:val="46"/>
      </w:rPr>
    </w:pPr>
    <w:r>
      <w:fldChar w:fldCharType="begin"/>
    </w:r>
    <w:r>
      <w:rPr>
        <w:rStyle w:val="46"/>
      </w:rPr>
      <w:instrText xml:space="preserve">PAGE  </w:instrText>
    </w:r>
    <w:r>
      <w:fldChar w:fldCharType="end"/>
    </w:r>
  </w:p>
  <w:p w14:paraId="62E502AD">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6515A">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BCDB2">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21AEF">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0EE71">
    <w:pPr>
      <w:pStyle w:val="2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34DCD">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2ED6E">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56FAF">
    <w:pPr>
      <w:pStyle w:val="29"/>
      <w:pBdr>
        <w:bottom w:val="single" w:color="auto" w:sz="6" w:space="2"/>
      </w:pBdr>
    </w:pPr>
    <w:r>
      <w:rPr>
        <w:rFonts w:hint="eastAsia" w:ascii="宋体" w:hAnsi="宋体"/>
      </w:rPr>
      <w:t>安康学院中药制药专业工程实训室环境改造项目（二次）</w:t>
    </w:r>
    <w:r>
      <w:rPr>
        <w:rFonts w:ascii="宋体" w:hAnsi="宋体"/>
      </w:rPr>
      <w:t xml:space="preserve">                    </w:t>
    </w:r>
    <w:r>
      <w:rPr>
        <w:rFonts w:hint="eastAsia" w:ascii="宋体" w:hAnsi="宋体"/>
      </w:rPr>
      <w:t xml:space="preserve">                   </w:t>
    </w:r>
    <w:r>
      <w:rPr>
        <w:rFonts w:hint="eastAsia"/>
      </w:rPr>
      <w:t>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23737">
    <w:pPr>
      <w:pStyle w:val="29"/>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766CC">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6970A">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1"/>
      <w:numFmt w:val="decimal"/>
      <w:suff w:val="nothing"/>
      <w:lvlText w:val="（%1）"/>
      <w:lvlJc w:val="left"/>
    </w:lvl>
  </w:abstractNum>
  <w:abstractNum w:abstractNumId="1">
    <w:nsid w:val="0000000F"/>
    <w:multiLevelType w:val="multilevel"/>
    <w:tmpl w:val="0000000F"/>
    <w:lvl w:ilvl="0" w:tentative="0">
      <w:start w:val="3"/>
      <w:numFmt w:val="japaneseCounting"/>
      <w:pStyle w:val="90"/>
      <w:lvlText w:val="第%1章"/>
      <w:lvlJc w:val="left"/>
      <w:pPr>
        <w:tabs>
          <w:tab w:val="left" w:pos="1455"/>
        </w:tabs>
        <w:ind w:left="1455" w:hanging="145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E098123"/>
    <w:multiLevelType w:val="singleLevel"/>
    <w:tmpl w:val="4E098123"/>
    <w:lvl w:ilvl="0" w:tentative="0">
      <w:start w:val="3"/>
      <w:numFmt w:val="chineseCounting"/>
      <w:suff w:val="nothing"/>
      <w:lvlText w:val="%1、"/>
      <w:lvlJc w:val="left"/>
      <w:rPr>
        <w:rFonts w:hint="eastAsia"/>
      </w:rPr>
    </w:lvl>
  </w:abstractNum>
  <w:abstractNum w:abstractNumId="3">
    <w:nsid w:val="5ABC2E02"/>
    <w:multiLevelType w:val="multilevel"/>
    <w:tmpl w:val="5ABC2E0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4D44B16"/>
    <w:multiLevelType w:val="multilevel"/>
    <w:tmpl w:val="74D44B16"/>
    <w:lvl w:ilvl="0" w:tentative="0">
      <w:start w:val="1"/>
      <w:numFmt w:val="upperLetter"/>
      <w:suff w:val="space"/>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isplayBackgroundShape w:val="1"/>
  <w:bordersDoNotSurroundHeader w:val="1"/>
  <w:bordersDoNotSurroundFooter w:val="1"/>
  <w:documentProtection w:enforcement="0"/>
  <w:defaultTabStop w:val="420"/>
  <w:noPunctuationKerning w:val="1"/>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827"/>
    <w:rsid w:val="0000086E"/>
    <w:rsid w:val="000020D5"/>
    <w:rsid w:val="00004449"/>
    <w:rsid w:val="00004538"/>
    <w:rsid w:val="000047F4"/>
    <w:rsid w:val="00005112"/>
    <w:rsid w:val="000052E5"/>
    <w:rsid w:val="000052F8"/>
    <w:rsid w:val="0000543E"/>
    <w:rsid w:val="00005477"/>
    <w:rsid w:val="0000619F"/>
    <w:rsid w:val="00006A6D"/>
    <w:rsid w:val="00006BF7"/>
    <w:rsid w:val="00006E70"/>
    <w:rsid w:val="00006F7F"/>
    <w:rsid w:val="00007120"/>
    <w:rsid w:val="00007DEA"/>
    <w:rsid w:val="00010153"/>
    <w:rsid w:val="00010699"/>
    <w:rsid w:val="000108C0"/>
    <w:rsid w:val="00010A3B"/>
    <w:rsid w:val="000112C9"/>
    <w:rsid w:val="00011EAF"/>
    <w:rsid w:val="0001246B"/>
    <w:rsid w:val="000137AD"/>
    <w:rsid w:val="000138B8"/>
    <w:rsid w:val="00013BF0"/>
    <w:rsid w:val="00014D3F"/>
    <w:rsid w:val="000152E3"/>
    <w:rsid w:val="000158A0"/>
    <w:rsid w:val="00017C3D"/>
    <w:rsid w:val="0002023E"/>
    <w:rsid w:val="00020865"/>
    <w:rsid w:val="00020DA2"/>
    <w:rsid w:val="00020EC4"/>
    <w:rsid w:val="000219D7"/>
    <w:rsid w:val="000219E0"/>
    <w:rsid w:val="00021AC0"/>
    <w:rsid w:val="00021DD6"/>
    <w:rsid w:val="00021FB3"/>
    <w:rsid w:val="000229E2"/>
    <w:rsid w:val="00024113"/>
    <w:rsid w:val="00025BFE"/>
    <w:rsid w:val="000262A5"/>
    <w:rsid w:val="000262E2"/>
    <w:rsid w:val="00027765"/>
    <w:rsid w:val="00027BAF"/>
    <w:rsid w:val="00027CF3"/>
    <w:rsid w:val="00030360"/>
    <w:rsid w:val="000305BA"/>
    <w:rsid w:val="00030973"/>
    <w:rsid w:val="000309DB"/>
    <w:rsid w:val="00031984"/>
    <w:rsid w:val="00031F49"/>
    <w:rsid w:val="000327AA"/>
    <w:rsid w:val="00033CE9"/>
    <w:rsid w:val="0003569D"/>
    <w:rsid w:val="00035703"/>
    <w:rsid w:val="00036821"/>
    <w:rsid w:val="00036D83"/>
    <w:rsid w:val="000376D6"/>
    <w:rsid w:val="000377F8"/>
    <w:rsid w:val="00037A6D"/>
    <w:rsid w:val="00040846"/>
    <w:rsid w:val="00040EBF"/>
    <w:rsid w:val="00041052"/>
    <w:rsid w:val="000414B3"/>
    <w:rsid w:val="00041557"/>
    <w:rsid w:val="00041A03"/>
    <w:rsid w:val="00041BA5"/>
    <w:rsid w:val="00041CE3"/>
    <w:rsid w:val="000427F7"/>
    <w:rsid w:val="000428C5"/>
    <w:rsid w:val="00042E68"/>
    <w:rsid w:val="00043115"/>
    <w:rsid w:val="0004329D"/>
    <w:rsid w:val="000435C0"/>
    <w:rsid w:val="00043749"/>
    <w:rsid w:val="000437B6"/>
    <w:rsid w:val="0004386A"/>
    <w:rsid w:val="00044B08"/>
    <w:rsid w:val="00045337"/>
    <w:rsid w:val="0004553A"/>
    <w:rsid w:val="00045759"/>
    <w:rsid w:val="00046872"/>
    <w:rsid w:val="0004768D"/>
    <w:rsid w:val="00050725"/>
    <w:rsid w:val="00050897"/>
    <w:rsid w:val="00051AA9"/>
    <w:rsid w:val="00051F4A"/>
    <w:rsid w:val="000521FB"/>
    <w:rsid w:val="00052204"/>
    <w:rsid w:val="0005424A"/>
    <w:rsid w:val="0005429C"/>
    <w:rsid w:val="00054D8A"/>
    <w:rsid w:val="00056108"/>
    <w:rsid w:val="00056A88"/>
    <w:rsid w:val="00060008"/>
    <w:rsid w:val="00060186"/>
    <w:rsid w:val="0006066A"/>
    <w:rsid w:val="00060A0F"/>
    <w:rsid w:val="00061093"/>
    <w:rsid w:val="00061277"/>
    <w:rsid w:val="00062659"/>
    <w:rsid w:val="00063466"/>
    <w:rsid w:val="000637EA"/>
    <w:rsid w:val="00063A95"/>
    <w:rsid w:val="00065585"/>
    <w:rsid w:val="00065FA9"/>
    <w:rsid w:val="00066D5D"/>
    <w:rsid w:val="0006768F"/>
    <w:rsid w:val="00067757"/>
    <w:rsid w:val="000679D8"/>
    <w:rsid w:val="000700D8"/>
    <w:rsid w:val="0007011E"/>
    <w:rsid w:val="000705D3"/>
    <w:rsid w:val="000711D1"/>
    <w:rsid w:val="00071878"/>
    <w:rsid w:val="0007188B"/>
    <w:rsid w:val="00071A82"/>
    <w:rsid w:val="000722D5"/>
    <w:rsid w:val="000746AC"/>
    <w:rsid w:val="00074717"/>
    <w:rsid w:val="00075265"/>
    <w:rsid w:val="00075CFA"/>
    <w:rsid w:val="00075E75"/>
    <w:rsid w:val="00076E72"/>
    <w:rsid w:val="00080C27"/>
    <w:rsid w:val="00081162"/>
    <w:rsid w:val="00081770"/>
    <w:rsid w:val="00082010"/>
    <w:rsid w:val="0008271E"/>
    <w:rsid w:val="00083724"/>
    <w:rsid w:val="00083B98"/>
    <w:rsid w:val="00084573"/>
    <w:rsid w:val="00084834"/>
    <w:rsid w:val="00084BF6"/>
    <w:rsid w:val="00085AC7"/>
    <w:rsid w:val="00086296"/>
    <w:rsid w:val="00087938"/>
    <w:rsid w:val="000901B8"/>
    <w:rsid w:val="0009085D"/>
    <w:rsid w:val="000910C5"/>
    <w:rsid w:val="00091E0F"/>
    <w:rsid w:val="0009288E"/>
    <w:rsid w:val="00092AE4"/>
    <w:rsid w:val="000934B8"/>
    <w:rsid w:val="00093F3C"/>
    <w:rsid w:val="00094307"/>
    <w:rsid w:val="00096114"/>
    <w:rsid w:val="0009647D"/>
    <w:rsid w:val="000968D1"/>
    <w:rsid w:val="000977BE"/>
    <w:rsid w:val="000A1188"/>
    <w:rsid w:val="000A1899"/>
    <w:rsid w:val="000A1A31"/>
    <w:rsid w:val="000A36DF"/>
    <w:rsid w:val="000A39D2"/>
    <w:rsid w:val="000A4104"/>
    <w:rsid w:val="000A42FE"/>
    <w:rsid w:val="000A4B37"/>
    <w:rsid w:val="000A5B8B"/>
    <w:rsid w:val="000A60E0"/>
    <w:rsid w:val="000A6C5E"/>
    <w:rsid w:val="000A7444"/>
    <w:rsid w:val="000A74ED"/>
    <w:rsid w:val="000A7A44"/>
    <w:rsid w:val="000A7A53"/>
    <w:rsid w:val="000A7AF3"/>
    <w:rsid w:val="000A7F65"/>
    <w:rsid w:val="000B004C"/>
    <w:rsid w:val="000B096A"/>
    <w:rsid w:val="000B1560"/>
    <w:rsid w:val="000B17B3"/>
    <w:rsid w:val="000B1FE8"/>
    <w:rsid w:val="000B2453"/>
    <w:rsid w:val="000B2678"/>
    <w:rsid w:val="000B26FB"/>
    <w:rsid w:val="000B3232"/>
    <w:rsid w:val="000B34FD"/>
    <w:rsid w:val="000B353F"/>
    <w:rsid w:val="000B42BD"/>
    <w:rsid w:val="000B42C3"/>
    <w:rsid w:val="000B43B3"/>
    <w:rsid w:val="000B53FC"/>
    <w:rsid w:val="000B5556"/>
    <w:rsid w:val="000B5994"/>
    <w:rsid w:val="000B5EC6"/>
    <w:rsid w:val="000B6101"/>
    <w:rsid w:val="000B6313"/>
    <w:rsid w:val="000B680E"/>
    <w:rsid w:val="000B6D52"/>
    <w:rsid w:val="000C02A8"/>
    <w:rsid w:val="000C0320"/>
    <w:rsid w:val="000C0553"/>
    <w:rsid w:val="000C0C07"/>
    <w:rsid w:val="000C0C59"/>
    <w:rsid w:val="000C11D5"/>
    <w:rsid w:val="000C27B8"/>
    <w:rsid w:val="000C2821"/>
    <w:rsid w:val="000C295B"/>
    <w:rsid w:val="000C2BDB"/>
    <w:rsid w:val="000C401A"/>
    <w:rsid w:val="000C5154"/>
    <w:rsid w:val="000C5161"/>
    <w:rsid w:val="000C58C9"/>
    <w:rsid w:val="000C5F53"/>
    <w:rsid w:val="000C73A4"/>
    <w:rsid w:val="000D01DC"/>
    <w:rsid w:val="000D0C11"/>
    <w:rsid w:val="000D1323"/>
    <w:rsid w:val="000D150E"/>
    <w:rsid w:val="000D1D93"/>
    <w:rsid w:val="000D2679"/>
    <w:rsid w:val="000D309C"/>
    <w:rsid w:val="000D385E"/>
    <w:rsid w:val="000D392C"/>
    <w:rsid w:val="000D39C7"/>
    <w:rsid w:val="000D46E5"/>
    <w:rsid w:val="000D5CDB"/>
    <w:rsid w:val="000D6608"/>
    <w:rsid w:val="000D6D6A"/>
    <w:rsid w:val="000D79B4"/>
    <w:rsid w:val="000D79FB"/>
    <w:rsid w:val="000D7FDB"/>
    <w:rsid w:val="000E053F"/>
    <w:rsid w:val="000E0C04"/>
    <w:rsid w:val="000E182F"/>
    <w:rsid w:val="000E2390"/>
    <w:rsid w:val="000E3ADF"/>
    <w:rsid w:val="000E3B88"/>
    <w:rsid w:val="000E3E4C"/>
    <w:rsid w:val="000E4142"/>
    <w:rsid w:val="000E5B0C"/>
    <w:rsid w:val="000E69A5"/>
    <w:rsid w:val="000E7033"/>
    <w:rsid w:val="000E7E6E"/>
    <w:rsid w:val="000F2B15"/>
    <w:rsid w:val="000F3366"/>
    <w:rsid w:val="000F3A6D"/>
    <w:rsid w:val="000F4270"/>
    <w:rsid w:val="000F4B93"/>
    <w:rsid w:val="000F5073"/>
    <w:rsid w:val="000F6A82"/>
    <w:rsid w:val="000F6D59"/>
    <w:rsid w:val="000F7569"/>
    <w:rsid w:val="001002AC"/>
    <w:rsid w:val="00100715"/>
    <w:rsid w:val="00101798"/>
    <w:rsid w:val="001019C2"/>
    <w:rsid w:val="00102B7D"/>
    <w:rsid w:val="00103A4C"/>
    <w:rsid w:val="00103D28"/>
    <w:rsid w:val="00104572"/>
    <w:rsid w:val="001048BB"/>
    <w:rsid w:val="00104DB7"/>
    <w:rsid w:val="00104E6F"/>
    <w:rsid w:val="00105603"/>
    <w:rsid w:val="00105763"/>
    <w:rsid w:val="00106152"/>
    <w:rsid w:val="00106437"/>
    <w:rsid w:val="0010653A"/>
    <w:rsid w:val="00106D23"/>
    <w:rsid w:val="0010794D"/>
    <w:rsid w:val="001109F2"/>
    <w:rsid w:val="00111DA9"/>
    <w:rsid w:val="00111DC8"/>
    <w:rsid w:val="001120C3"/>
    <w:rsid w:val="001131D9"/>
    <w:rsid w:val="00113939"/>
    <w:rsid w:val="001147C2"/>
    <w:rsid w:val="0011545D"/>
    <w:rsid w:val="00115903"/>
    <w:rsid w:val="0011630F"/>
    <w:rsid w:val="001178F1"/>
    <w:rsid w:val="00117C5D"/>
    <w:rsid w:val="0012111A"/>
    <w:rsid w:val="001213B8"/>
    <w:rsid w:val="00122077"/>
    <w:rsid w:val="001222B3"/>
    <w:rsid w:val="00122690"/>
    <w:rsid w:val="001246A1"/>
    <w:rsid w:val="00124DEF"/>
    <w:rsid w:val="00125007"/>
    <w:rsid w:val="0012521B"/>
    <w:rsid w:val="0012589E"/>
    <w:rsid w:val="00125D80"/>
    <w:rsid w:val="001261EB"/>
    <w:rsid w:val="00126AAB"/>
    <w:rsid w:val="001270F9"/>
    <w:rsid w:val="001272D2"/>
    <w:rsid w:val="00127E16"/>
    <w:rsid w:val="0013027A"/>
    <w:rsid w:val="00131025"/>
    <w:rsid w:val="001315EA"/>
    <w:rsid w:val="00131841"/>
    <w:rsid w:val="0013192E"/>
    <w:rsid w:val="00131DBA"/>
    <w:rsid w:val="00131F73"/>
    <w:rsid w:val="00132F67"/>
    <w:rsid w:val="00132F74"/>
    <w:rsid w:val="00133665"/>
    <w:rsid w:val="001340D9"/>
    <w:rsid w:val="00134193"/>
    <w:rsid w:val="00134703"/>
    <w:rsid w:val="00135AD6"/>
    <w:rsid w:val="00136845"/>
    <w:rsid w:val="001376A0"/>
    <w:rsid w:val="0014032E"/>
    <w:rsid w:val="0014192F"/>
    <w:rsid w:val="00141BCD"/>
    <w:rsid w:val="001421D9"/>
    <w:rsid w:val="001422EA"/>
    <w:rsid w:val="00143285"/>
    <w:rsid w:val="00143560"/>
    <w:rsid w:val="00143AA4"/>
    <w:rsid w:val="00143CCF"/>
    <w:rsid w:val="00144D1F"/>
    <w:rsid w:val="0014515F"/>
    <w:rsid w:val="00145482"/>
    <w:rsid w:val="001459F5"/>
    <w:rsid w:val="00145C19"/>
    <w:rsid w:val="001464C7"/>
    <w:rsid w:val="001473F5"/>
    <w:rsid w:val="00147F94"/>
    <w:rsid w:val="0015088E"/>
    <w:rsid w:val="001508A2"/>
    <w:rsid w:val="00150EAF"/>
    <w:rsid w:val="00150F2E"/>
    <w:rsid w:val="001511AF"/>
    <w:rsid w:val="001522BD"/>
    <w:rsid w:val="0015359F"/>
    <w:rsid w:val="00153B6B"/>
    <w:rsid w:val="0015516A"/>
    <w:rsid w:val="001551A4"/>
    <w:rsid w:val="001566CD"/>
    <w:rsid w:val="00156EB9"/>
    <w:rsid w:val="00160234"/>
    <w:rsid w:val="001602BA"/>
    <w:rsid w:val="0016140E"/>
    <w:rsid w:val="00161489"/>
    <w:rsid w:val="00161CFD"/>
    <w:rsid w:val="00162AE7"/>
    <w:rsid w:val="00162B71"/>
    <w:rsid w:val="00162CB4"/>
    <w:rsid w:val="0016312F"/>
    <w:rsid w:val="00163780"/>
    <w:rsid w:val="0016394C"/>
    <w:rsid w:val="00163E1C"/>
    <w:rsid w:val="00164CB9"/>
    <w:rsid w:val="00164FDC"/>
    <w:rsid w:val="00165D72"/>
    <w:rsid w:val="001664A7"/>
    <w:rsid w:val="001665EA"/>
    <w:rsid w:val="0016717A"/>
    <w:rsid w:val="00167C2A"/>
    <w:rsid w:val="00170421"/>
    <w:rsid w:val="00170861"/>
    <w:rsid w:val="00171C24"/>
    <w:rsid w:val="00172097"/>
    <w:rsid w:val="00172913"/>
    <w:rsid w:val="00172A27"/>
    <w:rsid w:val="001733FC"/>
    <w:rsid w:val="00173E7E"/>
    <w:rsid w:val="00173F64"/>
    <w:rsid w:val="00174087"/>
    <w:rsid w:val="001745FF"/>
    <w:rsid w:val="0017583D"/>
    <w:rsid w:val="0017688D"/>
    <w:rsid w:val="00176E7A"/>
    <w:rsid w:val="00177054"/>
    <w:rsid w:val="00177736"/>
    <w:rsid w:val="00177916"/>
    <w:rsid w:val="001801B9"/>
    <w:rsid w:val="00180723"/>
    <w:rsid w:val="001807AD"/>
    <w:rsid w:val="0018154E"/>
    <w:rsid w:val="00182AB0"/>
    <w:rsid w:val="0018319F"/>
    <w:rsid w:val="00184062"/>
    <w:rsid w:val="00185188"/>
    <w:rsid w:val="001851FF"/>
    <w:rsid w:val="00185CB7"/>
    <w:rsid w:val="00186EC1"/>
    <w:rsid w:val="001873B4"/>
    <w:rsid w:val="00187F84"/>
    <w:rsid w:val="0019092F"/>
    <w:rsid w:val="00190B4A"/>
    <w:rsid w:val="00191E8F"/>
    <w:rsid w:val="0019215D"/>
    <w:rsid w:val="00192BE5"/>
    <w:rsid w:val="00193301"/>
    <w:rsid w:val="00194D0C"/>
    <w:rsid w:val="00194F79"/>
    <w:rsid w:val="0019544E"/>
    <w:rsid w:val="00195687"/>
    <w:rsid w:val="00195B86"/>
    <w:rsid w:val="00196044"/>
    <w:rsid w:val="00196BA7"/>
    <w:rsid w:val="00196E22"/>
    <w:rsid w:val="001972F9"/>
    <w:rsid w:val="001975FD"/>
    <w:rsid w:val="001979FA"/>
    <w:rsid w:val="00197B0F"/>
    <w:rsid w:val="00197D41"/>
    <w:rsid w:val="001A1C0D"/>
    <w:rsid w:val="001A1C77"/>
    <w:rsid w:val="001A2803"/>
    <w:rsid w:val="001A42AA"/>
    <w:rsid w:val="001A4D1B"/>
    <w:rsid w:val="001A59B1"/>
    <w:rsid w:val="001A5A12"/>
    <w:rsid w:val="001A5E2C"/>
    <w:rsid w:val="001A6206"/>
    <w:rsid w:val="001A6619"/>
    <w:rsid w:val="001A6867"/>
    <w:rsid w:val="001B0291"/>
    <w:rsid w:val="001B1E40"/>
    <w:rsid w:val="001B216B"/>
    <w:rsid w:val="001B235A"/>
    <w:rsid w:val="001B334C"/>
    <w:rsid w:val="001B345F"/>
    <w:rsid w:val="001B473C"/>
    <w:rsid w:val="001B4F59"/>
    <w:rsid w:val="001B6DC1"/>
    <w:rsid w:val="001B7114"/>
    <w:rsid w:val="001B74D2"/>
    <w:rsid w:val="001B7D49"/>
    <w:rsid w:val="001C205C"/>
    <w:rsid w:val="001C331F"/>
    <w:rsid w:val="001C33A0"/>
    <w:rsid w:val="001C34B8"/>
    <w:rsid w:val="001C3590"/>
    <w:rsid w:val="001C6280"/>
    <w:rsid w:val="001C69A6"/>
    <w:rsid w:val="001C7BE4"/>
    <w:rsid w:val="001C7D73"/>
    <w:rsid w:val="001C7F71"/>
    <w:rsid w:val="001D037D"/>
    <w:rsid w:val="001D1642"/>
    <w:rsid w:val="001D1A73"/>
    <w:rsid w:val="001D3303"/>
    <w:rsid w:val="001D3A98"/>
    <w:rsid w:val="001D47A5"/>
    <w:rsid w:val="001D4A99"/>
    <w:rsid w:val="001D6363"/>
    <w:rsid w:val="001D6D31"/>
    <w:rsid w:val="001D785C"/>
    <w:rsid w:val="001E0580"/>
    <w:rsid w:val="001E06C0"/>
    <w:rsid w:val="001E0AD8"/>
    <w:rsid w:val="001E0B0C"/>
    <w:rsid w:val="001E0F45"/>
    <w:rsid w:val="001E116C"/>
    <w:rsid w:val="001E1F30"/>
    <w:rsid w:val="001E2EC5"/>
    <w:rsid w:val="001E500D"/>
    <w:rsid w:val="001E5618"/>
    <w:rsid w:val="001E57A3"/>
    <w:rsid w:val="001E7550"/>
    <w:rsid w:val="001F055F"/>
    <w:rsid w:val="001F06F9"/>
    <w:rsid w:val="001F087C"/>
    <w:rsid w:val="001F1548"/>
    <w:rsid w:val="001F1E1B"/>
    <w:rsid w:val="001F2450"/>
    <w:rsid w:val="001F2625"/>
    <w:rsid w:val="001F3449"/>
    <w:rsid w:val="001F3C79"/>
    <w:rsid w:val="001F3D64"/>
    <w:rsid w:val="001F40E9"/>
    <w:rsid w:val="001F6594"/>
    <w:rsid w:val="001F6A03"/>
    <w:rsid w:val="001F71B5"/>
    <w:rsid w:val="001F71D0"/>
    <w:rsid w:val="002001FD"/>
    <w:rsid w:val="00200701"/>
    <w:rsid w:val="002008DC"/>
    <w:rsid w:val="002017E4"/>
    <w:rsid w:val="0020193F"/>
    <w:rsid w:val="00201DE9"/>
    <w:rsid w:val="00201F19"/>
    <w:rsid w:val="0020258B"/>
    <w:rsid w:val="002029D3"/>
    <w:rsid w:val="00202CA8"/>
    <w:rsid w:val="00203370"/>
    <w:rsid w:val="002033D8"/>
    <w:rsid w:val="002037A4"/>
    <w:rsid w:val="00203E83"/>
    <w:rsid w:val="0020417C"/>
    <w:rsid w:val="00204686"/>
    <w:rsid w:val="00204E48"/>
    <w:rsid w:val="00204F5D"/>
    <w:rsid w:val="00205309"/>
    <w:rsid w:val="0020591F"/>
    <w:rsid w:val="00206376"/>
    <w:rsid w:val="002064A1"/>
    <w:rsid w:val="002066F8"/>
    <w:rsid w:val="002067CD"/>
    <w:rsid w:val="00206862"/>
    <w:rsid w:val="00206D5F"/>
    <w:rsid w:val="002071BE"/>
    <w:rsid w:val="002072D2"/>
    <w:rsid w:val="00207471"/>
    <w:rsid w:val="002074E9"/>
    <w:rsid w:val="00210E69"/>
    <w:rsid w:val="0021123C"/>
    <w:rsid w:val="00211B4C"/>
    <w:rsid w:val="00211D83"/>
    <w:rsid w:val="00212665"/>
    <w:rsid w:val="00212823"/>
    <w:rsid w:val="0021285A"/>
    <w:rsid w:val="00213400"/>
    <w:rsid w:val="00213671"/>
    <w:rsid w:val="00213981"/>
    <w:rsid w:val="00214B1C"/>
    <w:rsid w:val="00214CF7"/>
    <w:rsid w:val="00214E36"/>
    <w:rsid w:val="00215666"/>
    <w:rsid w:val="0021595A"/>
    <w:rsid w:val="00215C9B"/>
    <w:rsid w:val="00216323"/>
    <w:rsid w:val="00216A26"/>
    <w:rsid w:val="0021790D"/>
    <w:rsid w:val="00217A99"/>
    <w:rsid w:val="00220E6E"/>
    <w:rsid w:val="00220EF1"/>
    <w:rsid w:val="00220F4E"/>
    <w:rsid w:val="00220FE2"/>
    <w:rsid w:val="002213E6"/>
    <w:rsid w:val="00221D14"/>
    <w:rsid w:val="00222356"/>
    <w:rsid w:val="002225AB"/>
    <w:rsid w:val="00223E13"/>
    <w:rsid w:val="00225CC2"/>
    <w:rsid w:val="00226821"/>
    <w:rsid w:val="00226AFC"/>
    <w:rsid w:val="00226C8F"/>
    <w:rsid w:val="002270E7"/>
    <w:rsid w:val="00227100"/>
    <w:rsid w:val="002272DB"/>
    <w:rsid w:val="002272DF"/>
    <w:rsid w:val="00227574"/>
    <w:rsid w:val="002313B1"/>
    <w:rsid w:val="00231EEF"/>
    <w:rsid w:val="002324AB"/>
    <w:rsid w:val="002324C2"/>
    <w:rsid w:val="0023378E"/>
    <w:rsid w:val="00233E47"/>
    <w:rsid w:val="002340E1"/>
    <w:rsid w:val="00234D53"/>
    <w:rsid w:val="00234E60"/>
    <w:rsid w:val="00235213"/>
    <w:rsid w:val="00235437"/>
    <w:rsid w:val="0023634D"/>
    <w:rsid w:val="00236867"/>
    <w:rsid w:val="00237311"/>
    <w:rsid w:val="0024055B"/>
    <w:rsid w:val="002405F4"/>
    <w:rsid w:val="0024064D"/>
    <w:rsid w:val="00241145"/>
    <w:rsid w:val="00242D25"/>
    <w:rsid w:val="0024409A"/>
    <w:rsid w:val="0024587B"/>
    <w:rsid w:val="002468E5"/>
    <w:rsid w:val="00246A12"/>
    <w:rsid w:val="00246CF9"/>
    <w:rsid w:val="00247D26"/>
    <w:rsid w:val="00252AC2"/>
    <w:rsid w:val="00252BB3"/>
    <w:rsid w:val="00252F1C"/>
    <w:rsid w:val="00253657"/>
    <w:rsid w:val="00253E0B"/>
    <w:rsid w:val="00253E2D"/>
    <w:rsid w:val="002544BE"/>
    <w:rsid w:val="00254544"/>
    <w:rsid w:val="00254866"/>
    <w:rsid w:val="002552B2"/>
    <w:rsid w:val="002553F3"/>
    <w:rsid w:val="00255F7C"/>
    <w:rsid w:val="002560F4"/>
    <w:rsid w:val="00256C65"/>
    <w:rsid w:val="0025766E"/>
    <w:rsid w:val="00257E05"/>
    <w:rsid w:val="00260241"/>
    <w:rsid w:val="0026057A"/>
    <w:rsid w:val="00261A40"/>
    <w:rsid w:val="002625B6"/>
    <w:rsid w:val="00262BF4"/>
    <w:rsid w:val="00262DF4"/>
    <w:rsid w:val="002630BB"/>
    <w:rsid w:val="00263117"/>
    <w:rsid w:val="002632FE"/>
    <w:rsid w:val="002637A8"/>
    <w:rsid w:val="00263CE7"/>
    <w:rsid w:val="002645D0"/>
    <w:rsid w:val="00264B70"/>
    <w:rsid w:val="00264F7B"/>
    <w:rsid w:val="0026587F"/>
    <w:rsid w:val="00265CFF"/>
    <w:rsid w:val="00265E70"/>
    <w:rsid w:val="00266116"/>
    <w:rsid w:val="0026662B"/>
    <w:rsid w:val="002712C2"/>
    <w:rsid w:val="002721E9"/>
    <w:rsid w:val="00272646"/>
    <w:rsid w:val="00272E74"/>
    <w:rsid w:val="002735B6"/>
    <w:rsid w:val="002739FA"/>
    <w:rsid w:val="00273B15"/>
    <w:rsid w:val="00273B94"/>
    <w:rsid w:val="00273E1F"/>
    <w:rsid w:val="00274252"/>
    <w:rsid w:val="00274275"/>
    <w:rsid w:val="002746DC"/>
    <w:rsid w:val="00275603"/>
    <w:rsid w:val="00277314"/>
    <w:rsid w:val="0027786F"/>
    <w:rsid w:val="002778E9"/>
    <w:rsid w:val="00280D63"/>
    <w:rsid w:val="00281792"/>
    <w:rsid w:val="00281DAA"/>
    <w:rsid w:val="00282106"/>
    <w:rsid w:val="0028221E"/>
    <w:rsid w:val="00282ED2"/>
    <w:rsid w:val="00283AF3"/>
    <w:rsid w:val="00283C0E"/>
    <w:rsid w:val="0028506F"/>
    <w:rsid w:val="002850C4"/>
    <w:rsid w:val="00285308"/>
    <w:rsid w:val="002853AE"/>
    <w:rsid w:val="00285581"/>
    <w:rsid w:val="0028580A"/>
    <w:rsid w:val="00285D06"/>
    <w:rsid w:val="00285E1B"/>
    <w:rsid w:val="0028610D"/>
    <w:rsid w:val="0028632A"/>
    <w:rsid w:val="00286B87"/>
    <w:rsid w:val="00286C54"/>
    <w:rsid w:val="00286DA9"/>
    <w:rsid w:val="0028723E"/>
    <w:rsid w:val="00287691"/>
    <w:rsid w:val="0029083E"/>
    <w:rsid w:val="00290984"/>
    <w:rsid w:val="00290A4C"/>
    <w:rsid w:val="00290C75"/>
    <w:rsid w:val="0029104C"/>
    <w:rsid w:val="0029146B"/>
    <w:rsid w:val="002914ED"/>
    <w:rsid w:val="00291809"/>
    <w:rsid w:val="00291FF1"/>
    <w:rsid w:val="0029200D"/>
    <w:rsid w:val="00292399"/>
    <w:rsid w:val="00292596"/>
    <w:rsid w:val="0029272F"/>
    <w:rsid w:val="00293319"/>
    <w:rsid w:val="00293DEC"/>
    <w:rsid w:val="00293FAC"/>
    <w:rsid w:val="00294257"/>
    <w:rsid w:val="00294969"/>
    <w:rsid w:val="00295302"/>
    <w:rsid w:val="002959DC"/>
    <w:rsid w:val="00296394"/>
    <w:rsid w:val="00296F4C"/>
    <w:rsid w:val="00296FBE"/>
    <w:rsid w:val="002974A8"/>
    <w:rsid w:val="002975E6"/>
    <w:rsid w:val="002979D6"/>
    <w:rsid w:val="00297BE8"/>
    <w:rsid w:val="002A03AB"/>
    <w:rsid w:val="002A0788"/>
    <w:rsid w:val="002A0BC9"/>
    <w:rsid w:val="002A0BCC"/>
    <w:rsid w:val="002A18CC"/>
    <w:rsid w:val="002A2335"/>
    <w:rsid w:val="002A2AE7"/>
    <w:rsid w:val="002A328D"/>
    <w:rsid w:val="002A405D"/>
    <w:rsid w:val="002A4BD5"/>
    <w:rsid w:val="002A5632"/>
    <w:rsid w:val="002A65FF"/>
    <w:rsid w:val="002A664D"/>
    <w:rsid w:val="002A67F5"/>
    <w:rsid w:val="002A6929"/>
    <w:rsid w:val="002A7DFC"/>
    <w:rsid w:val="002B0FF1"/>
    <w:rsid w:val="002B1D21"/>
    <w:rsid w:val="002B24EB"/>
    <w:rsid w:val="002B41AC"/>
    <w:rsid w:val="002B4752"/>
    <w:rsid w:val="002B47B1"/>
    <w:rsid w:val="002B574A"/>
    <w:rsid w:val="002B5761"/>
    <w:rsid w:val="002B5A16"/>
    <w:rsid w:val="002B5F5B"/>
    <w:rsid w:val="002B6B4B"/>
    <w:rsid w:val="002B6E1C"/>
    <w:rsid w:val="002B75EA"/>
    <w:rsid w:val="002B7DE1"/>
    <w:rsid w:val="002C002D"/>
    <w:rsid w:val="002C132A"/>
    <w:rsid w:val="002C14D6"/>
    <w:rsid w:val="002C15E3"/>
    <w:rsid w:val="002C1B4E"/>
    <w:rsid w:val="002C256E"/>
    <w:rsid w:val="002C3D4D"/>
    <w:rsid w:val="002C42E8"/>
    <w:rsid w:val="002C43C6"/>
    <w:rsid w:val="002C4440"/>
    <w:rsid w:val="002C4AB2"/>
    <w:rsid w:val="002C4FFE"/>
    <w:rsid w:val="002C57BB"/>
    <w:rsid w:val="002C6DAD"/>
    <w:rsid w:val="002C7357"/>
    <w:rsid w:val="002C78E9"/>
    <w:rsid w:val="002C7ACE"/>
    <w:rsid w:val="002C7CAF"/>
    <w:rsid w:val="002C7FD4"/>
    <w:rsid w:val="002D0BB7"/>
    <w:rsid w:val="002D0C9A"/>
    <w:rsid w:val="002D0EAA"/>
    <w:rsid w:val="002D0FEC"/>
    <w:rsid w:val="002D13B0"/>
    <w:rsid w:val="002D1565"/>
    <w:rsid w:val="002D298C"/>
    <w:rsid w:val="002D34F9"/>
    <w:rsid w:val="002D3F05"/>
    <w:rsid w:val="002D3F2E"/>
    <w:rsid w:val="002D3F31"/>
    <w:rsid w:val="002D43F7"/>
    <w:rsid w:val="002D4F2F"/>
    <w:rsid w:val="002D5FFC"/>
    <w:rsid w:val="002D662B"/>
    <w:rsid w:val="002D7A0A"/>
    <w:rsid w:val="002E076D"/>
    <w:rsid w:val="002E1D8A"/>
    <w:rsid w:val="002E297D"/>
    <w:rsid w:val="002E312C"/>
    <w:rsid w:val="002E3F4B"/>
    <w:rsid w:val="002E5207"/>
    <w:rsid w:val="002E58AC"/>
    <w:rsid w:val="002E6F2D"/>
    <w:rsid w:val="002E7EC6"/>
    <w:rsid w:val="002F00E4"/>
    <w:rsid w:val="002F0269"/>
    <w:rsid w:val="002F0AAF"/>
    <w:rsid w:val="002F2BC5"/>
    <w:rsid w:val="002F2EEF"/>
    <w:rsid w:val="002F343E"/>
    <w:rsid w:val="002F3496"/>
    <w:rsid w:val="002F3A73"/>
    <w:rsid w:val="002F3DA9"/>
    <w:rsid w:val="002F3EE4"/>
    <w:rsid w:val="002F5284"/>
    <w:rsid w:val="002F534F"/>
    <w:rsid w:val="002F5A17"/>
    <w:rsid w:val="002F60F0"/>
    <w:rsid w:val="002F70D3"/>
    <w:rsid w:val="00300287"/>
    <w:rsid w:val="003004D6"/>
    <w:rsid w:val="0030084F"/>
    <w:rsid w:val="00300B5D"/>
    <w:rsid w:val="00300CF8"/>
    <w:rsid w:val="00300E0D"/>
    <w:rsid w:val="00301984"/>
    <w:rsid w:val="00301BE4"/>
    <w:rsid w:val="00302640"/>
    <w:rsid w:val="00303DDF"/>
    <w:rsid w:val="003042D0"/>
    <w:rsid w:val="003045CB"/>
    <w:rsid w:val="003048F6"/>
    <w:rsid w:val="00305119"/>
    <w:rsid w:val="00305CAA"/>
    <w:rsid w:val="0030680A"/>
    <w:rsid w:val="00307818"/>
    <w:rsid w:val="00307E27"/>
    <w:rsid w:val="00307E46"/>
    <w:rsid w:val="003114C4"/>
    <w:rsid w:val="003116AB"/>
    <w:rsid w:val="00311AFE"/>
    <w:rsid w:val="003127C7"/>
    <w:rsid w:val="00312AD1"/>
    <w:rsid w:val="003131CB"/>
    <w:rsid w:val="003168F7"/>
    <w:rsid w:val="00316A65"/>
    <w:rsid w:val="0031733B"/>
    <w:rsid w:val="00317811"/>
    <w:rsid w:val="0031782C"/>
    <w:rsid w:val="00317A53"/>
    <w:rsid w:val="00317A59"/>
    <w:rsid w:val="00320230"/>
    <w:rsid w:val="00320DC6"/>
    <w:rsid w:val="00321738"/>
    <w:rsid w:val="00322EDD"/>
    <w:rsid w:val="0032426D"/>
    <w:rsid w:val="0032528A"/>
    <w:rsid w:val="00325570"/>
    <w:rsid w:val="00325CCD"/>
    <w:rsid w:val="00325DC8"/>
    <w:rsid w:val="00325FD5"/>
    <w:rsid w:val="0032657F"/>
    <w:rsid w:val="0032726D"/>
    <w:rsid w:val="00330E03"/>
    <w:rsid w:val="00330E91"/>
    <w:rsid w:val="0033155F"/>
    <w:rsid w:val="00331C09"/>
    <w:rsid w:val="00332101"/>
    <w:rsid w:val="00332A41"/>
    <w:rsid w:val="00332E1C"/>
    <w:rsid w:val="0033389D"/>
    <w:rsid w:val="00333934"/>
    <w:rsid w:val="003343EF"/>
    <w:rsid w:val="00334634"/>
    <w:rsid w:val="00334B86"/>
    <w:rsid w:val="003356E1"/>
    <w:rsid w:val="0033573B"/>
    <w:rsid w:val="003361E8"/>
    <w:rsid w:val="00336754"/>
    <w:rsid w:val="00336906"/>
    <w:rsid w:val="00336B7D"/>
    <w:rsid w:val="00336CCF"/>
    <w:rsid w:val="003377F2"/>
    <w:rsid w:val="00337D6E"/>
    <w:rsid w:val="00337EE8"/>
    <w:rsid w:val="00340658"/>
    <w:rsid w:val="003406EE"/>
    <w:rsid w:val="0034139F"/>
    <w:rsid w:val="00341703"/>
    <w:rsid w:val="00341BB1"/>
    <w:rsid w:val="00341D0F"/>
    <w:rsid w:val="0034204A"/>
    <w:rsid w:val="003421B1"/>
    <w:rsid w:val="0034240C"/>
    <w:rsid w:val="00343CC7"/>
    <w:rsid w:val="00343DAC"/>
    <w:rsid w:val="003446AC"/>
    <w:rsid w:val="003451B7"/>
    <w:rsid w:val="003451C9"/>
    <w:rsid w:val="00345752"/>
    <w:rsid w:val="00347A6F"/>
    <w:rsid w:val="00350476"/>
    <w:rsid w:val="00351E30"/>
    <w:rsid w:val="00352A50"/>
    <w:rsid w:val="00352BE6"/>
    <w:rsid w:val="00353CC4"/>
    <w:rsid w:val="00353F49"/>
    <w:rsid w:val="00354348"/>
    <w:rsid w:val="003544B9"/>
    <w:rsid w:val="00354B0F"/>
    <w:rsid w:val="00354C6D"/>
    <w:rsid w:val="00355075"/>
    <w:rsid w:val="00355267"/>
    <w:rsid w:val="00355547"/>
    <w:rsid w:val="003556D7"/>
    <w:rsid w:val="003558DB"/>
    <w:rsid w:val="00355DF6"/>
    <w:rsid w:val="00356D58"/>
    <w:rsid w:val="00356EF8"/>
    <w:rsid w:val="00357283"/>
    <w:rsid w:val="0035764B"/>
    <w:rsid w:val="00357B31"/>
    <w:rsid w:val="00357CCC"/>
    <w:rsid w:val="0036090C"/>
    <w:rsid w:val="003610D1"/>
    <w:rsid w:val="00361369"/>
    <w:rsid w:val="00361813"/>
    <w:rsid w:val="00361A5B"/>
    <w:rsid w:val="00362446"/>
    <w:rsid w:val="0036275A"/>
    <w:rsid w:val="0036365E"/>
    <w:rsid w:val="003636BC"/>
    <w:rsid w:val="003636DC"/>
    <w:rsid w:val="00363867"/>
    <w:rsid w:val="003646BA"/>
    <w:rsid w:val="00364D70"/>
    <w:rsid w:val="00365BAC"/>
    <w:rsid w:val="00366284"/>
    <w:rsid w:val="0036679E"/>
    <w:rsid w:val="00366E18"/>
    <w:rsid w:val="0037014C"/>
    <w:rsid w:val="00370233"/>
    <w:rsid w:val="003707FC"/>
    <w:rsid w:val="00370AE8"/>
    <w:rsid w:val="003718E2"/>
    <w:rsid w:val="00371922"/>
    <w:rsid w:val="003719CE"/>
    <w:rsid w:val="00371E2A"/>
    <w:rsid w:val="00372034"/>
    <w:rsid w:val="00373CC2"/>
    <w:rsid w:val="00373EAE"/>
    <w:rsid w:val="00374F3B"/>
    <w:rsid w:val="00376E53"/>
    <w:rsid w:val="00377AFF"/>
    <w:rsid w:val="003807F1"/>
    <w:rsid w:val="00380B72"/>
    <w:rsid w:val="00381067"/>
    <w:rsid w:val="003812D1"/>
    <w:rsid w:val="00381AC5"/>
    <w:rsid w:val="00381B9F"/>
    <w:rsid w:val="00381D74"/>
    <w:rsid w:val="00381D9B"/>
    <w:rsid w:val="00381E09"/>
    <w:rsid w:val="00382947"/>
    <w:rsid w:val="0038308B"/>
    <w:rsid w:val="003831AD"/>
    <w:rsid w:val="003833E3"/>
    <w:rsid w:val="00383520"/>
    <w:rsid w:val="00383646"/>
    <w:rsid w:val="0038368E"/>
    <w:rsid w:val="003836A6"/>
    <w:rsid w:val="00384E04"/>
    <w:rsid w:val="00385A2E"/>
    <w:rsid w:val="00386E86"/>
    <w:rsid w:val="00386F6B"/>
    <w:rsid w:val="003870AF"/>
    <w:rsid w:val="003875D1"/>
    <w:rsid w:val="003878E5"/>
    <w:rsid w:val="0038796E"/>
    <w:rsid w:val="00387978"/>
    <w:rsid w:val="00387D66"/>
    <w:rsid w:val="00390489"/>
    <w:rsid w:val="00390B4D"/>
    <w:rsid w:val="00390B92"/>
    <w:rsid w:val="003910A7"/>
    <w:rsid w:val="00391C29"/>
    <w:rsid w:val="003922E3"/>
    <w:rsid w:val="00393298"/>
    <w:rsid w:val="00393BD4"/>
    <w:rsid w:val="00394896"/>
    <w:rsid w:val="00394CFE"/>
    <w:rsid w:val="00394D08"/>
    <w:rsid w:val="00396E21"/>
    <w:rsid w:val="003972A1"/>
    <w:rsid w:val="00397D0F"/>
    <w:rsid w:val="003A037C"/>
    <w:rsid w:val="003A0912"/>
    <w:rsid w:val="003A10E3"/>
    <w:rsid w:val="003A1944"/>
    <w:rsid w:val="003A1B32"/>
    <w:rsid w:val="003A2523"/>
    <w:rsid w:val="003A46E8"/>
    <w:rsid w:val="003A50AF"/>
    <w:rsid w:val="003A54E2"/>
    <w:rsid w:val="003A5AF0"/>
    <w:rsid w:val="003A5E4A"/>
    <w:rsid w:val="003A6095"/>
    <w:rsid w:val="003A6E24"/>
    <w:rsid w:val="003A6E28"/>
    <w:rsid w:val="003A6EF5"/>
    <w:rsid w:val="003B0D0D"/>
    <w:rsid w:val="003B1498"/>
    <w:rsid w:val="003B176E"/>
    <w:rsid w:val="003B2F0C"/>
    <w:rsid w:val="003B3B54"/>
    <w:rsid w:val="003B3ED6"/>
    <w:rsid w:val="003B3F2A"/>
    <w:rsid w:val="003B50D9"/>
    <w:rsid w:val="003B5211"/>
    <w:rsid w:val="003B5520"/>
    <w:rsid w:val="003B5913"/>
    <w:rsid w:val="003B639D"/>
    <w:rsid w:val="003B658E"/>
    <w:rsid w:val="003B65B7"/>
    <w:rsid w:val="003B6FF6"/>
    <w:rsid w:val="003B703A"/>
    <w:rsid w:val="003B7089"/>
    <w:rsid w:val="003B7F58"/>
    <w:rsid w:val="003C0CDA"/>
    <w:rsid w:val="003C1D73"/>
    <w:rsid w:val="003C29D0"/>
    <w:rsid w:val="003C3670"/>
    <w:rsid w:val="003C36BA"/>
    <w:rsid w:val="003C3B83"/>
    <w:rsid w:val="003C4904"/>
    <w:rsid w:val="003C5619"/>
    <w:rsid w:val="003C6040"/>
    <w:rsid w:val="003C65A4"/>
    <w:rsid w:val="003C6D19"/>
    <w:rsid w:val="003C720C"/>
    <w:rsid w:val="003C74C5"/>
    <w:rsid w:val="003C78F0"/>
    <w:rsid w:val="003C7C9C"/>
    <w:rsid w:val="003D0AC6"/>
    <w:rsid w:val="003D1E59"/>
    <w:rsid w:val="003D377D"/>
    <w:rsid w:val="003D3961"/>
    <w:rsid w:val="003D3975"/>
    <w:rsid w:val="003D3FA0"/>
    <w:rsid w:val="003D4713"/>
    <w:rsid w:val="003D5420"/>
    <w:rsid w:val="003D54D5"/>
    <w:rsid w:val="003D5BC2"/>
    <w:rsid w:val="003D5EB5"/>
    <w:rsid w:val="003D5F4C"/>
    <w:rsid w:val="003D6FC0"/>
    <w:rsid w:val="003D7243"/>
    <w:rsid w:val="003D7A4F"/>
    <w:rsid w:val="003E081D"/>
    <w:rsid w:val="003E11BE"/>
    <w:rsid w:val="003E1289"/>
    <w:rsid w:val="003E1D26"/>
    <w:rsid w:val="003E442E"/>
    <w:rsid w:val="003E4955"/>
    <w:rsid w:val="003E51F2"/>
    <w:rsid w:val="003E57B4"/>
    <w:rsid w:val="003E59E7"/>
    <w:rsid w:val="003E5B55"/>
    <w:rsid w:val="003E5E9B"/>
    <w:rsid w:val="003E684A"/>
    <w:rsid w:val="003E6E42"/>
    <w:rsid w:val="003E6E9F"/>
    <w:rsid w:val="003E7DE3"/>
    <w:rsid w:val="003F014F"/>
    <w:rsid w:val="003F0488"/>
    <w:rsid w:val="003F0656"/>
    <w:rsid w:val="003F0EB4"/>
    <w:rsid w:val="003F11CA"/>
    <w:rsid w:val="003F1A4A"/>
    <w:rsid w:val="003F1F66"/>
    <w:rsid w:val="003F2D7E"/>
    <w:rsid w:val="003F37B9"/>
    <w:rsid w:val="003F4091"/>
    <w:rsid w:val="003F4BE8"/>
    <w:rsid w:val="003F4DAE"/>
    <w:rsid w:val="003F55C1"/>
    <w:rsid w:val="003F585A"/>
    <w:rsid w:val="003F5BA8"/>
    <w:rsid w:val="003F716E"/>
    <w:rsid w:val="003F7B9C"/>
    <w:rsid w:val="004007B4"/>
    <w:rsid w:val="00402EBC"/>
    <w:rsid w:val="00402F53"/>
    <w:rsid w:val="00402F99"/>
    <w:rsid w:val="00403CC2"/>
    <w:rsid w:val="00404802"/>
    <w:rsid w:val="004055C4"/>
    <w:rsid w:val="0040565D"/>
    <w:rsid w:val="0040602E"/>
    <w:rsid w:val="00406083"/>
    <w:rsid w:val="00406AFE"/>
    <w:rsid w:val="00406B8D"/>
    <w:rsid w:val="00407304"/>
    <w:rsid w:val="0040738F"/>
    <w:rsid w:val="00407718"/>
    <w:rsid w:val="00410061"/>
    <w:rsid w:val="00410107"/>
    <w:rsid w:val="00410620"/>
    <w:rsid w:val="00410F07"/>
    <w:rsid w:val="00411022"/>
    <w:rsid w:val="00412714"/>
    <w:rsid w:val="004132E4"/>
    <w:rsid w:val="00413C8C"/>
    <w:rsid w:val="00414CF0"/>
    <w:rsid w:val="00414D49"/>
    <w:rsid w:val="00414D58"/>
    <w:rsid w:val="00414DAD"/>
    <w:rsid w:val="00414DD9"/>
    <w:rsid w:val="00415335"/>
    <w:rsid w:val="004153CA"/>
    <w:rsid w:val="00415FD7"/>
    <w:rsid w:val="0041628E"/>
    <w:rsid w:val="00416383"/>
    <w:rsid w:val="00416738"/>
    <w:rsid w:val="004167D8"/>
    <w:rsid w:val="004169D1"/>
    <w:rsid w:val="004169DA"/>
    <w:rsid w:val="00416BFE"/>
    <w:rsid w:val="004176E2"/>
    <w:rsid w:val="004177A9"/>
    <w:rsid w:val="004207EE"/>
    <w:rsid w:val="004208C7"/>
    <w:rsid w:val="00420B0B"/>
    <w:rsid w:val="00421D8B"/>
    <w:rsid w:val="004223B5"/>
    <w:rsid w:val="00422BB3"/>
    <w:rsid w:val="004231C6"/>
    <w:rsid w:val="00424643"/>
    <w:rsid w:val="0042604F"/>
    <w:rsid w:val="0042609F"/>
    <w:rsid w:val="0042663B"/>
    <w:rsid w:val="0042692E"/>
    <w:rsid w:val="00426A01"/>
    <w:rsid w:val="00426D37"/>
    <w:rsid w:val="00427FA4"/>
    <w:rsid w:val="00430578"/>
    <w:rsid w:val="00430E44"/>
    <w:rsid w:val="004310FE"/>
    <w:rsid w:val="004318BE"/>
    <w:rsid w:val="0043204D"/>
    <w:rsid w:val="0043264E"/>
    <w:rsid w:val="00432AF8"/>
    <w:rsid w:val="004334A1"/>
    <w:rsid w:val="00433987"/>
    <w:rsid w:val="0043657E"/>
    <w:rsid w:val="00436F2D"/>
    <w:rsid w:val="00437CF8"/>
    <w:rsid w:val="00440278"/>
    <w:rsid w:val="004413E2"/>
    <w:rsid w:val="004415EE"/>
    <w:rsid w:val="0044163A"/>
    <w:rsid w:val="00441DDC"/>
    <w:rsid w:val="00443169"/>
    <w:rsid w:val="004432A9"/>
    <w:rsid w:val="004441D5"/>
    <w:rsid w:val="00444B89"/>
    <w:rsid w:val="00444CCD"/>
    <w:rsid w:val="004454A7"/>
    <w:rsid w:val="004459AE"/>
    <w:rsid w:val="00445F57"/>
    <w:rsid w:val="004464E9"/>
    <w:rsid w:val="00446C3D"/>
    <w:rsid w:val="00446C4A"/>
    <w:rsid w:val="00446CA4"/>
    <w:rsid w:val="004475EC"/>
    <w:rsid w:val="00447AE9"/>
    <w:rsid w:val="00447CAC"/>
    <w:rsid w:val="0045265C"/>
    <w:rsid w:val="00452860"/>
    <w:rsid w:val="004531BE"/>
    <w:rsid w:val="00453653"/>
    <w:rsid w:val="00453EFB"/>
    <w:rsid w:val="00454217"/>
    <w:rsid w:val="004546C1"/>
    <w:rsid w:val="00454704"/>
    <w:rsid w:val="004551B4"/>
    <w:rsid w:val="0045619F"/>
    <w:rsid w:val="004563D5"/>
    <w:rsid w:val="0045707A"/>
    <w:rsid w:val="00457434"/>
    <w:rsid w:val="004576C7"/>
    <w:rsid w:val="00460420"/>
    <w:rsid w:val="00460BCC"/>
    <w:rsid w:val="00461A22"/>
    <w:rsid w:val="00461D21"/>
    <w:rsid w:val="004624CF"/>
    <w:rsid w:val="00462FF3"/>
    <w:rsid w:val="00463B64"/>
    <w:rsid w:val="0046408E"/>
    <w:rsid w:val="0046421C"/>
    <w:rsid w:val="004646BA"/>
    <w:rsid w:val="00465788"/>
    <w:rsid w:val="00465A1D"/>
    <w:rsid w:val="00465ADF"/>
    <w:rsid w:val="00466426"/>
    <w:rsid w:val="0046683D"/>
    <w:rsid w:val="00470DB7"/>
    <w:rsid w:val="00472259"/>
    <w:rsid w:val="004726D6"/>
    <w:rsid w:val="004734C4"/>
    <w:rsid w:val="00473753"/>
    <w:rsid w:val="00473CFB"/>
    <w:rsid w:val="004744E6"/>
    <w:rsid w:val="004744F5"/>
    <w:rsid w:val="0047468E"/>
    <w:rsid w:val="00474A84"/>
    <w:rsid w:val="00474FD4"/>
    <w:rsid w:val="00475074"/>
    <w:rsid w:val="004757E4"/>
    <w:rsid w:val="0047586D"/>
    <w:rsid w:val="00475B64"/>
    <w:rsid w:val="00475CF1"/>
    <w:rsid w:val="0047686E"/>
    <w:rsid w:val="00477332"/>
    <w:rsid w:val="00477A46"/>
    <w:rsid w:val="00477A8D"/>
    <w:rsid w:val="0048036B"/>
    <w:rsid w:val="004806C8"/>
    <w:rsid w:val="004808D5"/>
    <w:rsid w:val="004814D1"/>
    <w:rsid w:val="004816CF"/>
    <w:rsid w:val="0048261B"/>
    <w:rsid w:val="004829C7"/>
    <w:rsid w:val="00483E46"/>
    <w:rsid w:val="0048403E"/>
    <w:rsid w:val="00484859"/>
    <w:rsid w:val="00484B79"/>
    <w:rsid w:val="00486071"/>
    <w:rsid w:val="00486A7A"/>
    <w:rsid w:val="004878F8"/>
    <w:rsid w:val="00487B77"/>
    <w:rsid w:val="00487FA7"/>
    <w:rsid w:val="00490624"/>
    <w:rsid w:val="004908BE"/>
    <w:rsid w:val="00490AB7"/>
    <w:rsid w:val="00490C3C"/>
    <w:rsid w:val="0049159E"/>
    <w:rsid w:val="00491A93"/>
    <w:rsid w:val="0049285A"/>
    <w:rsid w:val="0049299E"/>
    <w:rsid w:val="00492C1A"/>
    <w:rsid w:val="00492FBC"/>
    <w:rsid w:val="00493049"/>
    <w:rsid w:val="00493275"/>
    <w:rsid w:val="004939FC"/>
    <w:rsid w:val="00493AE1"/>
    <w:rsid w:val="00493C33"/>
    <w:rsid w:val="004947E3"/>
    <w:rsid w:val="0049509E"/>
    <w:rsid w:val="00495F07"/>
    <w:rsid w:val="00496789"/>
    <w:rsid w:val="00496AE4"/>
    <w:rsid w:val="00497AD3"/>
    <w:rsid w:val="004A0530"/>
    <w:rsid w:val="004A0E64"/>
    <w:rsid w:val="004A1336"/>
    <w:rsid w:val="004A336D"/>
    <w:rsid w:val="004A3F2B"/>
    <w:rsid w:val="004A51C8"/>
    <w:rsid w:val="004A58AA"/>
    <w:rsid w:val="004A5A56"/>
    <w:rsid w:val="004A5F88"/>
    <w:rsid w:val="004A6235"/>
    <w:rsid w:val="004A773E"/>
    <w:rsid w:val="004B04D9"/>
    <w:rsid w:val="004B068F"/>
    <w:rsid w:val="004B0770"/>
    <w:rsid w:val="004B07A7"/>
    <w:rsid w:val="004B1DB5"/>
    <w:rsid w:val="004B2251"/>
    <w:rsid w:val="004B23FA"/>
    <w:rsid w:val="004B2AA5"/>
    <w:rsid w:val="004B2E7A"/>
    <w:rsid w:val="004B45D5"/>
    <w:rsid w:val="004B4FAF"/>
    <w:rsid w:val="004B5198"/>
    <w:rsid w:val="004B562D"/>
    <w:rsid w:val="004B5690"/>
    <w:rsid w:val="004B580A"/>
    <w:rsid w:val="004B5F46"/>
    <w:rsid w:val="004B6DE6"/>
    <w:rsid w:val="004B7418"/>
    <w:rsid w:val="004B783B"/>
    <w:rsid w:val="004C0228"/>
    <w:rsid w:val="004C06B8"/>
    <w:rsid w:val="004C082B"/>
    <w:rsid w:val="004C0CE5"/>
    <w:rsid w:val="004C0F27"/>
    <w:rsid w:val="004C1546"/>
    <w:rsid w:val="004C2F13"/>
    <w:rsid w:val="004C4347"/>
    <w:rsid w:val="004C4EAB"/>
    <w:rsid w:val="004C52B5"/>
    <w:rsid w:val="004C5433"/>
    <w:rsid w:val="004C5DBA"/>
    <w:rsid w:val="004C6BBC"/>
    <w:rsid w:val="004D0B56"/>
    <w:rsid w:val="004D0EB1"/>
    <w:rsid w:val="004D0EE5"/>
    <w:rsid w:val="004D13E4"/>
    <w:rsid w:val="004D2E1C"/>
    <w:rsid w:val="004D2F8B"/>
    <w:rsid w:val="004D2FDD"/>
    <w:rsid w:val="004D2FDF"/>
    <w:rsid w:val="004D37D1"/>
    <w:rsid w:val="004D40EC"/>
    <w:rsid w:val="004D4819"/>
    <w:rsid w:val="004D4858"/>
    <w:rsid w:val="004D4E9E"/>
    <w:rsid w:val="004D58DC"/>
    <w:rsid w:val="004D599C"/>
    <w:rsid w:val="004D59FB"/>
    <w:rsid w:val="004D5E97"/>
    <w:rsid w:val="004D6176"/>
    <w:rsid w:val="004D6613"/>
    <w:rsid w:val="004D69B0"/>
    <w:rsid w:val="004D6A68"/>
    <w:rsid w:val="004D746C"/>
    <w:rsid w:val="004E094F"/>
    <w:rsid w:val="004E0C2C"/>
    <w:rsid w:val="004E1082"/>
    <w:rsid w:val="004E1247"/>
    <w:rsid w:val="004E1849"/>
    <w:rsid w:val="004E2830"/>
    <w:rsid w:val="004E2860"/>
    <w:rsid w:val="004E3579"/>
    <w:rsid w:val="004E35FF"/>
    <w:rsid w:val="004E3AAF"/>
    <w:rsid w:val="004E3E66"/>
    <w:rsid w:val="004E3FFC"/>
    <w:rsid w:val="004E45E7"/>
    <w:rsid w:val="004E484E"/>
    <w:rsid w:val="004E4CEF"/>
    <w:rsid w:val="004E4DE4"/>
    <w:rsid w:val="004E556D"/>
    <w:rsid w:val="004E5598"/>
    <w:rsid w:val="004E5EA7"/>
    <w:rsid w:val="004E635E"/>
    <w:rsid w:val="004E66A3"/>
    <w:rsid w:val="004E6C71"/>
    <w:rsid w:val="004E75F3"/>
    <w:rsid w:val="004E777E"/>
    <w:rsid w:val="004E7BE4"/>
    <w:rsid w:val="004F0032"/>
    <w:rsid w:val="004F0486"/>
    <w:rsid w:val="004F0ECB"/>
    <w:rsid w:val="004F1210"/>
    <w:rsid w:val="004F12F1"/>
    <w:rsid w:val="004F1394"/>
    <w:rsid w:val="004F1412"/>
    <w:rsid w:val="004F1822"/>
    <w:rsid w:val="004F228D"/>
    <w:rsid w:val="004F26D9"/>
    <w:rsid w:val="004F26E4"/>
    <w:rsid w:val="004F3E53"/>
    <w:rsid w:val="004F4399"/>
    <w:rsid w:val="004F4C7E"/>
    <w:rsid w:val="004F570F"/>
    <w:rsid w:val="004F5988"/>
    <w:rsid w:val="004F5E8A"/>
    <w:rsid w:val="004F62C6"/>
    <w:rsid w:val="004F62CD"/>
    <w:rsid w:val="004F7F34"/>
    <w:rsid w:val="00500C32"/>
    <w:rsid w:val="00500D3A"/>
    <w:rsid w:val="0050144D"/>
    <w:rsid w:val="00501789"/>
    <w:rsid w:val="00501C91"/>
    <w:rsid w:val="00501D80"/>
    <w:rsid w:val="005021F4"/>
    <w:rsid w:val="00502B04"/>
    <w:rsid w:val="00503D36"/>
    <w:rsid w:val="005041DC"/>
    <w:rsid w:val="00504284"/>
    <w:rsid w:val="00504314"/>
    <w:rsid w:val="0050492F"/>
    <w:rsid w:val="00504AFC"/>
    <w:rsid w:val="00504CE6"/>
    <w:rsid w:val="005050DD"/>
    <w:rsid w:val="005063D6"/>
    <w:rsid w:val="0050738A"/>
    <w:rsid w:val="00507C5A"/>
    <w:rsid w:val="00507D94"/>
    <w:rsid w:val="005103C2"/>
    <w:rsid w:val="005103E2"/>
    <w:rsid w:val="00510D15"/>
    <w:rsid w:val="005113E2"/>
    <w:rsid w:val="00511977"/>
    <w:rsid w:val="00511B4B"/>
    <w:rsid w:val="005128DF"/>
    <w:rsid w:val="00512B52"/>
    <w:rsid w:val="005134A6"/>
    <w:rsid w:val="005136CD"/>
    <w:rsid w:val="00513B36"/>
    <w:rsid w:val="00513BAA"/>
    <w:rsid w:val="00513C8A"/>
    <w:rsid w:val="005140F9"/>
    <w:rsid w:val="00514738"/>
    <w:rsid w:val="00516A01"/>
    <w:rsid w:val="00517736"/>
    <w:rsid w:val="005177CF"/>
    <w:rsid w:val="00517DE1"/>
    <w:rsid w:val="00520BC2"/>
    <w:rsid w:val="00524218"/>
    <w:rsid w:val="00524596"/>
    <w:rsid w:val="00524726"/>
    <w:rsid w:val="0052519B"/>
    <w:rsid w:val="005251C4"/>
    <w:rsid w:val="00525C2A"/>
    <w:rsid w:val="00526920"/>
    <w:rsid w:val="00526C2C"/>
    <w:rsid w:val="00526E3C"/>
    <w:rsid w:val="0052750F"/>
    <w:rsid w:val="00527A27"/>
    <w:rsid w:val="005303A7"/>
    <w:rsid w:val="00530B1D"/>
    <w:rsid w:val="0053153A"/>
    <w:rsid w:val="00532534"/>
    <w:rsid w:val="00532B51"/>
    <w:rsid w:val="0053308D"/>
    <w:rsid w:val="005337AA"/>
    <w:rsid w:val="00533FDB"/>
    <w:rsid w:val="0053435E"/>
    <w:rsid w:val="00534561"/>
    <w:rsid w:val="00534826"/>
    <w:rsid w:val="0053487D"/>
    <w:rsid w:val="00534C6C"/>
    <w:rsid w:val="005358DC"/>
    <w:rsid w:val="005359FB"/>
    <w:rsid w:val="00535D88"/>
    <w:rsid w:val="005362F3"/>
    <w:rsid w:val="00536942"/>
    <w:rsid w:val="005373A7"/>
    <w:rsid w:val="00537B42"/>
    <w:rsid w:val="00537FDB"/>
    <w:rsid w:val="0054162E"/>
    <w:rsid w:val="00541665"/>
    <w:rsid w:val="005429FC"/>
    <w:rsid w:val="00543243"/>
    <w:rsid w:val="0054326C"/>
    <w:rsid w:val="005436C5"/>
    <w:rsid w:val="00543DE4"/>
    <w:rsid w:val="00543E20"/>
    <w:rsid w:val="005441BB"/>
    <w:rsid w:val="00544437"/>
    <w:rsid w:val="0054510D"/>
    <w:rsid w:val="0054561E"/>
    <w:rsid w:val="005458CC"/>
    <w:rsid w:val="00545E24"/>
    <w:rsid w:val="005461B5"/>
    <w:rsid w:val="00546EA0"/>
    <w:rsid w:val="00546F63"/>
    <w:rsid w:val="00547295"/>
    <w:rsid w:val="005512F9"/>
    <w:rsid w:val="005515D6"/>
    <w:rsid w:val="00551D01"/>
    <w:rsid w:val="00551D0C"/>
    <w:rsid w:val="0055289D"/>
    <w:rsid w:val="00553D15"/>
    <w:rsid w:val="0055426E"/>
    <w:rsid w:val="0055478B"/>
    <w:rsid w:val="00554803"/>
    <w:rsid w:val="00555757"/>
    <w:rsid w:val="00556863"/>
    <w:rsid w:val="00556C6C"/>
    <w:rsid w:val="00556C85"/>
    <w:rsid w:val="00557239"/>
    <w:rsid w:val="00557786"/>
    <w:rsid w:val="00557E39"/>
    <w:rsid w:val="00557F6C"/>
    <w:rsid w:val="005603BD"/>
    <w:rsid w:val="005608A7"/>
    <w:rsid w:val="005609D5"/>
    <w:rsid w:val="0056155C"/>
    <w:rsid w:val="00561569"/>
    <w:rsid w:val="00561885"/>
    <w:rsid w:val="005620E0"/>
    <w:rsid w:val="005622F1"/>
    <w:rsid w:val="0056245E"/>
    <w:rsid w:val="0056286A"/>
    <w:rsid w:val="00562A7C"/>
    <w:rsid w:val="00562F4C"/>
    <w:rsid w:val="0056329A"/>
    <w:rsid w:val="0056427D"/>
    <w:rsid w:val="00565B8F"/>
    <w:rsid w:val="00566106"/>
    <w:rsid w:val="005664CC"/>
    <w:rsid w:val="00566DB6"/>
    <w:rsid w:val="00570303"/>
    <w:rsid w:val="005712BB"/>
    <w:rsid w:val="005717F5"/>
    <w:rsid w:val="005726AA"/>
    <w:rsid w:val="00572A38"/>
    <w:rsid w:val="00573720"/>
    <w:rsid w:val="00573A20"/>
    <w:rsid w:val="00573CEE"/>
    <w:rsid w:val="00573E10"/>
    <w:rsid w:val="005744BD"/>
    <w:rsid w:val="00574FA3"/>
    <w:rsid w:val="005751EF"/>
    <w:rsid w:val="00575935"/>
    <w:rsid w:val="00575CA4"/>
    <w:rsid w:val="00576EF8"/>
    <w:rsid w:val="005776B7"/>
    <w:rsid w:val="005804EE"/>
    <w:rsid w:val="005825D4"/>
    <w:rsid w:val="00582B89"/>
    <w:rsid w:val="00582FFE"/>
    <w:rsid w:val="005833EE"/>
    <w:rsid w:val="00585018"/>
    <w:rsid w:val="00585F97"/>
    <w:rsid w:val="0058608A"/>
    <w:rsid w:val="0058624F"/>
    <w:rsid w:val="00587B5F"/>
    <w:rsid w:val="00590A2C"/>
    <w:rsid w:val="00590E1D"/>
    <w:rsid w:val="0059110C"/>
    <w:rsid w:val="0059193F"/>
    <w:rsid w:val="00591CFA"/>
    <w:rsid w:val="005920D1"/>
    <w:rsid w:val="00592AF2"/>
    <w:rsid w:val="00593F4D"/>
    <w:rsid w:val="00594A27"/>
    <w:rsid w:val="00596768"/>
    <w:rsid w:val="005971A8"/>
    <w:rsid w:val="005A161D"/>
    <w:rsid w:val="005A162F"/>
    <w:rsid w:val="005A21B6"/>
    <w:rsid w:val="005A248F"/>
    <w:rsid w:val="005A2B7A"/>
    <w:rsid w:val="005A3ACD"/>
    <w:rsid w:val="005A3E34"/>
    <w:rsid w:val="005A443A"/>
    <w:rsid w:val="005A4508"/>
    <w:rsid w:val="005A4F00"/>
    <w:rsid w:val="005A5201"/>
    <w:rsid w:val="005A568F"/>
    <w:rsid w:val="005A64F9"/>
    <w:rsid w:val="005A7020"/>
    <w:rsid w:val="005A752A"/>
    <w:rsid w:val="005A7782"/>
    <w:rsid w:val="005B0012"/>
    <w:rsid w:val="005B0219"/>
    <w:rsid w:val="005B0CA2"/>
    <w:rsid w:val="005B0CEB"/>
    <w:rsid w:val="005B0F47"/>
    <w:rsid w:val="005B1831"/>
    <w:rsid w:val="005B21F5"/>
    <w:rsid w:val="005B244B"/>
    <w:rsid w:val="005B271A"/>
    <w:rsid w:val="005B3247"/>
    <w:rsid w:val="005B35B4"/>
    <w:rsid w:val="005B39B3"/>
    <w:rsid w:val="005B3C96"/>
    <w:rsid w:val="005B3E7C"/>
    <w:rsid w:val="005B43D1"/>
    <w:rsid w:val="005B4E47"/>
    <w:rsid w:val="005B57A8"/>
    <w:rsid w:val="005B7A12"/>
    <w:rsid w:val="005B7B74"/>
    <w:rsid w:val="005C0527"/>
    <w:rsid w:val="005C053D"/>
    <w:rsid w:val="005C067E"/>
    <w:rsid w:val="005C0724"/>
    <w:rsid w:val="005C0DD2"/>
    <w:rsid w:val="005C0FCE"/>
    <w:rsid w:val="005C1E47"/>
    <w:rsid w:val="005C1F76"/>
    <w:rsid w:val="005C2964"/>
    <w:rsid w:val="005C2BE6"/>
    <w:rsid w:val="005C323B"/>
    <w:rsid w:val="005C67BD"/>
    <w:rsid w:val="005C6C1A"/>
    <w:rsid w:val="005C6F7A"/>
    <w:rsid w:val="005C73A3"/>
    <w:rsid w:val="005C73C4"/>
    <w:rsid w:val="005C7999"/>
    <w:rsid w:val="005C7FDF"/>
    <w:rsid w:val="005D0603"/>
    <w:rsid w:val="005D0738"/>
    <w:rsid w:val="005D0942"/>
    <w:rsid w:val="005D2402"/>
    <w:rsid w:val="005D2AA5"/>
    <w:rsid w:val="005D2AC0"/>
    <w:rsid w:val="005D430F"/>
    <w:rsid w:val="005D4375"/>
    <w:rsid w:val="005D45E7"/>
    <w:rsid w:val="005D4AAA"/>
    <w:rsid w:val="005D5342"/>
    <w:rsid w:val="005D5569"/>
    <w:rsid w:val="005E02F0"/>
    <w:rsid w:val="005E09F6"/>
    <w:rsid w:val="005E134C"/>
    <w:rsid w:val="005E1C88"/>
    <w:rsid w:val="005E22FE"/>
    <w:rsid w:val="005E285A"/>
    <w:rsid w:val="005E2A9F"/>
    <w:rsid w:val="005E37B3"/>
    <w:rsid w:val="005E443E"/>
    <w:rsid w:val="005E4A88"/>
    <w:rsid w:val="005E5E11"/>
    <w:rsid w:val="005E7698"/>
    <w:rsid w:val="005E7C0B"/>
    <w:rsid w:val="005E7D91"/>
    <w:rsid w:val="005E7DD4"/>
    <w:rsid w:val="005E7DE8"/>
    <w:rsid w:val="005F053B"/>
    <w:rsid w:val="005F1957"/>
    <w:rsid w:val="005F196E"/>
    <w:rsid w:val="005F29DF"/>
    <w:rsid w:val="005F7E23"/>
    <w:rsid w:val="006000BB"/>
    <w:rsid w:val="006009C0"/>
    <w:rsid w:val="0060177A"/>
    <w:rsid w:val="00601838"/>
    <w:rsid w:val="00601B09"/>
    <w:rsid w:val="00601F2E"/>
    <w:rsid w:val="00602976"/>
    <w:rsid w:val="0060347E"/>
    <w:rsid w:val="0060371F"/>
    <w:rsid w:val="00603721"/>
    <w:rsid w:val="00603B1B"/>
    <w:rsid w:val="00603F3A"/>
    <w:rsid w:val="0060417C"/>
    <w:rsid w:val="00604687"/>
    <w:rsid w:val="00604746"/>
    <w:rsid w:val="00604AF8"/>
    <w:rsid w:val="00605101"/>
    <w:rsid w:val="00605872"/>
    <w:rsid w:val="00606A03"/>
    <w:rsid w:val="006075AB"/>
    <w:rsid w:val="00607695"/>
    <w:rsid w:val="00607C99"/>
    <w:rsid w:val="00607DB0"/>
    <w:rsid w:val="006102C6"/>
    <w:rsid w:val="00611216"/>
    <w:rsid w:val="0061250A"/>
    <w:rsid w:val="00612717"/>
    <w:rsid w:val="00612D55"/>
    <w:rsid w:val="00613489"/>
    <w:rsid w:val="00614C9C"/>
    <w:rsid w:val="00614DD8"/>
    <w:rsid w:val="0061505F"/>
    <w:rsid w:val="00616BBA"/>
    <w:rsid w:val="00617574"/>
    <w:rsid w:val="0061766B"/>
    <w:rsid w:val="006178A1"/>
    <w:rsid w:val="006205B9"/>
    <w:rsid w:val="0062083A"/>
    <w:rsid w:val="00620B88"/>
    <w:rsid w:val="00621A44"/>
    <w:rsid w:val="0062211E"/>
    <w:rsid w:val="006229A9"/>
    <w:rsid w:val="00622D70"/>
    <w:rsid w:val="006246AA"/>
    <w:rsid w:val="00625055"/>
    <w:rsid w:val="006254DB"/>
    <w:rsid w:val="00625562"/>
    <w:rsid w:val="00625D71"/>
    <w:rsid w:val="00626539"/>
    <w:rsid w:val="00626F14"/>
    <w:rsid w:val="0062788F"/>
    <w:rsid w:val="00630144"/>
    <w:rsid w:val="00630B90"/>
    <w:rsid w:val="00630D39"/>
    <w:rsid w:val="0063235A"/>
    <w:rsid w:val="00633845"/>
    <w:rsid w:val="006347B7"/>
    <w:rsid w:val="006350D8"/>
    <w:rsid w:val="00635C83"/>
    <w:rsid w:val="00635D1F"/>
    <w:rsid w:val="00636EC1"/>
    <w:rsid w:val="00636F22"/>
    <w:rsid w:val="00637034"/>
    <w:rsid w:val="006373A6"/>
    <w:rsid w:val="00637BC8"/>
    <w:rsid w:val="00637D72"/>
    <w:rsid w:val="006408DD"/>
    <w:rsid w:val="00641109"/>
    <w:rsid w:val="0064185D"/>
    <w:rsid w:val="006421B3"/>
    <w:rsid w:val="00642A2F"/>
    <w:rsid w:val="00642CAA"/>
    <w:rsid w:val="00642DDF"/>
    <w:rsid w:val="0064309D"/>
    <w:rsid w:val="00644332"/>
    <w:rsid w:val="006453EA"/>
    <w:rsid w:val="0064587B"/>
    <w:rsid w:val="006458B4"/>
    <w:rsid w:val="00646C97"/>
    <w:rsid w:val="006472AB"/>
    <w:rsid w:val="00650007"/>
    <w:rsid w:val="00650BAD"/>
    <w:rsid w:val="00650C02"/>
    <w:rsid w:val="00650F9E"/>
    <w:rsid w:val="00651984"/>
    <w:rsid w:val="00653645"/>
    <w:rsid w:val="00654B57"/>
    <w:rsid w:val="00654B9A"/>
    <w:rsid w:val="006550CA"/>
    <w:rsid w:val="0065593A"/>
    <w:rsid w:val="00655B80"/>
    <w:rsid w:val="00655E3D"/>
    <w:rsid w:val="00656572"/>
    <w:rsid w:val="0065672D"/>
    <w:rsid w:val="00660A65"/>
    <w:rsid w:val="00660D5C"/>
    <w:rsid w:val="00661196"/>
    <w:rsid w:val="00661847"/>
    <w:rsid w:val="00661BAF"/>
    <w:rsid w:val="00661E30"/>
    <w:rsid w:val="00661FB2"/>
    <w:rsid w:val="0066299B"/>
    <w:rsid w:val="00662F91"/>
    <w:rsid w:val="00663085"/>
    <w:rsid w:val="00663322"/>
    <w:rsid w:val="0066376A"/>
    <w:rsid w:val="006657DD"/>
    <w:rsid w:val="006658B4"/>
    <w:rsid w:val="006663AA"/>
    <w:rsid w:val="0066684B"/>
    <w:rsid w:val="006706CD"/>
    <w:rsid w:val="006706CF"/>
    <w:rsid w:val="00670CB8"/>
    <w:rsid w:val="00671211"/>
    <w:rsid w:val="006720F1"/>
    <w:rsid w:val="006723AF"/>
    <w:rsid w:val="00673135"/>
    <w:rsid w:val="00673974"/>
    <w:rsid w:val="006747BF"/>
    <w:rsid w:val="006749B3"/>
    <w:rsid w:val="00675859"/>
    <w:rsid w:val="006807FD"/>
    <w:rsid w:val="00680938"/>
    <w:rsid w:val="00681410"/>
    <w:rsid w:val="00681537"/>
    <w:rsid w:val="00682A33"/>
    <w:rsid w:val="00683670"/>
    <w:rsid w:val="006838A1"/>
    <w:rsid w:val="00683B5C"/>
    <w:rsid w:val="006847FF"/>
    <w:rsid w:val="0068524E"/>
    <w:rsid w:val="00686000"/>
    <w:rsid w:val="006866C6"/>
    <w:rsid w:val="00686D86"/>
    <w:rsid w:val="00686DCC"/>
    <w:rsid w:val="0068726C"/>
    <w:rsid w:val="00687740"/>
    <w:rsid w:val="006937DF"/>
    <w:rsid w:val="006940B0"/>
    <w:rsid w:val="00694220"/>
    <w:rsid w:val="0069448E"/>
    <w:rsid w:val="00694E2A"/>
    <w:rsid w:val="00694F45"/>
    <w:rsid w:val="006951F9"/>
    <w:rsid w:val="00695F1B"/>
    <w:rsid w:val="00696392"/>
    <w:rsid w:val="00696D66"/>
    <w:rsid w:val="006970B3"/>
    <w:rsid w:val="006977B8"/>
    <w:rsid w:val="00697FF8"/>
    <w:rsid w:val="006A0002"/>
    <w:rsid w:val="006A0257"/>
    <w:rsid w:val="006A05D0"/>
    <w:rsid w:val="006A0DD1"/>
    <w:rsid w:val="006A13D4"/>
    <w:rsid w:val="006A205A"/>
    <w:rsid w:val="006A2BE5"/>
    <w:rsid w:val="006A39ED"/>
    <w:rsid w:val="006A48DE"/>
    <w:rsid w:val="006A5279"/>
    <w:rsid w:val="006A55E3"/>
    <w:rsid w:val="006A5E42"/>
    <w:rsid w:val="006A60FC"/>
    <w:rsid w:val="006A6157"/>
    <w:rsid w:val="006A6416"/>
    <w:rsid w:val="006A69F2"/>
    <w:rsid w:val="006A6FBE"/>
    <w:rsid w:val="006A7D7F"/>
    <w:rsid w:val="006A7E3D"/>
    <w:rsid w:val="006B0982"/>
    <w:rsid w:val="006B1490"/>
    <w:rsid w:val="006B2482"/>
    <w:rsid w:val="006B2B16"/>
    <w:rsid w:val="006B3884"/>
    <w:rsid w:val="006B3CBF"/>
    <w:rsid w:val="006B4A86"/>
    <w:rsid w:val="006B7253"/>
    <w:rsid w:val="006B7D71"/>
    <w:rsid w:val="006C0300"/>
    <w:rsid w:val="006C0320"/>
    <w:rsid w:val="006C04AC"/>
    <w:rsid w:val="006C060C"/>
    <w:rsid w:val="006C0C01"/>
    <w:rsid w:val="006C0CA6"/>
    <w:rsid w:val="006C10C5"/>
    <w:rsid w:val="006C1656"/>
    <w:rsid w:val="006C245C"/>
    <w:rsid w:val="006C2A6E"/>
    <w:rsid w:val="006C2B44"/>
    <w:rsid w:val="006C371D"/>
    <w:rsid w:val="006C448C"/>
    <w:rsid w:val="006C4A94"/>
    <w:rsid w:val="006C4EDF"/>
    <w:rsid w:val="006C50A1"/>
    <w:rsid w:val="006C58BE"/>
    <w:rsid w:val="006C65AB"/>
    <w:rsid w:val="006C702C"/>
    <w:rsid w:val="006C704F"/>
    <w:rsid w:val="006C73C1"/>
    <w:rsid w:val="006D09FD"/>
    <w:rsid w:val="006D0C86"/>
    <w:rsid w:val="006D0EE0"/>
    <w:rsid w:val="006D1A02"/>
    <w:rsid w:val="006D1C45"/>
    <w:rsid w:val="006D23EA"/>
    <w:rsid w:val="006D2E9F"/>
    <w:rsid w:val="006D486F"/>
    <w:rsid w:val="006D54A3"/>
    <w:rsid w:val="006D57E8"/>
    <w:rsid w:val="006D5A4C"/>
    <w:rsid w:val="006D6616"/>
    <w:rsid w:val="006D6813"/>
    <w:rsid w:val="006D6D0F"/>
    <w:rsid w:val="006D73D2"/>
    <w:rsid w:val="006D75E2"/>
    <w:rsid w:val="006D7D28"/>
    <w:rsid w:val="006E09D4"/>
    <w:rsid w:val="006E15FE"/>
    <w:rsid w:val="006E163D"/>
    <w:rsid w:val="006E27B1"/>
    <w:rsid w:val="006E2918"/>
    <w:rsid w:val="006E3B74"/>
    <w:rsid w:val="006E45B4"/>
    <w:rsid w:val="006E4703"/>
    <w:rsid w:val="006E5B77"/>
    <w:rsid w:val="006E5E76"/>
    <w:rsid w:val="006E65FC"/>
    <w:rsid w:val="006E6A0F"/>
    <w:rsid w:val="006E7FC7"/>
    <w:rsid w:val="006F0945"/>
    <w:rsid w:val="006F136E"/>
    <w:rsid w:val="006F1A7B"/>
    <w:rsid w:val="006F1B65"/>
    <w:rsid w:val="006F28ED"/>
    <w:rsid w:val="006F45DA"/>
    <w:rsid w:val="006F4601"/>
    <w:rsid w:val="006F531E"/>
    <w:rsid w:val="006F6166"/>
    <w:rsid w:val="006F73B1"/>
    <w:rsid w:val="007000D1"/>
    <w:rsid w:val="00700A0C"/>
    <w:rsid w:val="0070229D"/>
    <w:rsid w:val="007038B1"/>
    <w:rsid w:val="00705112"/>
    <w:rsid w:val="00705635"/>
    <w:rsid w:val="00705BFE"/>
    <w:rsid w:val="0070618B"/>
    <w:rsid w:val="007061DA"/>
    <w:rsid w:val="00706864"/>
    <w:rsid w:val="00707380"/>
    <w:rsid w:val="00707DCE"/>
    <w:rsid w:val="00711890"/>
    <w:rsid w:val="0071200A"/>
    <w:rsid w:val="00712536"/>
    <w:rsid w:val="007128ED"/>
    <w:rsid w:val="00712AD5"/>
    <w:rsid w:val="007133A5"/>
    <w:rsid w:val="0071508C"/>
    <w:rsid w:val="007153E7"/>
    <w:rsid w:val="00716105"/>
    <w:rsid w:val="00716D84"/>
    <w:rsid w:val="00717549"/>
    <w:rsid w:val="00717CB1"/>
    <w:rsid w:val="00720AD2"/>
    <w:rsid w:val="00720F69"/>
    <w:rsid w:val="00721E72"/>
    <w:rsid w:val="00721EC4"/>
    <w:rsid w:val="00722291"/>
    <w:rsid w:val="007222C3"/>
    <w:rsid w:val="00722573"/>
    <w:rsid w:val="00722833"/>
    <w:rsid w:val="00722884"/>
    <w:rsid w:val="00722B70"/>
    <w:rsid w:val="00722FD3"/>
    <w:rsid w:val="007231C4"/>
    <w:rsid w:val="0072418D"/>
    <w:rsid w:val="00724899"/>
    <w:rsid w:val="00726AEF"/>
    <w:rsid w:val="0072736B"/>
    <w:rsid w:val="00727523"/>
    <w:rsid w:val="007279A7"/>
    <w:rsid w:val="00730402"/>
    <w:rsid w:val="007314E3"/>
    <w:rsid w:val="00731947"/>
    <w:rsid w:val="0073316B"/>
    <w:rsid w:val="007336A6"/>
    <w:rsid w:val="00733888"/>
    <w:rsid w:val="00733AD0"/>
    <w:rsid w:val="0073444B"/>
    <w:rsid w:val="00734AB5"/>
    <w:rsid w:val="00734C81"/>
    <w:rsid w:val="00735434"/>
    <w:rsid w:val="00735952"/>
    <w:rsid w:val="007359DD"/>
    <w:rsid w:val="00736434"/>
    <w:rsid w:val="00740E16"/>
    <w:rsid w:val="0074351A"/>
    <w:rsid w:val="007464A3"/>
    <w:rsid w:val="00746500"/>
    <w:rsid w:val="00746DB9"/>
    <w:rsid w:val="0075045F"/>
    <w:rsid w:val="007509A2"/>
    <w:rsid w:val="00752D32"/>
    <w:rsid w:val="00754999"/>
    <w:rsid w:val="00755A9A"/>
    <w:rsid w:val="00755CBC"/>
    <w:rsid w:val="00756655"/>
    <w:rsid w:val="0075693C"/>
    <w:rsid w:val="00756E4E"/>
    <w:rsid w:val="0075789E"/>
    <w:rsid w:val="00760026"/>
    <w:rsid w:val="007600FF"/>
    <w:rsid w:val="0076040C"/>
    <w:rsid w:val="00761737"/>
    <w:rsid w:val="00761958"/>
    <w:rsid w:val="00761993"/>
    <w:rsid w:val="00761B46"/>
    <w:rsid w:val="0076242B"/>
    <w:rsid w:val="00762A7A"/>
    <w:rsid w:val="00763751"/>
    <w:rsid w:val="00764031"/>
    <w:rsid w:val="007642A0"/>
    <w:rsid w:val="0076441D"/>
    <w:rsid w:val="00764928"/>
    <w:rsid w:val="007653AE"/>
    <w:rsid w:val="00765C98"/>
    <w:rsid w:val="00765D78"/>
    <w:rsid w:val="00766056"/>
    <w:rsid w:val="00766453"/>
    <w:rsid w:val="00766A5F"/>
    <w:rsid w:val="007677CD"/>
    <w:rsid w:val="007679E6"/>
    <w:rsid w:val="00770C6C"/>
    <w:rsid w:val="00770CC5"/>
    <w:rsid w:val="00770D75"/>
    <w:rsid w:val="007715A3"/>
    <w:rsid w:val="007726BD"/>
    <w:rsid w:val="0077409A"/>
    <w:rsid w:val="00774370"/>
    <w:rsid w:val="00774DF2"/>
    <w:rsid w:val="00774FC6"/>
    <w:rsid w:val="007750AE"/>
    <w:rsid w:val="00775A9C"/>
    <w:rsid w:val="00775D67"/>
    <w:rsid w:val="0077680D"/>
    <w:rsid w:val="00776AAB"/>
    <w:rsid w:val="00776C14"/>
    <w:rsid w:val="00776E9B"/>
    <w:rsid w:val="00780BBE"/>
    <w:rsid w:val="00780D8C"/>
    <w:rsid w:val="00781207"/>
    <w:rsid w:val="00781541"/>
    <w:rsid w:val="0078169B"/>
    <w:rsid w:val="007825C7"/>
    <w:rsid w:val="00782FBF"/>
    <w:rsid w:val="007830BE"/>
    <w:rsid w:val="00783AD1"/>
    <w:rsid w:val="00783F35"/>
    <w:rsid w:val="00784243"/>
    <w:rsid w:val="0078431E"/>
    <w:rsid w:val="00784516"/>
    <w:rsid w:val="0078455E"/>
    <w:rsid w:val="007847B6"/>
    <w:rsid w:val="00784E7C"/>
    <w:rsid w:val="00785C3E"/>
    <w:rsid w:val="00786113"/>
    <w:rsid w:val="00786423"/>
    <w:rsid w:val="00786B49"/>
    <w:rsid w:val="00786E9C"/>
    <w:rsid w:val="00786EA0"/>
    <w:rsid w:val="00786F3B"/>
    <w:rsid w:val="00787439"/>
    <w:rsid w:val="00787F41"/>
    <w:rsid w:val="00790211"/>
    <w:rsid w:val="007905A4"/>
    <w:rsid w:val="00790B8C"/>
    <w:rsid w:val="00790C1F"/>
    <w:rsid w:val="0079107B"/>
    <w:rsid w:val="0079157C"/>
    <w:rsid w:val="00792973"/>
    <w:rsid w:val="00792E3F"/>
    <w:rsid w:val="007939FA"/>
    <w:rsid w:val="00793BEF"/>
    <w:rsid w:val="00794729"/>
    <w:rsid w:val="00794905"/>
    <w:rsid w:val="00794AEB"/>
    <w:rsid w:val="007959BA"/>
    <w:rsid w:val="00796642"/>
    <w:rsid w:val="00796B55"/>
    <w:rsid w:val="007A0610"/>
    <w:rsid w:val="007A07DB"/>
    <w:rsid w:val="007A0C13"/>
    <w:rsid w:val="007A0C5E"/>
    <w:rsid w:val="007A1875"/>
    <w:rsid w:val="007A1ABA"/>
    <w:rsid w:val="007A237F"/>
    <w:rsid w:val="007A2860"/>
    <w:rsid w:val="007A3047"/>
    <w:rsid w:val="007A43A6"/>
    <w:rsid w:val="007A4DB9"/>
    <w:rsid w:val="007A5126"/>
    <w:rsid w:val="007A666C"/>
    <w:rsid w:val="007A6A28"/>
    <w:rsid w:val="007A7087"/>
    <w:rsid w:val="007A7A9E"/>
    <w:rsid w:val="007A7D8A"/>
    <w:rsid w:val="007B09E5"/>
    <w:rsid w:val="007B09FC"/>
    <w:rsid w:val="007B0C95"/>
    <w:rsid w:val="007B1247"/>
    <w:rsid w:val="007B12C6"/>
    <w:rsid w:val="007B22BA"/>
    <w:rsid w:val="007B30DF"/>
    <w:rsid w:val="007B3C4A"/>
    <w:rsid w:val="007B3E37"/>
    <w:rsid w:val="007B3F84"/>
    <w:rsid w:val="007B409A"/>
    <w:rsid w:val="007B4191"/>
    <w:rsid w:val="007B423E"/>
    <w:rsid w:val="007B578C"/>
    <w:rsid w:val="007B5B6F"/>
    <w:rsid w:val="007B5BC1"/>
    <w:rsid w:val="007B5FDD"/>
    <w:rsid w:val="007B6435"/>
    <w:rsid w:val="007B6876"/>
    <w:rsid w:val="007B68C4"/>
    <w:rsid w:val="007B6BD9"/>
    <w:rsid w:val="007B6EC3"/>
    <w:rsid w:val="007B6F6E"/>
    <w:rsid w:val="007B7932"/>
    <w:rsid w:val="007B79FD"/>
    <w:rsid w:val="007B7C61"/>
    <w:rsid w:val="007B7CB2"/>
    <w:rsid w:val="007B7CE3"/>
    <w:rsid w:val="007B7E35"/>
    <w:rsid w:val="007C14C8"/>
    <w:rsid w:val="007C1949"/>
    <w:rsid w:val="007C1F0D"/>
    <w:rsid w:val="007C1F1F"/>
    <w:rsid w:val="007C20A2"/>
    <w:rsid w:val="007C2416"/>
    <w:rsid w:val="007C28BD"/>
    <w:rsid w:val="007C3C32"/>
    <w:rsid w:val="007C4620"/>
    <w:rsid w:val="007C49F8"/>
    <w:rsid w:val="007C585F"/>
    <w:rsid w:val="007C5955"/>
    <w:rsid w:val="007C6057"/>
    <w:rsid w:val="007C614F"/>
    <w:rsid w:val="007C6A84"/>
    <w:rsid w:val="007C6BA2"/>
    <w:rsid w:val="007C708E"/>
    <w:rsid w:val="007D0D85"/>
    <w:rsid w:val="007D1DC2"/>
    <w:rsid w:val="007D2270"/>
    <w:rsid w:val="007D34EE"/>
    <w:rsid w:val="007D43DD"/>
    <w:rsid w:val="007D487C"/>
    <w:rsid w:val="007D4E4B"/>
    <w:rsid w:val="007D523D"/>
    <w:rsid w:val="007D6105"/>
    <w:rsid w:val="007D65B0"/>
    <w:rsid w:val="007D6873"/>
    <w:rsid w:val="007D6B10"/>
    <w:rsid w:val="007D715E"/>
    <w:rsid w:val="007E0DAB"/>
    <w:rsid w:val="007E122E"/>
    <w:rsid w:val="007E2C6D"/>
    <w:rsid w:val="007E3227"/>
    <w:rsid w:val="007E35FB"/>
    <w:rsid w:val="007E367D"/>
    <w:rsid w:val="007E3B40"/>
    <w:rsid w:val="007E4312"/>
    <w:rsid w:val="007E433C"/>
    <w:rsid w:val="007E5A36"/>
    <w:rsid w:val="007E6452"/>
    <w:rsid w:val="007E6D82"/>
    <w:rsid w:val="007E79B7"/>
    <w:rsid w:val="007E7C15"/>
    <w:rsid w:val="007E7C92"/>
    <w:rsid w:val="007F0105"/>
    <w:rsid w:val="007F0BE4"/>
    <w:rsid w:val="007F0DE4"/>
    <w:rsid w:val="007F1111"/>
    <w:rsid w:val="007F1438"/>
    <w:rsid w:val="007F1C20"/>
    <w:rsid w:val="007F4457"/>
    <w:rsid w:val="007F5599"/>
    <w:rsid w:val="007F6013"/>
    <w:rsid w:val="007F6A3A"/>
    <w:rsid w:val="007F727A"/>
    <w:rsid w:val="007F7291"/>
    <w:rsid w:val="007F7929"/>
    <w:rsid w:val="007F7E3D"/>
    <w:rsid w:val="008009F5"/>
    <w:rsid w:val="00801409"/>
    <w:rsid w:val="00801CCF"/>
    <w:rsid w:val="00801F28"/>
    <w:rsid w:val="00802C80"/>
    <w:rsid w:val="008030C6"/>
    <w:rsid w:val="00804AAD"/>
    <w:rsid w:val="0080514B"/>
    <w:rsid w:val="00805833"/>
    <w:rsid w:val="0080676C"/>
    <w:rsid w:val="00806A9E"/>
    <w:rsid w:val="008077CA"/>
    <w:rsid w:val="008102BB"/>
    <w:rsid w:val="008103B2"/>
    <w:rsid w:val="00810403"/>
    <w:rsid w:val="00811013"/>
    <w:rsid w:val="008116F9"/>
    <w:rsid w:val="008119A5"/>
    <w:rsid w:val="00811D73"/>
    <w:rsid w:val="0081267B"/>
    <w:rsid w:val="00812E4F"/>
    <w:rsid w:val="0081300A"/>
    <w:rsid w:val="00813B2E"/>
    <w:rsid w:val="00814786"/>
    <w:rsid w:val="00815959"/>
    <w:rsid w:val="0081685F"/>
    <w:rsid w:val="00816E49"/>
    <w:rsid w:val="008177A7"/>
    <w:rsid w:val="00820BBA"/>
    <w:rsid w:val="00820CB0"/>
    <w:rsid w:val="00820D5D"/>
    <w:rsid w:val="00820F43"/>
    <w:rsid w:val="00821D26"/>
    <w:rsid w:val="00821FA2"/>
    <w:rsid w:val="0082295F"/>
    <w:rsid w:val="00823EDB"/>
    <w:rsid w:val="00823F80"/>
    <w:rsid w:val="00824144"/>
    <w:rsid w:val="008242DE"/>
    <w:rsid w:val="00824608"/>
    <w:rsid w:val="00824D71"/>
    <w:rsid w:val="00825853"/>
    <w:rsid w:val="00825DF8"/>
    <w:rsid w:val="008265A6"/>
    <w:rsid w:val="00827276"/>
    <w:rsid w:val="008277E5"/>
    <w:rsid w:val="00827952"/>
    <w:rsid w:val="00827CB9"/>
    <w:rsid w:val="00827FF2"/>
    <w:rsid w:val="008300CA"/>
    <w:rsid w:val="00830767"/>
    <w:rsid w:val="008310E9"/>
    <w:rsid w:val="008311C7"/>
    <w:rsid w:val="00831C59"/>
    <w:rsid w:val="0083278F"/>
    <w:rsid w:val="00832A6E"/>
    <w:rsid w:val="00832F68"/>
    <w:rsid w:val="008332C4"/>
    <w:rsid w:val="00833356"/>
    <w:rsid w:val="00834183"/>
    <w:rsid w:val="008343B0"/>
    <w:rsid w:val="008348D5"/>
    <w:rsid w:val="00835D1B"/>
    <w:rsid w:val="0083641D"/>
    <w:rsid w:val="0083724D"/>
    <w:rsid w:val="00837A47"/>
    <w:rsid w:val="00840459"/>
    <w:rsid w:val="008406C0"/>
    <w:rsid w:val="00840BCF"/>
    <w:rsid w:val="00840C8E"/>
    <w:rsid w:val="00841F03"/>
    <w:rsid w:val="008424F6"/>
    <w:rsid w:val="00842945"/>
    <w:rsid w:val="00842B71"/>
    <w:rsid w:val="00842DFA"/>
    <w:rsid w:val="00843FA3"/>
    <w:rsid w:val="00844253"/>
    <w:rsid w:val="00844617"/>
    <w:rsid w:val="00844E2E"/>
    <w:rsid w:val="008456D7"/>
    <w:rsid w:val="00846B7B"/>
    <w:rsid w:val="00846E9D"/>
    <w:rsid w:val="00846F76"/>
    <w:rsid w:val="00847ADA"/>
    <w:rsid w:val="008500AD"/>
    <w:rsid w:val="00850794"/>
    <w:rsid w:val="008513DF"/>
    <w:rsid w:val="00851A57"/>
    <w:rsid w:val="0085225E"/>
    <w:rsid w:val="008536C4"/>
    <w:rsid w:val="00853D68"/>
    <w:rsid w:val="00853FF4"/>
    <w:rsid w:val="00854020"/>
    <w:rsid w:val="0085441B"/>
    <w:rsid w:val="008545F2"/>
    <w:rsid w:val="00854B59"/>
    <w:rsid w:val="00854FBF"/>
    <w:rsid w:val="00855375"/>
    <w:rsid w:val="00856FA3"/>
    <w:rsid w:val="00857544"/>
    <w:rsid w:val="00857AEF"/>
    <w:rsid w:val="0086086D"/>
    <w:rsid w:val="00861073"/>
    <w:rsid w:val="00862459"/>
    <w:rsid w:val="00862A3D"/>
    <w:rsid w:val="00862FE6"/>
    <w:rsid w:val="00863879"/>
    <w:rsid w:val="008638B2"/>
    <w:rsid w:val="00863F56"/>
    <w:rsid w:val="00864C51"/>
    <w:rsid w:val="008653C7"/>
    <w:rsid w:val="00865C09"/>
    <w:rsid w:val="00865EDF"/>
    <w:rsid w:val="00866C66"/>
    <w:rsid w:val="00867338"/>
    <w:rsid w:val="00870115"/>
    <w:rsid w:val="00870719"/>
    <w:rsid w:val="008712C1"/>
    <w:rsid w:val="008730F4"/>
    <w:rsid w:val="00873370"/>
    <w:rsid w:val="00873503"/>
    <w:rsid w:val="0087399C"/>
    <w:rsid w:val="00875B68"/>
    <w:rsid w:val="00875F14"/>
    <w:rsid w:val="00876E94"/>
    <w:rsid w:val="00880106"/>
    <w:rsid w:val="00880497"/>
    <w:rsid w:val="00880898"/>
    <w:rsid w:val="00881243"/>
    <w:rsid w:val="00881397"/>
    <w:rsid w:val="0088147E"/>
    <w:rsid w:val="00881E82"/>
    <w:rsid w:val="00882CA3"/>
    <w:rsid w:val="00882D3C"/>
    <w:rsid w:val="00882E5D"/>
    <w:rsid w:val="008843D6"/>
    <w:rsid w:val="0088575B"/>
    <w:rsid w:val="008865FB"/>
    <w:rsid w:val="008870F1"/>
    <w:rsid w:val="008871A7"/>
    <w:rsid w:val="008875A7"/>
    <w:rsid w:val="00887A05"/>
    <w:rsid w:val="008908B9"/>
    <w:rsid w:val="00891691"/>
    <w:rsid w:val="00891D13"/>
    <w:rsid w:val="00892F00"/>
    <w:rsid w:val="00893330"/>
    <w:rsid w:val="0089376F"/>
    <w:rsid w:val="00893D70"/>
    <w:rsid w:val="00893EA9"/>
    <w:rsid w:val="00893F53"/>
    <w:rsid w:val="00894146"/>
    <w:rsid w:val="00894490"/>
    <w:rsid w:val="008947B2"/>
    <w:rsid w:val="00894C35"/>
    <w:rsid w:val="00895F54"/>
    <w:rsid w:val="00896602"/>
    <w:rsid w:val="00896D6C"/>
    <w:rsid w:val="00897BE9"/>
    <w:rsid w:val="008A071B"/>
    <w:rsid w:val="008A073E"/>
    <w:rsid w:val="008A143A"/>
    <w:rsid w:val="008A152E"/>
    <w:rsid w:val="008A23A0"/>
    <w:rsid w:val="008A32DA"/>
    <w:rsid w:val="008A3490"/>
    <w:rsid w:val="008A4069"/>
    <w:rsid w:val="008A4453"/>
    <w:rsid w:val="008A4846"/>
    <w:rsid w:val="008A4FBF"/>
    <w:rsid w:val="008A5231"/>
    <w:rsid w:val="008A5248"/>
    <w:rsid w:val="008A5814"/>
    <w:rsid w:val="008A6726"/>
    <w:rsid w:val="008A6CA0"/>
    <w:rsid w:val="008A7CE8"/>
    <w:rsid w:val="008B066B"/>
    <w:rsid w:val="008B0C23"/>
    <w:rsid w:val="008B116F"/>
    <w:rsid w:val="008B12DE"/>
    <w:rsid w:val="008B1351"/>
    <w:rsid w:val="008B16E3"/>
    <w:rsid w:val="008B1AB4"/>
    <w:rsid w:val="008B2121"/>
    <w:rsid w:val="008B2B32"/>
    <w:rsid w:val="008B4051"/>
    <w:rsid w:val="008B4906"/>
    <w:rsid w:val="008B6195"/>
    <w:rsid w:val="008B6AA0"/>
    <w:rsid w:val="008B6FBD"/>
    <w:rsid w:val="008B7A19"/>
    <w:rsid w:val="008B7E7E"/>
    <w:rsid w:val="008C0C5C"/>
    <w:rsid w:val="008C0D7B"/>
    <w:rsid w:val="008C0E72"/>
    <w:rsid w:val="008C1438"/>
    <w:rsid w:val="008C1761"/>
    <w:rsid w:val="008C29C7"/>
    <w:rsid w:val="008C2AF5"/>
    <w:rsid w:val="008C3DEB"/>
    <w:rsid w:val="008C4797"/>
    <w:rsid w:val="008C48D6"/>
    <w:rsid w:val="008C4C5F"/>
    <w:rsid w:val="008C5712"/>
    <w:rsid w:val="008C5B47"/>
    <w:rsid w:val="008C75E9"/>
    <w:rsid w:val="008C7A0D"/>
    <w:rsid w:val="008C7F4B"/>
    <w:rsid w:val="008D0696"/>
    <w:rsid w:val="008D0A52"/>
    <w:rsid w:val="008D0E62"/>
    <w:rsid w:val="008D1853"/>
    <w:rsid w:val="008D1F66"/>
    <w:rsid w:val="008D29A3"/>
    <w:rsid w:val="008D2F38"/>
    <w:rsid w:val="008D2F4C"/>
    <w:rsid w:val="008D3CA6"/>
    <w:rsid w:val="008D3DE4"/>
    <w:rsid w:val="008D3F1B"/>
    <w:rsid w:val="008D64B0"/>
    <w:rsid w:val="008D682B"/>
    <w:rsid w:val="008D6C39"/>
    <w:rsid w:val="008D7373"/>
    <w:rsid w:val="008D77B5"/>
    <w:rsid w:val="008D7950"/>
    <w:rsid w:val="008D79FE"/>
    <w:rsid w:val="008D7DFE"/>
    <w:rsid w:val="008E0348"/>
    <w:rsid w:val="008E0945"/>
    <w:rsid w:val="008E0CB2"/>
    <w:rsid w:val="008E1361"/>
    <w:rsid w:val="008E188A"/>
    <w:rsid w:val="008E189A"/>
    <w:rsid w:val="008E2A6A"/>
    <w:rsid w:val="008E2DCB"/>
    <w:rsid w:val="008E3323"/>
    <w:rsid w:val="008E3466"/>
    <w:rsid w:val="008E390F"/>
    <w:rsid w:val="008E47A1"/>
    <w:rsid w:val="008E47BC"/>
    <w:rsid w:val="008E4F02"/>
    <w:rsid w:val="008E5B24"/>
    <w:rsid w:val="008E5E54"/>
    <w:rsid w:val="008E6BFB"/>
    <w:rsid w:val="008E6D3A"/>
    <w:rsid w:val="008E755F"/>
    <w:rsid w:val="008E788A"/>
    <w:rsid w:val="008F1829"/>
    <w:rsid w:val="008F2ABC"/>
    <w:rsid w:val="008F4032"/>
    <w:rsid w:val="008F4A21"/>
    <w:rsid w:val="008F5705"/>
    <w:rsid w:val="008F58D8"/>
    <w:rsid w:val="008F63A6"/>
    <w:rsid w:val="008F6775"/>
    <w:rsid w:val="008F68A5"/>
    <w:rsid w:val="008F6931"/>
    <w:rsid w:val="008F6DA7"/>
    <w:rsid w:val="008F7B53"/>
    <w:rsid w:val="009000FB"/>
    <w:rsid w:val="00900104"/>
    <w:rsid w:val="00901255"/>
    <w:rsid w:val="009016D0"/>
    <w:rsid w:val="00903CBE"/>
    <w:rsid w:val="00904300"/>
    <w:rsid w:val="00905028"/>
    <w:rsid w:val="009050F1"/>
    <w:rsid w:val="00905386"/>
    <w:rsid w:val="0090547E"/>
    <w:rsid w:val="0090577F"/>
    <w:rsid w:val="0090600E"/>
    <w:rsid w:val="00906728"/>
    <w:rsid w:val="0090695F"/>
    <w:rsid w:val="009069BA"/>
    <w:rsid w:val="00906DA4"/>
    <w:rsid w:val="00907291"/>
    <w:rsid w:val="00910A24"/>
    <w:rsid w:val="00912CB6"/>
    <w:rsid w:val="00914163"/>
    <w:rsid w:val="00914304"/>
    <w:rsid w:val="009144AF"/>
    <w:rsid w:val="00914BAF"/>
    <w:rsid w:val="009176CA"/>
    <w:rsid w:val="00920157"/>
    <w:rsid w:val="00920630"/>
    <w:rsid w:val="0092254A"/>
    <w:rsid w:val="0092326F"/>
    <w:rsid w:val="0092457B"/>
    <w:rsid w:val="00924654"/>
    <w:rsid w:val="0092545C"/>
    <w:rsid w:val="00926167"/>
    <w:rsid w:val="0092684E"/>
    <w:rsid w:val="009269D3"/>
    <w:rsid w:val="00927075"/>
    <w:rsid w:val="009270C4"/>
    <w:rsid w:val="009275CE"/>
    <w:rsid w:val="00930BAA"/>
    <w:rsid w:val="0093141F"/>
    <w:rsid w:val="009315F2"/>
    <w:rsid w:val="00931D0F"/>
    <w:rsid w:val="009338D5"/>
    <w:rsid w:val="00934145"/>
    <w:rsid w:val="009347FB"/>
    <w:rsid w:val="00934833"/>
    <w:rsid w:val="00935C9E"/>
    <w:rsid w:val="00936B68"/>
    <w:rsid w:val="009372FC"/>
    <w:rsid w:val="00937599"/>
    <w:rsid w:val="00937C5E"/>
    <w:rsid w:val="009402EC"/>
    <w:rsid w:val="00940368"/>
    <w:rsid w:val="00940695"/>
    <w:rsid w:val="00940B4B"/>
    <w:rsid w:val="00941539"/>
    <w:rsid w:val="00941C11"/>
    <w:rsid w:val="00942008"/>
    <w:rsid w:val="00942782"/>
    <w:rsid w:val="00942DB6"/>
    <w:rsid w:val="0094432C"/>
    <w:rsid w:val="0094600A"/>
    <w:rsid w:val="0094609F"/>
    <w:rsid w:val="00946BA0"/>
    <w:rsid w:val="00946D3B"/>
    <w:rsid w:val="0094706F"/>
    <w:rsid w:val="009472B4"/>
    <w:rsid w:val="00947FFC"/>
    <w:rsid w:val="009501DB"/>
    <w:rsid w:val="00950AD0"/>
    <w:rsid w:val="00950F1A"/>
    <w:rsid w:val="00950F22"/>
    <w:rsid w:val="00951020"/>
    <w:rsid w:val="00952325"/>
    <w:rsid w:val="00952BB7"/>
    <w:rsid w:val="00952C24"/>
    <w:rsid w:val="00953FDE"/>
    <w:rsid w:val="0095402B"/>
    <w:rsid w:val="0095496A"/>
    <w:rsid w:val="00954C00"/>
    <w:rsid w:val="00956D18"/>
    <w:rsid w:val="00956F3C"/>
    <w:rsid w:val="00956FDD"/>
    <w:rsid w:val="009571D9"/>
    <w:rsid w:val="0096016D"/>
    <w:rsid w:val="0096084B"/>
    <w:rsid w:val="009608ED"/>
    <w:rsid w:val="00960DF5"/>
    <w:rsid w:val="00961A13"/>
    <w:rsid w:val="0096233E"/>
    <w:rsid w:val="00963369"/>
    <w:rsid w:val="00963502"/>
    <w:rsid w:val="009638AA"/>
    <w:rsid w:val="00963A7B"/>
    <w:rsid w:val="00963C2F"/>
    <w:rsid w:val="00964415"/>
    <w:rsid w:val="00964516"/>
    <w:rsid w:val="009649EC"/>
    <w:rsid w:val="009654FA"/>
    <w:rsid w:val="00966001"/>
    <w:rsid w:val="00967227"/>
    <w:rsid w:val="00967415"/>
    <w:rsid w:val="00967448"/>
    <w:rsid w:val="00967885"/>
    <w:rsid w:val="00967970"/>
    <w:rsid w:val="00970283"/>
    <w:rsid w:val="009702C6"/>
    <w:rsid w:val="0097065B"/>
    <w:rsid w:val="00970C88"/>
    <w:rsid w:val="009711C7"/>
    <w:rsid w:val="00971330"/>
    <w:rsid w:val="00972088"/>
    <w:rsid w:val="00972BDD"/>
    <w:rsid w:val="00972ED0"/>
    <w:rsid w:val="00973210"/>
    <w:rsid w:val="009739F2"/>
    <w:rsid w:val="009744E2"/>
    <w:rsid w:val="009749EC"/>
    <w:rsid w:val="00974FF9"/>
    <w:rsid w:val="00975598"/>
    <w:rsid w:val="00975A61"/>
    <w:rsid w:val="009760A3"/>
    <w:rsid w:val="00976289"/>
    <w:rsid w:val="00976E11"/>
    <w:rsid w:val="00977242"/>
    <w:rsid w:val="00977C9F"/>
    <w:rsid w:val="00977F82"/>
    <w:rsid w:val="009816B9"/>
    <w:rsid w:val="009816CB"/>
    <w:rsid w:val="00981DA0"/>
    <w:rsid w:val="00981FC3"/>
    <w:rsid w:val="0098267F"/>
    <w:rsid w:val="00984037"/>
    <w:rsid w:val="00984BAE"/>
    <w:rsid w:val="009858C7"/>
    <w:rsid w:val="00985E71"/>
    <w:rsid w:val="009862A2"/>
    <w:rsid w:val="00986E47"/>
    <w:rsid w:val="00987158"/>
    <w:rsid w:val="0099008D"/>
    <w:rsid w:val="0099035F"/>
    <w:rsid w:val="00990BA0"/>
    <w:rsid w:val="00990C13"/>
    <w:rsid w:val="00990F6A"/>
    <w:rsid w:val="0099185A"/>
    <w:rsid w:val="00991DFA"/>
    <w:rsid w:val="0099236C"/>
    <w:rsid w:val="00992F16"/>
    <w:rsid w:val="00993356"/>
    <w:rsid w:val="00993C07"/>
    <w:rsid w:val="00994BB5"/>
    <w:rsid w:val="00994C23"/>
    <w:rsid w:val="00994DCE"/>
    <w:rsid w:val="00995096"/>
    <w:rsid w:val="009952B5"/>
    <w:rsid w:val="009953B1"/>
    <w:rsid w:val="009953C2"/>
    <w:rsid w:val="009955FD"/>
    <w:rsid w:val="00995607"/>
    <w:rsid w:val="00995B93"/>
    <w:rsid w:val="00995FB5"/>
    <w:rsid w:val="009963A8"/>
    <w:rsid w:val="009963B3"/>
    <w:rsid w:val="00996867"/>
    <w:rsid w:val="00996AC3"/>
    <w:rsid w:val="009970E5"/>
    <w:rsid w:val="009975D2"/>
    <w:rsid w:val="009A0ACA"/>
    <w:rsid w:val="009A1046"/>
    <w:rsid w:val="009A2E0C"/>
    <w:rsid w:val="009A2FD1"/>
    <w:rsid w:val="009A3D6E"/>
    <w:rsid w:val="009A41F0"/>
    <w:rsid w:val="009A5A41"/>
    <w:rsid w:val="009A5AB2"/>
    <w:rsid w:val="009A5DC9"/>
    <w:rsid w:val="009A5EF2"/>
    <w:rsid w:val="009A6321"/>
    <w:rsid w:val="009A6353"/>
    <w:rsid w:val="009A6AF6"/>
    <w:rsid w:val="009A7264"/>
    <w:rsid w:val="009A7C17"/>
    <w:rsid w:val="009B018F"/>
    <w:rsid w:val="009B0411"/>
    <w:rsid w:val="009B0748"/>
    <w:rsid w:val="009B13DB"/>
    <w:rsid w:val="009B1662"/>
    <w:rsid w:val="009B18B9"/>
    <w:rsid w:val="009B1D2D"/>
    <w:rsid w:val="009B24C6"/>
    <w:rsid w:val="009B29A8"/>
    <w:rsid w:val="009B2B01"/>
    <w:rsid w:val="009B2E4E"/>
    <w:rsid w:val="009B3824"/>
    <w:rsid w:val="009B4735"/>
    <w:rsid w:val="009B77A7"/>
    <w:rsid w:val="009B7CD2"/>
    <w:rsid w:val="009C012E"/>
    <w:rsid w:val="009C01D3"/>
    <w:rsid w:val="009C07EC"/>
    <w:rsid w:val="009C11A8"/>
    <w:rsid w:val="009C1232"/>
    <w:rsid w:val="009C3301"/>
    <w:rsid w:val="009C344E"/>
    <w:rsid w:val="009C39DB"/>
    <w:rsid w:val="009C43B6"/>
    <w:rsid w:val="009C52C0"/>
    <w:rsid w:val="009C538F"/>
    <w:rsid w:val="009C55FF"/>
    <w:rsid w:val="009C59F8"/>
    <w:rsid w:val="009C6494"/>
    <w:rsid w:val="009C6884"/>
    <w:rsid w:val="009C6A87"/>
    <w:rsid w:val="009C7411"/>
    <w:rsid w:val="009C7B94"/>
    <w:rsid w:val="009D01AC"/>
    <w:rsid w:val="009D09A3"/>
    <w:rsid w:val="009D1BD5"/>
    <w:rsid w:val="009D38D7"/>
    <w:rsid w:val="009D45FA"/>
    <w:rsid w:val="009D4A69"/>
    <w:rsid w:val="009D5AC6"/>
    <w:rsid w:val="009D5F53"/>
    <w:rsid w:val="009D65AB"/>
    <w:rsid w:val="009D704F"/>
    <w:rsid w:val="009D7790"/>
    <w:rsid w:val="009D7B98"/>
    <w:rsid w:val="009E000E"/>
    <w:rsid w:val="009E082F"/>
    <w:rsid w:val="009E0F26"/>
    <w:rsid w:val="009E2C1B"/>
    <w:rsid w:val="009E2E3D"/>
    <w:rsid w:val="009E3298"/>
    <w:rsid w:val="009E37A8"/>
    <w:rsid w:val="009E41CE"/>
    <w:rsid w:val="009E4924"/>
    <w:rsid w:val="009E4E1B"/>
    <w:rsid w:val="009E4FE2"/>
    <w:rsid w:val="009E53C3"/>
    <w:rsid w:val="009E5D7E"/>
    <w:rsid w:val="009E701A"/>
    <w:rsid w:val="009E7968"/>
    <w:rsid w:val="009E7BEB"/>
    <w:rsid w:val="009F2CB0"/>
    <w:rsid w:val="009F31CD"/>
    <w:rsid w:val="009F3AC8"/>
    <w:rsid w:val="009F47E7"/>
    <w:rsid w:val="009F53C2"/>
    <w:rsid w:val="009F6775"/>
    <w:rsid w:val="009F6855"/>
    <w:rsid w:val="009F6FFC"/>
    <w:rsid w:val="009F7289"/>
    <w:rsid w:val="009F75E4"/>
    <w:rsid w:val="009F782D"/>
    <w:rsid w:val="009F7875"/>
    <w:rsid w:val="00A00105"/>
    <w:rsid w:val="00A00D3A"/>
    <w:rsid w:val="00A014A1"/>
    <w:rsid w:val="00A01529"/>
    <w:rsid w:val="00A01F25"/>
    <w:rsid w:val="00A0203D"/>
    <w:rsid w:val="00A0282D"/>
    <w:rsid w:val="00A02DB0"/>
    <w:rsid w:val="00A03F73"/>
    <w:rsid w:val="00A041E8"/>
    <w:rsid w:val="00A046B0"/>
    <w:rsid w:val="00A05884"/>
    <w:rsid w:val="00A06ADD"/>
    <w:rsid w:val="00A06E2C"/>
    <w:rsid w:val="00A10A99"/>
    <w:rsid w:val="00A11670"/>
    <w:rsid w:val="00A11F25"/>
    <w:rsid w:val="00A12153"/>
    <w:rsid w:val="00A1241E"/>
    <w:rsid w:val="00A12598"/>
    <w:rsid w:val="00A129F7"/>
    <w:rsid w:val="00A12A70"/>
    <w:rsid w:val="00A13352"/>
    <w:rsid w:val="00A14F50"/>
    <w:rsid w:val="00A15F98"/>
    <w:rsid w:val="00A16DFF"/>
    <w:rsid w:val="00A171C9"/>
    <w:rsid w:val="00A2013C"/>
    <w:rsid w:val="00A20254"/>
    <w:rsid w:val="00A20CD5"/>
    <w:rsid w:val="00A20E13"/>
    <w:rsid w:val="00A20F9C"/>
    <w:rsid w:val="00A211A6"/>
    <w:rsid w:val="00A2172E"/>
    <w:rsid w:val="00A21E7C"/>
    <w:rsid w:val="00A22130"/>
    <w:rsid w:val="00A222BC"/>
    <w:rsid w:val="00A247BD"/>
    <w:rsid w:val="00A2492F"/>
    <w:rsid w:val="00A24F9B"/>
    <w:rsid w:val="00A264C3"/>
    <w:rsid w:val="00A2663E"/>
    <w:rsid w:val="00A26906"/>
    <w:rsid w:val="00A26D2B"/>
    <w:rsid w:val="00A271B5"/>
    <w:rsid w:val="00A27402"/>
    <w:rsid w:val="00A27B01"/>
    <w:rsid w:val="00A30224"/>
    <w:rsid w:val="00A316CC"/>
    <w:rsid w:val="00A318F6"/>
    <w:rsid w:val="00A33402"/>
    <w:rsid w:val="00A3391B"/>
    <w:rsid w:val="00A33A06"/>
    <w:rsid w:val="00A34C3F"/>
    <w:rsid w:val="00A36C60"/>
    <w:rsid w:val="00A3718D"/>
    <w:rsid w:val="00A37523"/>
    <w:rsid w:val="00A37DC5"/>
    <w:rsid w:val="00A4049D"/>
    <w:rsid w:val="00A40852"/>
    <w:rsid w:val="00A42A41"/>
    <w:rsid w:val="00A42E36"/>
    <w:rsid w:val="00A42EED"/>
    <w:rsid w:val="00A431ED"/>
    <w:rsid w:val="00A43680"/>
    <w:rsid w:val="00A4374D"/>
    <w:rsid w:val="00A43AA6"/>
    <w:rsid w:val="00A44573"/>
    <w:rsid w:val="00A4482B"/>
    <w:rsid w:val="00A44BF2"/>
    <w:rsid w:val="00A44C85"/>
    <w:rsid w:val="00A44CC5"/>
    <w:rsid w:val="00A45E4D"/>
    <w:rsid w:val="00A50363"/>
    <w:rsid w:val="00A50A53"/>
    <w:rsid w:val="00A50EAA"/>
    <w:rsid w:val="00A5110F"/>
    <w:rsid w:val="00A516DF"/>
    <w:rsid w:val="00A51A77"/>
    <w:rsid w:val="00A51D50"/>
    <w:rsid w:val="00A51E5D"/>
    <w:rsid w:val="00A5254D"/>
    <w:rsid w:val="00A529A2"/>
    <w:rsid w:val="00A52E78"/>
    <w:rsid w:val="00A53069"/>
    <w:rsid w:val="00A53204"/>
    <w:rsid w:val="00A535CA"/>
    <w:rsid w:val="00A54374"/>
    <w:rsid w:val="00A546A0"/>
    <w:rsid w:val="00A55F7E"/>
    <w:rsid w:val="00A563B5"/>
    <w:rsid w:val="00A563D6"/>
    <w:rsid w:val="00A56619"/>
    <w:rsid w:val="00A56FFA"/>
    <w:rsid w:val="00A57029"/>
    <w:rsid w:val="00A57255"/>
    <w:rsid w:val="00A57676"/>
    <w:rsid w:val="00A57B81"/>
    <w:rsid w:val="00A600F1"/>
    <w:rsid w:val="00A605EF"/>
    <w:rsid w:val="00A608C6"/>
    <w:rsid w:val="00A61EE5"/>
    <w:rsid w:val="00A61F0E"/>
    <w:rsid w:val="00A626D3"/>
    <w:rsid w:val="00A627B6"/>
    <w:rsid w:val="00A62F6D"/>
    <w:rsid w:val="00A636C8"/>
    <w:rsid w:val="00A64670"/>
    <w:rsid w:val="00A64FD9"/>
    <w:rsid w:val="00A6669C"/>
    <w:rsid w:val="00A66754"/>
    <w:rsid w:val="00A66E95"/>
    <w:rsid w:val="00A670C7"/>
    <w:rsid w:val="00A67569"/>
    <w:rsid w:val="00A67D0F"/>
    <w:rsid w:val="00A7030A"/>
    <w:rsid w:val="00A70E65"/>
    <w:rsid w:val="00A716D0"/>
    <w:rsid w:val="00A72255"/>
    <w:rsid w:val="00A72360"/>
    <w:rsid w:val="00A723A0"/>
    <w:rsid w:val="00A72A02"/>
    <w:rsid w:val="00A735C0"/>
    <w:rsid w:val="00A75280"/>
    <w:rsid w:val="00A75718"/>
    <w:rsid w:val="00A75B25"/>
    <w:rsid w:val="00A81412"/>
    <w:rsid w:val="00A81FA0"/>
    <w:rsid w:val="00A82E84"/>
    <w:rsid w:val="00A8309E"/>
    <w:rsid w:val="00A834E7"/>
    <w:rsid w:val="00A84B4B"/>
    <w:rsid w:val="00A84F43"/>
    <w:rsid w:val="00A860DB"/>
    <w:rsid w:val="00A86297"/>
    <w:rsid w:val="00A867C3"/>
    <w:rsid w:val="00A86F72"/>
    <w:rsid w:val="00A87548"/>
    <w:rsid w:val="00A87AE7"/>
    <w:rsid w:val="00A90203"/>
    <w:rsid w:val="00A90CA9"/>
    <w:rsid w:val="00A9211F"/>
    <w:rsid w:val="00A92BA8"/>
    <w:rsid w:val="00A935F1"/>
    <w:rsid w:val="00A944D9"/>
    <w:rsid w:val="00A947E4"/>
    <w:rsid w:val="00A965AF"/>
    <w:rsid w:val="00A979DF"/>
    <w:rsid w:val="00A97A06"/>
    <w:rsid w:val="00A97A15"/>
    <w:rsid w:val="00AA0134"/>
    <w:rsid w:val="00AA07F7"/>
    <w:rsid w:val="00AA16AA"/>
    <w:rsid w:val="00AA20CF"/>
    <w:rsid w:val="00AA2219"/>
    <w:rsid w:val="00AA401B"/>
    <w:rsid w:val="00AA4269"/>
    <w:rsid w:val="00AA435A"/>
    <w:rsid w:val="00AA5727"/>
    <w:rsid w:val="00AA5876"/>
    <w:rsid w:val="00AA7AFA"/>
    <w:rsid w:val="00AB011C"/>
    <w:rsid w:val="00AB03E9"/>
    <w:rsid w:val="00AB04F6"/>
    <w:rsid w:val="00AB0CA9"/>
    <w:rsid w:val="00AB1FB6"/>
    <w:rsid w:val="00AB2841"/>
    <w:rsid w:val="00AB392D"/>
    <w:rsid w:val="00AB3999"/>
    <w:rsid w:val="00AB3E78"/>
    <w:rsid w:val="00AB4A7B"/>
    <w:rsid w:val="00AB57AC"/>
    <w:rsid w:val="00AB57C0"/>
    <w:rsid w:val="00AB5988"/>
    <w:rsid w:val="00AB64A6"/>
    <w:rsid w:val="00AC0831"/>
    <w:rsid w:val="00AC1DB5"/>
    <w:rsid w:val="00AC1E5D"/>
    <w:rsid w:val="00AC230D"/>
    <w:rsid w:val="00AC3001"/>
    <w:rsid w:val="00AC3A8F"/>
    <w:rsid w:val="00AC3AC7"/>
    <w:rsid w:val="00AC3CCC"/>
    <w:rsid w:val="00AC4057"/>
    <w:rsid w:val="00AC4CE9"/>
    <w:rsid w:val="00AC5194"/>
    <w:rsid w:val="00AC5EC2"/>
    <w:rsid w:val="00AC6F0E"/>
    <w:rsid w:val="00AD078A"/>
    <w:rsid w:val="00AD07BD"/>
    <w:rsid w:val="00AD0EAB"/>
    <w:rsid w:val="00AD0F57"/>
    <w:rsid w:val="00AD135D"/>
    <w:rsid w:val="00AD2052"/>
    <w:rsid w:val="00AD30B6"/>
    <w:rsid w:val="00AD34B9"/>
    <w:rsid w:val="00AD43CB"/>
    <w:rsid w:val="00AD4712"/>
    <w:rsid w:val="00AD4D04"/>
    <w:rsid w:val="00AD5034"/>
    <w:rsid w:val="00AD5B67"/>
    <w:rsid w:val="00AD63AD"/>
    <w:rsid w:val="00AD675D"/>
    <w:rsid w:val="00AD707E"/>
    <w:rsid w:val="00AD70C1"/>
    <w:rsid w:val="00AD731D"/>
    <w:rsid w:val="00AD7BF9"/>
    <w:rsid w:val="00AE184A"/>
    <w:rsid w:val="00AE1B7D"/>
    <w:rsid w:val="00AE23B2"/>
    <w:rsid w:val="00AE2A02"/>
    <w:rsid w:val="00AE32CF"/>
    <w:rsid w:val="00AE3487"/>
    <w:rsid w:val="00AE3D3A"/>
    <w:rsid w:val="00AE45C4"/>
    <w:rsid w:val="00AE461E"/>
    <w:rsid w:val="00AE4E8D"/>
    <w:rsid w:val="00AE540B"/>
    <w:rsid w:val="00AE5518"/>
    <w:rsid w:val="00AE7303"/>
    <w:rsid w:val="00AE75BC"/>
    <w:rsid w:val="00AE7D05"/>
    <w:rsid w:val="00AE7EEE"/>
    <w:rsid w:val="00AE7F6E"/>
    <w:rsid w:val="00AE7FA6"/>
    <w:rsid w:val="00AF0004"/>
    <w:rsid w:val="00AF00D6"/>
    <w:rsid w:val="00AF03B6"/>
    <w:rsid w:val="00AF0593"/>
    <w:rsid w:val="00AF071F"/>
    <w:rsid w:val="00AF0799"/>
    <w:rsid w:val="00AF096D"/>
    <w:rsid w:val="00AF1088"/>
    <w:rsid w:val="00AF1790"/>
    <w:rsid w:val="00AF19E3"/>
    <w:rsid w:val="00AF1E8A"/>
    <w:rsid w:val="00AF1F02"/>
    <w:rsid w:val="00AF1F2B"/>
    <w:rsid w:val="00AF2392"/>
    <w:rsid w:val="00AF3257"/>
    <w:rsid w:val="00AF34B0"/>
    <w:rsid w:val="00AF4303"/>
    <w:rsid w:val="00AF5323"/>
    <w:rsid w:val="00AF533C"/>
    <w:rsid w:val="00AF5615"/>
    <w:rsid w:val="00AF62C7"/>
    <w:rsid w:val="00AF6584"/>
    <w:rsid w:val="00AF6A18"/>
    <w:rsid w:val="00AF7A38"/>
    <w:rsid w:val="00AF7A39"/>
    <w:rsid w:val="00AF7A3C"/>
    <w:rsid w:val="00B0052F"/>
    <w:rsid w:val="00B00801"/>
    <w:rsid w:val="00B00E3D"/>
    <w:rsid w:val="00B012B8"/>
    <w:rsid w:val="00B01465"/>
    <w:rsid w:val="00B0150E"/>
    <w:rsid w:val="00B01ACF"/>
    <w:rsid w:val="00B03C19"/>
    <w:rsid w:val="00B03CCF"/>
    <w:rsid w:val="00B046BF"/>
    <w:rsid w:val="00B04B88"/>
    <w:rsid w:val="00B05456"/>
    <w:rsid w:val="00B0675F"/>
    <w:rsid w:val="00B069B4"/>
    <w:rsid w:val="00B07A81"/>
    <w:rsid w:val="00B100FB"/>
    <w:rsid w:val="00B105A8"/>
    <w:rsid w:val="00B12183"/>
    <w:rsid w:val="00B1255E"/>
    <w:rsid w:val="00B13271"/>
    <w:rsid w:val="00B13783"/>
    <w:rsid w:val="00B13F2E"/>
    <w:rsid w:val="00B14445"/>
    <w:rsid w:val="00B15424"/>
    <w:rsid w:val="00B15EA5"/>
    <w:rsid w:val="00B1667A"/>
    <w:rsid w:val="00B17036"/>
    <w:rsid w:val="00B1713F"/>
    <w:rsid w:val="00B173E2"/>
    <w:rsid w:val="00B17455"/>
    <w:rsid w:val="00B1759A"/>
    <w:rsid w:val="00B17E74"/>
    <w:rsid w:val="00B17FFB"/>
    <w:rsid w:val="00B2074E"/>
    <w:rsid w:val="00B219ED"/>
    <w:rsid w:val="00B21A69"/>
    <w:rsid w:val="00B21EA3"/>
    <w:rsid w:val="00B21EC8"/>
    <w:rsid w:val="00B231FF"/>
    <w:rsid w:val="00B23526"/>
    <w:rsid w:val="00B23CA9"/>
    <w:rsid w:val="00B24E92"/>
    <w:rsid w:val="00B25114"/>
    <w:rsid w:val="00B25F86"/>
    <w:rsid w:val="00B2610B"/>
    <w:rsid w:val="00B26DA5"/>
    <w:rsid w:val="00B27512"/>
    <w:rsid w:val="00B30CDC"/>
    <w:rsid w:val="00B31484"/>
    <w:rsid w:val="00B316C3"/>
    <w:rsid w:val="00B31858"/>
    <w:rsid w:val="00B31DE7"/>
    <w:rsid w:val="00B328BD"/>
    <w:rsid w:val="00B32AAE"/>
    <w:rsid w:val="00B3334F"/>
    <w:rsid w:val="00B3344A"/>
    <w:rsid w:val="00B33CFB"/>
    <w:rsid w:val="00B33D26"/>
    <w:rsid w:val="00B34FD2"/>
    <w:rsid w:val="00B352C9"/>
    <w:rsid w:val="00B362A3"/>
    <w:rsid w:val="00B366A2"/>
    <w:rsid w:val="00B3748B"/>
    <w:rsid w:val="00B40CD5"/>
    <w:rsid w:val="00B4120D"/>
    <w:rsid w:val="00B414BE"/>
    <w:rsid w:val="00B41B77"/>
    <w:rsid w:val="00B42770"/>
    <w:rsid w:val="00B433FA"/>
    <w:rsid w:val="00B44451"/>
    <w:rsid w:val="00B469E0"/>
    <w:rsid w:val="00B469E8"/>
    <w:rsid w:val="00B46BA6"/>
    <w:rsid w:val="00B46CFE"/>
    <w:rsid w:val="00B471D7"/>
    <w:rsid w:val="00B500F9"/>
    <w:rsid w:val="00B50481"/>
    <w:rsid w:val="00B5098B"/>
    <w:rsid w:val="00B511A3"/>
    <w:rsid w:val="00B512A6"/>
    <w:rsid w:val="00B51A15"/>
    <w:rsid w:val="00B52122"/>
    <w:rsid w:val="00B52530"/>
    <w:rsid w:val="00B52F73"/>
    <w:rsid w:val="00B53509"/>
    <w:rsid w:val="00B543ED"/>
    <w:rsid w:val="00B5493C"/>
    <w:rsid w:val="00B55582"/>
    <w:rsid w:val="00B55FB2"/>
    <w:rsid w:val="00B56423"/>
    <w:rsid w:val="00B565D5"/>
    <w:rsid w:val="00B56DBC"/>
    <w:rsid w:val="00B571D8"/>
    <w:rsid w:val="00B572D7"/>
    <w:rsid w:val="00B57DC4"/>
    <w:rsid w:val="00B600A2"/>
    <w:rsid w:val="00B60974"/>
    <w:rsid w:val="00B6107B"/>
    <w:rsid w:val="00B61706"/>
    <w:rsid w:val="00B62E1E"/>
    <w:rsid w:val="00B639A9"/>
    <w:rsid w:val="00B63F20"/>
    <w:rsid w:val="00B64698"/>
    <w:rsid w:val="00B64FD1"/>
    <w:rsid w:val="00B6543D"/>
    <w:rsid w:val="00B65AA3"/>
    <w:rsid w:val="00B6630E"/>
    <w:rsid w:val="00B665B3"/>
    <w:rsid w:val="00B66DAC"/>
    <w:rsid w:val="00B67022"/>
    <w:rsid w:val="00B6736D"/>
    <w:rsid w:val="00B676B0"/>
    <w:rsid w:val="00B67BB5"/>
    <w:rsid w:val="00B708AB"/>
    <w:rsid w:val="00B70BE0"/>
    <w:rsid w:val="00B729FD"/>
    <w:rsid w:val="00B730BC"/>
    <w:rsid w:val="00B74A90"/>
    <w:rsid w:val="00B7566B"/>
    <w:rsid w:val="00B75B98"/>
    <w:rsid w:val="00B75BEE"/>
    <w:rsid w:val="00B76716"/>
    <w:rsid w:val="00B7683A"/>
    <w:rsid w:val="00B76A41"/>
    <w:rsid w:val="00B76F94"/>
    <w:rsid w:val="00B77212"/>
    <w:rsid w:val="00B777EB"/>
    <w:rsid w:val="00B77BF1"/>
    <w:rsid w:val="00B77F0F"/>
    <w:rsid w:val="00B80497"/>
    <w:rsid w:val="00B815EE"/>
    <w:rsid w:val="00B818CE"/>
    <w:rsid w:val="00B82339"/>
    <w:rsid w:val="00B82529"/>
    <w:rsid w:val="00B82592"/>
    <w:rsid w:val="00B82BE8"/>
    <w:rsid w:val="00B83704"/>
    <w:rsid w:val="00B840B9"/>
    <w:rsid w:val="00B84211"/>
    <w:rsid w:val="00B85BC4"/>
    <w:rsid w:val="00B86670"/>
    <w:rsid w:val="00B867C5"/>
    <w:rsid w:val="00B869C1"/>
    <w:rsid w:val="00B8746A"/>
    <w:rsid w:val="00B909E3"/>
    <w:rsid w:val="00B90A51"/>
    <w:rsid w:val="00B90B4E"/>
    <w:rsid w:val="00B90C87"/>
    <w:rsid w:val="00B92629"/>
    <w:rsid w:val="00B9266C"/>
    <w:rsid w:val="00B928DE"/>
    <w:rsid w:val="00B93546"/>
    <w:rsid w:val="00B946E1"/>
    <w:rsid w:val="00B9551B"/>
    <w:rsid w:val="00B95831"/>
    <w:rsid w:val="00B95E56"/>
    <w:rsid w:val="00B963BE"/>
    <w:rsid w:val="00B97417"/>
    <w:rsid w:val="00B97CA2"/>
    <w:rsid w:val="00BA075A"/>
    <w:rsid w:val="00BA1E26"/>
    <w:rsid w:val="00BA1E80"/>
    <w:rsid w:val="00BA2364"/>
    <w:rsid w:val="00BA238B"/>
    <w:rsid w:val="00BA27A1"/>
    <w:rsid w:val="00BA2DB1"/>
    <w:rsid w:val="00BA2F7C"/>
    <w:rsid w:val="00BA354D"/>
    <w:rsid w:val="00BA3D9F"/>
    <w:rsid w:val="00BA496C"/>
    <w:rsid w:val="00BA4A3F"/>
    <w:rsid w:val="00BA4B23"/>
    <w:rsid w:val="00BA5148"/>
    <w:rsid w:val="00BA6C6A"/>
    <w:rsid w:val="00BA724D"/>
    <w:rsid w:val="00BA7C28"/>
    <w:rsid w:val="00BB0AAE"/>
    <w:rsid w:val="00BB117C"/>
    <w:rsid w:val="00BB17AB"/>
    <w:rsid w:val="00BB1B3E"/>
    <w:rsid w:val="00BB235E"/>
    <w:rsid w:val="00BB299B"/>
    <w:rsid w:val="00BB2B80"/>
    <w:rsid w:val="00BB2E09"/>
    <w:rsid w:val="00BB30AE"/>
    <w:rsid w:val="00BB39DE"/>
    <w:rsid w:val="00BB3AC8"/>
    <w:rsid w:val="00BB52A4"/>
    <w:rsid w:val="00BB5529"/>
    <w:rsid w:val="00BB5BAD"/>
    <w:rsid w:val="00BB634D"/>
    <w:rsid w:val="00BB7081"/>
    <w:rsid w:val="00BB71E8"/>
    <w:rsid w:val="00BB7677"/>
    <w:rsid w:val="00BB7691"/>
    <w:rsid w:val="00BB7DE9"/>
    <w:rsid w:val="00BC0152"/>
    <w:rsid w:val="00BC1180"/>
    <w:rsid w:val="00BC1427"/>
    <w:rsid w:val="00BC1BAE"/>
    <w:rsid w:val="00BC2A9F"/>
    <w:rsid w:val="00BC34F2"/>
    <w:rsid w:val="00BC3B4C"/>
    <w:rsid w:val="00BC3BC9"/>
    <w:rsid w:val="00BC4112"/>
    <w:rsid w:val="00BC42BA"/>
    <w:rsid w:val="00BC5174"/>
    <w:rsid w:val="00BC53A5"/>
    <w:rsid w:val="00BC5450"/>
    <w:rsid w:val="00BC56C6"/>
    <w:rsid w:val="00BC5FF8"/>
    <w:rsid w:val="00BC6938"/>
    <w:rsid w:val="00BC7086"/>
    <w:rsid w:val="00BC7290"/>
    <w:rsid w:val="00BD0928"/>
    <w:rsid w:val="00BD1420"/>
    <w:rsid w:val="00BD148C"/>
    <w:rsid w:val="00BD14E2"/>
    <w:rsid w:val="00BD178A"/>
    <w:rsid w:val="00BD2665"/>
    <w:rsid w:val="00BD28F7"/>
    <w:rsid w:val="00BD2FC1"/>
    <w:rsid w:val="00BD3332"/>
    <w:rsid w:val="00BD42CE"/>
    <w:rsid w:val="00BD5162"/>
    <w:rsid w:val="00BD51F7"/>
    <w:rsid w:val="00BD5307"/>
    <w:rsid w:val="00BD67C7"/>
    <w:rsid w:val="00BD7E61"/>
    <w:rsid w:val="00BD7F34"/>
    <w:rsid w:val="00BE020C"/>
    <w:rsid w:val="00BE095E"/>
    <w:rsid w:val="00BE0B82"/>
    <w:rsid w:val="00BE104E"/>
    <w:rsid w:val="00BE172C"/>
    <w:rsid w:val="00BE1EAA"/>
    <w:rsid w:val="00BE21ED"/>
    <w:rsid w:val="00BE3965"/>
    <w:rsid w:val="00BE3EC4"/>
    <w:rsid w:val="00BE40EC"/>
    <w:rsid w:val="00BE47BD"/>
    <w:rsid w:val="00BE4EC4"/>
    <w:rsid w:val="00BE54B2"/>
    <w:rsid w:val="00BE5696"/>
    <w:rsid w:val="00BE6BF1"/>
    <w:rsid w:val="00BE6D2F"/>
    <w:rsid w:val="00BE6E4F"/>
    <w:rsid w:val="00BE7653"/>
    <w:rsid w:val="00BE7F26"/>
    <w:rsid w:val="00BF2113"/>
    <w:rsid w:val="00BF294D"/>
    <w:rsid w:val="00BF3446"/>
    <w:rsid w:val="00BF3834"/>
    <w:rsid w:val="00BF3A5B"/>
    <w:rsid w:val="00BF6896"/>
    <w:rsid w:val="00BF6B70"/>
    <w:rsid w:val="00BF6D6B"/>
    <w:rsid w:val="00BF70E4"/>
    <w:rsid w:val="00BF7CD5"/>
    <w:rsid w:val="00C001FD"/>
    <w:rsid w:val="00C00802"/>
    <w:rsid w:val="00C01180"/>
    <w:rsid w:val="00C027DD"/>
    <w:rsid w:val="00C02DAE"/>
    <w:rsid w:val="00C02F54"/>
    <w:rsid w:val="00C03228"/>
    <w:rsid w:val="00C03B90"/>
    <w:rsid w:val="00C03E64"/>
    <w:rsid w:val="00C04014"/>
    <w:rsid w:val="00C041A9"/>
    <w:rsid w:val="00C0489E"/>
    <w:rsid w:val="00C04C8F"/>
    <w:rsid w:val="00C05DF6"/>
    <w:rsid w:val="00C0600E"/>
    <w:rsid w:val="00C06422"/>
    <w:rsid w:val="00C0649B"/>
    <w:rsid w:val="00C06C54"/>
    <w:rsid w:val="00C07011"/>
    <w:rsid w:val="00C07D4C"/>
    <w:rsid w:val="00C107FE"/>
    <w:rsid w:val="00C11030"/>
    <w:rsid w:val="00C11936"/>
    <w:rsid w:val="00C11C39"/>
    <w:rsid w:val="00C12270"/>
    <w:rsid w:val="00C136FE"/>
    <w:rsid w:val="00C13D63"/>
    <w:rsid w:val="00C13FAA"/>
    <w:rsid w:val="00C142D7"/>
    <w:rsid w:val="00C143D1"/>
    <w:rsid w:val="00C14A36"/>
    <w:rsid w:val="00C1528A"/>
    <w:rsid w:val="00C16343"/>
    <w:rsid w:val="00C16936"/>
    <w:rsid w:val="00C17358"/>
    <w:rsid w:val="00C17983"/>
    <w:rsid w:val="00C2027D"/>
    <w:rsid w:val="00C2045F"/>
    <w:rsid w:val="00C20D3F"/>
    <w:rsid w:val="00C21DB4"/>
    <w:rsid w:val="00C22B85"/>
    <w:rsid w:val="00C22E0F"/>
    <w:rsid w:val="00C22E4D"/>
    <w:rsid w:val="00C2330B"/>
    <w:rsid w:val="00C242C0"/>
    <w:rsid w:val="00C242EB"/>
    <w:rsid w:val="00C24606"/>
    <w:rsid w:val="00C2477E"/>
    <w:rsid w:val="00C24BDB"/>
    <w:rsid w:val="00C24F3D"/>
    <w:rsid w:val="00C25827"/>
    <w:rsid w:val="00C25A2B"/>
    <w:rsid w:val="00C260EA"/>
    <w:rsid w:val="00C26560"/>
    <w:rsid w:val="00C26614"/>
    <w:rsid w:val="00C26842"/>
    <w:rsid w:val="00C30527"/>
    <w:rsid w:val="00C30B2A"/>
    <w:rsid w:val="00C318B0"/>
    <w:rsid w:val="00C31A53"/>
    <w:rsid w:val="00C31AAC"/>
    <w:rsid w:val="00C31C95"/>
    <w:rsid w:val="00C31CD6"/>
    <w:rsid w:val="00C322A7"/>
    <w:rsid w:val="00C32398"/>
    <w:rsid w:val="00C32C70"/>
    <w:rsid w:val="00C331D2"/>
    <w:rsid w:val="00C33208"/>
    <w:rsid w:val="00C3349D"/>
    <w:rsid w:val="00C34EA0"/>
    <w:rsid w:val="00C35A70"/>
    <w:rsid w:val="00C35C11"/>
    <w:rsid w:val="00C35ED0"/>
    <w:rsid w:val="00C361FC"/>
    <w:rsid w:val="00C37920"/>
    <w:rsid w:val="00C37AAF"/>
    <w:rsid w:val="00C401EA"/>
    <w:rsid w:val="00C405A8"/>
    <w:rsid w:val="00C40602"/>
    <w:rsid w:val="00C40AC8"/>
    <w:rsid w:val="00C411C5"/>
    <w:rsid w:val="00C41501"/>
    <w:rsid w:val="00C425CE"/>
    <w:rsid w:val="00C42753"/>
    <w:rsid w:val="00C4283A"/>
    <w:rsid w:val="00C440B6"/>
    <w:rsid w:val="00C447E2"/>
    <w:rsid w:val="00C44F4A"/>
    <w:rsid w:val="00C45669"/>
    <w:rsid w:val="00C45EB8"/>
    <w:rsid w:val="00C46854"/>
    <w:rsid w:val="00C46B5E"/>
    <w:rsid w:val="00C46E6E"/>
    <w:rsid w:val="00C471A2"/>
    <w:rsid w:val="00C50B66"/>
    <w:rsid w:val="00C50F39"/>
    <w:rsid w:val="00C5145C"/>
    <w:rsid w:val="00C51BE9"/>
    <w:rsid w:val="00C5217B"/>
    <w:rsid w:val="00C52251"/>
    <w:rsid w:val="00C52503"/>
    <w:rsid w:val="00C52B87"/>
    <w:rsid w:val="00C53429"/>
    <w:rsid w:val="00C5349C"/>
    <w:rsid w:val="00C53CD9"/>
    <w:rsid w:val="00C54A6A"/>
    <w:rsid w:val="00C54B1A"/>
    <w:rsid w:val="00C54BB8"/>
    <w:rsid w:val="00C55013"/>
    <w:rsid w:val="00C56510"/>
    <w:rsid w:val="00C56C5B"/>
    <w:rsid w:val="00C57265"/>
    <w:rsid w:val="00C5782E"/>
    <w:rsid w:val="00C61A69"/>
    <w:rsid w:val="00C620F2"/>
    <w:rsid w:val="00C64D8A"/>
    <w:rsid w:val="00C65AE5"/>
    <w:rsid w:val="00C660A3"/>
    <w:rsid w:val="00C660F6"/>
    <w:rsid w:val="00C66351"/>
    <w:rsid w:val="00C667AC"/>
    <w:rsid w:val="00C66D96"/>
    <w:rsid w:val="00C6728A"/>
    <w:rsid w:val="00C67563"/>
    <w:rsid w:val="00C67D3B"/>
    <w:rsid w:val="00C701A4"/>
    <w:rsid w:val="00C716E8"/>
    <w:rsid w:val="00C7271F"/>
    <w:rsid w:val="00C7312C"/>
    <w:rsid w:val="00C739F2"/>
    <w:rsid w:val="00C73D80"/>
    <w:rsid w:val="00C744C1"/>
    <w:rsid w:val="00C75315"/>
    <w:rsid w:val="00C763C6"/>
    <w:rsid w:val="00C766F7"/>
    <w:rsid w:val="00C7685C"/>
    <w:rsid w:val="00C76B26"/>
    <w:rsid w:val="00C7706D"/>
    <w:rsid w:val="00C7716B"/>
    <w:rsid w:val="00C809DE"/>
    <w:rsid w:val="00C816AF"/>
    <w:rsid w:val="00C8179E"/>
    <w:rsid w:val="00C81B0F"/>
    <w:rsid w:val="00C81DB7"/>
    <w:rsid w:val="00C81DBB"/>
    <w:rsid w:val="00C82631"/>
    <w:rsid w:val="00C82908"/>
    <w:rsid w:val="00C8357C"/>
    <w:rsid w:val="00C837F2"/>
    <w:rsid w:val="00C83E65"/>
    <w:rsid w:val="00C85664"/>
    <w:rsid w:val="00C856CF"/>
    <w:rsid w:val="00C85825"/>
    <w:rsid w:val="00C85EB9"/>
    <w:rsid w:val="00C86158"/>
    <w:rsid w:val="00C867A1"/>
    <w:rsid w:val="00C86CC7"/>
    <w:rsid w:val="00C87099"/>
    <w:rsid w:val="00C87338"/>
    <w:rsid w:val="00C8736C"/>
    <w:rsid w:val="00C87654"/>
    <w:rsid w:val="00C9033A"/>
    <w:rsid w:val="00C911D7"/>
    <w:rsid w:val="00C9139A"/>
    <w:rsid w:val="00C91A9A"/>
    <w:rsid w:val="00C91FE9"/>
    <w:rsid w:val="00C9303B"/>
    <w:rsid w:val="00C9311E"/>
    <w:rsid w:val="00C932A4"/>
    <w:rsid w:val="00C939DA"/>
    <w:rsid w:val="00C93ACE"/>
    <w:rsid w:val="00C93F3F"/>
    <w:rsid w:val="00C94324"/>
    <w:rsid w:val="00C958E2"/>
    <w:rsid w:val="00C96028"/>
    <w:rsid w:val="00C962FF"/>
    <w:rsid w:val="00C968EB"/>
    <w:rsid w:val="00C96CB9"/>
    <w:rsid w:val="00C96DD9"/>
    <w:rsid w:val="00C96EF9"/>
    <w:rsid w:val="00C9753A"/>
    <w:rsid w:val="00C97A56"/>
    <w:rsid w:val="00CA0772"/>
    <w:rsid w:val="00CA0940"/>
    <w:rsid w:val="00CA1437"/>
    <w:rsid w:val="00CA15A9"/>
    <w:rsid w:val="00CA1795"/>
    <w:rsid w:val="00CA2674"/>
    <w:rsid w:val="00CA2ABA"/>
    <w:rsid w:val="00CA33FD"/>
    <w:rsid w:val="00CA3AA6"/>
    <w:rsid w:val="00CA3E2D"/>
    <w:rsid w:val="00CA409D"/>
    <w:rsid w:val="00CA4414"/>
    <w:rsid w:val="00CA4705"/>
    <w:rsid w:val="00CA4B0E"/>
    <w:rsid w:val="00CA52B9"/>
    <w:rsid w:val="00CA55F4"/>
    <w:rsid w:val="00CA5F39"/>
    <w:rsid w:val="00CA6F24"/>
    <w:rsid w:val="00CA6FCA"/>
    <w:rsid w:val="00CA7448"/>
    <w:rsid w:val="00CA7CAA"/>
    <w:rsid w:val="00CB0C26"/>
    <w:rsid w:val="00CB1697"/>
    <w:rsid w:val="00CB25ED"/>
    <w:rsid w:val="00CB26AF"/>
    <w:rsid w:val="00CB3894"/>
    <w:rsid w:val="00CB3B00"/>
    <w:rsid w:val="00CB4358"/>
    <w:rsid w:val="00CB47A2"/>
    <w:rsid w:val="00CB5150"/>
    <w:rsid w:val="00CB5667"/>
    <w:rsid w:val="00CB5975"/>
    <w:rsid w:val="00CB5DB7"/>
    <w:rsid w:val="00CB61B5"/>
    <w:rsid w:val="00CB66AC"/>
    <w:rsid w:val="00CB6CB1"/>
    <w:rsid w:val="00CB6EA0"/>
    <w:rsid w:val="00CB72FC"/>
    <w:rsid w:val="00CB7F3F"/>
    <w:rsid w:val="00CC045A"/>
    <w:rsid w:val="00CC0CA1"/>
    <w:rsid w:val="00CC163C"/>
    <w:rsid w:val="00CC191B"/>
    <w:rsid w:val="00CC1D54"/>
    <w:rsid w:val="00CC2243"/>
    <w:rsid w:val="00CC23A3"/>
    <w:rsid w:val="00CC2690"/>
    <w:rsid w:val="00CC3065"/>
    <w:rsid w:val="00CC37C8"/>
    <w:rsid w:val="00CC4403"/>
    <w:rsid w:val="00CC4411"/>
    <w:rsid w:val="00CC4513"/>
    <w:rsid w:val="00CC4731"/>
    <w:rsid w:val="00CC4FFD"/>
    <w:rsid w:val="00CC5C92"/>
    <w:rsid w:val="00CC5EF3"/>
    <w:rsid w:val="00CC6119"/>
    <w:rsid w:val="00CC6CCF"/>
    <w:rsid w:val="00CC7086"/>
    <w:rsid w:val="00CC76D2"/>
    <w:rsid w:val="00CD0442"/>
    <w:rsid w:val="00CD071B"/>
    <w:rsid w:val="00CD0940"/>
    <w:rsid w:val="00CD1223"/>
    <w:rsid w:val="00CD1301"/>
    <w:rsid w:val="00CD166C"/>
    <w:rsid w:val="00CD17DD"/>
    <w:rsid w:val="00CD1965"/>
    <w:rsid w:val="00CD2115"/>
    <w:rsid w:val="00CD400F"/>
    <w:rsid w:val="00CD4313"/>
    <w:rsid w:val="00CD4AC7"/>
    <w:rsid w:val="00CD655B"/>
    <w:rsid w:val="00CD65D4"/>
    <w:rsid w:val="00CD6911"/>
    <w:rsid w:val="00CD79CA"/>
    <w:rsid w:val="00CE0AAA"/>
    <w:rsid w:val="00CE115F"/>
    <w:rsid w:val="00CE1191"/>
    <w:rsid w:val="00CE1237"/>
    <w:rsid w:val="00CE1B7E"/>
    <w:rsid w:val="00CE23DC"/>
    <w:rsid w:val="00CE44FF"/>
    <w:rsid w:val="00CE4711"/>
    <w:rsid w:val="00CE48DF"/>
    <w:rsid w:val="00CE505C"/>
    <w:rsid w:val="00CE5408"/>
    <w:rsid w:val="00CE58C2"/>
    <w:rsid w:val="00CE68D9"/>
    <w:rsid w:val="00CE6C97"/>
    <w:rsid w:val="00CE770A"/>
    <w:rsid w:val="00CF0DD7"/>
    <w:rsid w:val="00CF0F82"/>
    <w:rsid w:val="00CF1612"/>
    <w:rsid w:val="00CF19AF"/>
    <w:rsid w:val="00CF1AC8"/>
    <w:rsid w:val="00CF1CDA"/>
    <w:rsid w:val="00CF2510"/>
    <w:rsid w:val="00CF3D59"/>
    <w:rsid w:val="00CF3D5E"/>
    <w:rsid w:val="00CF4CD3"/>
    <w:rsid w:val="00CF7CF5"/>
    <w:rsid w:val="00D001F4"/>
    <w:rsid w:val="00D0039E"/>
    <w:rsid w:val="00D00A35"/>
    <w:rsid w:val="00D00BE0"/>
    <w:rsid w:val="00D01101"/>
    <w:rsid w:val="00D018CB"/>
    <w:rsid w:val="00D01A0C"/>
    <w:rsid w:val="00D02CC5"/>
    <w:rsid w:val="00D0381F"/>
    <w:rsid w:val="00D0455D"/>
    <w:rsid w:val="00D04B1D"/>
    <w:rsid w:val="00D062F5"/>
    <w:rsid w:val="00D06629"/>
    <w:rsid w:val="00D0666F"/>
    <w:rsid w:val="00D06B73"/>
    <w:rsid w:val="00D06F90"/>
    <w:rsid w:val="00D07A8A"/>
    <w:rsid w:val="00D07BAE"/>
    <w:rsid w:val="00D10224"/>
    <w:rsid w:val="00D10D94"/>
    <w:rsid w:val="00D1132D"/>
    <w:rsid w:val="00D1135A"/>
    <w:rsid w:val="00D11B50"/>
    <w:rsid w:val="00D11C96"/>
    <w:rsid w:val="00D11ECB"/>
    <w:rsid w:val="00D12DC0"/>
    <w:rsid w:val="00D1349A"/>
    <w:rsid w:val="00D137C9"/>
    <w:rsid w:val="00D13845"/>
    <w:rsid w:val="00D14201"/>
    <w:rsid w:val="00D156E8"/>
    <w:rsid w:val="00D15B71"/>
    <w:rsid w:val="00D15BF5"/>
    <w:rsid w:val="00D16DE9"/>
    <w:rsid w:val="00D17163"/>
    <w:rsid w:val="00D17A97"/>
    <w:rsid w:val="00D20191"/>
    <w:rsid w:val="00D21480"/>
    <w:rsid w:val="00D21845"/>
    <w:rsid w:val="00D21BD2"/>
    <w:rsid w:val="00D21CB4"/>
    <w:rsid w:val="00D2345E"/>
    <w:rsid w:val="00D23533"/>
    <w:rsid w:val="00D23B70"/>
    <w:rsid w:val="00D23F63"/>
    <w:rsid w:val="00D24763"/>
    <w:rsid w:val="00D24FEF"/>
    <w:rsid w:val="00D272B9"/>
    <w:rsid w:val="00D27628"/>
    <w:rsid w:val="00D30075"/>
    <w:rsid w:val="00D30365"/>
    <w:rsid w:val="00D30782"/>
    <w:rsid w:val="00D31044"/>
    <w:rsid w:val="00D31094"/>
    <w:rsid w:val="00D3112F"/>
    <w:rsid w:val="00D31EE2"/>
    <w:rsid w:val="00D321F9"/>
    <w:rsid w:val="00D350EE"/>
    <w:rsid w:val="00D35B92"/>
    <w:rsid w:val="00D365A3"/>
    <w:rsid w:val="00D408FB"/>
    <w:rsid w:val="00D40981"/>
    <w:rsid w:val="00D42548"/>
    <w:rsid w:val="00D42772"/>
    <w:rsid w:val="00D43327"/>
    <w:rsid w:val="00D4332E"/>
    <w:rsid w:val="00D43464"/>
    <w:rsid w:val="00D44F89"/>
    <w:rsid w:val="00D45D90"/>
    <w:rsid w:val="00D46B92"/>
    <w:rsid w:val="00D46E3E"/>
    <w:rsid w:val="00D46FE8"/>
    <w:rsid w:val="00D478A1"/>
    <w:rsid w:val="00D50138"/>
    <w:rsid w:val="00D52A7E"/>
    <w:rsid w:val="00D53753"/>
    <w:rsid w:val="00D543C0"/>
    <w:rsid w:val="00D555D0"/>
    <w:rsid w:val="00D55A87"/>
    <w:rsid w:val="00D55E00"/>
    <w:rsid w:val="00D55FE4"/>
    <w:rsid w:val="00D565CF"/>
    <w:rsid w:val="00D57068"/>
    <w:rsid w:val="00D57E7B"/>
    <w:rsid w:val="00D603DD"/>
    <w:rsid w:val="00D622CB"/>
    <w:rsid w:val="00D62E2C"/>
    <w:rsid w:val="00D632FB"/>
    <w:rsid w:val="00D63685"/>
    <w:rsid w:val="00D63BDB"/>
    <w:rsid w:val="00D63F01"/>
    <w:rsid w:val="00D64042"/>
    <w:rsid w:val="00D6423A"/>
    <w:rsid w:val="00D642AC"/>
    <w:rsid w:val="00D64A59"/>
    <w:rsid w:val="00D67325"/>
    <w:rsid w:val="00D67750"/>
    <w:rsid w:val="00D677D6"/>
    <w:rsid w:val="00D67AD2"/>
    <w:rsid w:val="00D67B30"/>
    <w:rsid w:val="00D67F2F"/>
    <w:rsid w:val="00D702F4"/>
    <w:rsid w:val="00D70F66"/>
    <w:rsid w:val="00D711FB"/>
    <w:rsid w:val="00D712BB"/>
    <w:rsid w:val="00D71874"/>
    <w:rsid w:val="00D71E4A"/>
    <w:rsid w:val="00D72320"/>
    <w:rsid w:val="00D72BD0"/>
    <w:rsid w:val="00D73DC4"/>
    <w:rsid w:val="00D74FA1"/>
    <w:rsid w:val="00D75B68"/>
    <w:rsid w:val="00D75F52"/>
    <w:rsid w:val="00D80E14"/>
    <w:rsid w:val="00D81AF4"/>
    <w:rsid w:val="00D824AA"/>
    <w:rsid w:val="00D82890"/>
    <w:rsid w:val="00D835F2"/>
    <w:rsid w:val="00D838A1"/>
    <w:rsid w:val="00D83C28"/>
    <w:rsid w:val="00D8679B"/>
    <w:rsid w:val="00D86974"/>
    <w:rsid w:val="00D86EAD"/>
    <w:rsid w:val="00D86EE3"/>
    <w:rsid w:val="00D87052"/>
    <w:rsid w:val="00D9031B"/>
    <w:rsid w:val="00D90C49"/>
    <w:rsid w:val="00D9170C"/>
    <w:rsid w:val="00D91796"/>
    <w:rsid w:val="00D91B6F"/>
    <w:rsid w:val="00D92793"/>
    <w:rsid w:val="00D92D8D"/>
    <w:rsid w:val="00D939B3"/>
    <w:rsid w:val="00D93C6B"/>
    <w:rsid w:val="00D94225"/>
    <w:rsid w:val="00D94A41"/>
    <w:rsid w:val="00D964A6"/>
    <w:rsid w:val="00D967BC"/>
    <w:rsid w:val="00D96A07"/>
    <w:rsid w:val="00D97461"/>
    <w:rsid w:val="00D97656"/>
    <w:rsid w:val="00D97F5A"/>
    <w:rsid w:val="00DA0466"/>
    <w:rsid w:val="00DA0BC7"/>
    <w:rsid w:val="00DA27A1"/>
    <w:rsid w:val="00DA2946"/>
    <w:rsid w:val="00DA31ED"/>
    <w:rsid w:val="00DA33D1"/>
    <w:rsid w:val="00DA4326"/>
    <w:rsid w:val="00DA4B3F"/>
    <w:rsid w:val="00DA4D04"/>
    <w:rsid w:val="00DA5541"/>
    <w:rsid w:val="00DA6322"/>
    <w:rsid w:val="00DA6359"/>
    <w:rsid w:val="00DA63DF"/>
    <w:rsid w:val="00DA7D13"/>
    <w:rsid w:val="00DB00A2"/>
    <w:rsid w:val="00DB03DA"/>
    <w:rsid w:val="00DB05D8"/>
    <w:rsid w:val="00DB05FB"/>
    <w:rsid w:val="00DB12B1"/>
    <w:rsid w:val="00DB22B5"/>
    <w:rsid w:val="00DB2463"/>
    <w:rsid w:val="00DB3A60"/>
    <w:rsid w:val="00DB4E9F"/>
    <w:rsid w:val="00DB5159"/>
    <w:rsid w:val="00DB5257"/>
    <w:rsid w:val="00DB5A6B"/>
    <w:rsid w:val="00DB67DB"/>
    <w:rsid w:val="00DB6C08"/>
    <w:rsid w:val="00DB6F3D"/>
    <w:rsid w:val="00DB6FBB"/>
    <w:rsid w:val="00DB7111"/>
    <w:rsid w:val="00DB7361"/>
    <w:rsid w:val="00DB77F2"/>
    <w:rsid w:val="00DC0C55"/>
    <w:rsid w:val="00DC3329"/>
    <w:rsid w:val="00DC344F"/>
    <w:rsid w:val="00DC349A"/>
    <w:rsid w:val="00DC4BA7"/>
    <w:rsid w:val="00DC4C47"/>
    <w:rsid w:val="00DC4EFB"/>
    <w:rsid w:val="00DC4FBC"/>
    <w:rsid w:val="00DC55E9"/>
    <w:rsid w:val="00DC57B1"/>
    <w:rsid w:val="00DC5D40"/>
    <w:rsid w:val="00DC60CE"/>
    <w:rsid w:val="00DC61DF"/>
    <w:rsid w:val="00DC6BD3"/>
    <w:rsid w:val="00DC6FC2"/>
    <w:rsid w:val="00DC7436"/>
    <w:rsid w:val="00DD0292"/>
    <w:rsid w:val="00DD154B"/>
    <w:rsid w:val="00DD19C8"/>
    <w:rsid w:val="00DD2023"/>
    <w:rsid w:val="00DD22AE"/>
    <w:rsid w:val="00DD26BF"/>
    <w:rsid w:val="00DD2B5D"/>
    <w:rsid w:val="00DD2B84"/>
    <w:rsid w:val="00DD3AAB"/>
    <w:rsid w:val="00DD3B7E"/>
    <w:rsid w:val="00DD4627"/>
    <w:rsid w:val="00DD53DE"/>
    <w:rsid w:val="00DD588E"/>
    <w:rsid w:val="00DD5B73"/>
    <w:rsid w:val="00DD5FF2"/>
    <w:rsid w:val="00DD65A7"/>
    <w:rsid w:val="00DD68D7"/>
    <w:rsid w:val="00DD7339"/>
    <w:rsid w:val="00DD7A79"/>
    <w:rsid w:val="00DD7DC0"/>
    <w:rsid w:val="00DE07CC"/>
    <w:rsid w:val="00DE0802"/>
    <w:rsid w:val="00DE1F0A"/>
    <w:rsid w:val="00DE2192"/>
    <w:rsid w:val="00DE2776"/>
    <w:rsid w:val="00DE2F1B"/>
    <w:rsid w:val="00DE3815"/>
    <w:rsid w:val="00DE3BD5"/>
    <w:rsid w:val="00DE4203"/>
    <w:rsid w:val="00DE494B"/>
    <w:rsid w:val="00DE4E1E"/>
    <w:rsid w:val="00DE51BA"/>
    <w:rsid w:val="00DE5EB9"/>
    <w:rsid w:val="00DE705A"/>
    <w:rsid w:val="00DE776F"/>
    <w:rsid w:val="00DE7E11"/>
    <w:rsid w:val="00DE7FC5"/>
    <w:rsid w:val="00DF06F8"/>
    <w:rsid w:val="00DF09E2"/>
    <w:rsid w:val="00DF1106"/>
    <w:rsid w:val="00DF1733"/>
    <w:rsid w:val="00DF20E4"/>
    <w:rsid w:val="00DF291A"/>
    <w:rsid w:val="00DF3516"/>
    <w:rsid w:val="00DF3822"/>
    <w:rsid w:val="00DF40B2"/>
    <w:rsid w:val="00DF4BF1"/>
    <w:rsid w:val="00DF4E63"/>
    <w:rsid w:val="00DF5162"/>
    <w:rsid w:val="00DF5A27"/>
    <w:rsid w:val="00DF64A4"/>
    <w:rsid w:val="00DF6813"/>
    <w:rsid w:val="00DF6D24"/>
    <w:rsid w:val="00DF7C04"/>
    <w:rsid w:val="00E01678"/>
    <w:rsid w:val="00E01C2E"/>
    <w:rsid w:val="00E01EAB"/>
    <w:rsid w:val="00E021E6"/>
    <w:rsid w:val="00E02416"/>
    <w:rsid w:val="00E0326C"/>
    <w:rsid w:val="00E032B7"/>
    <w:rsid w:val="00E0352C"/>
    <w:rsid w:val="00E04019"/>
    <w:rsid w:val="00E040DA"/>
    <w:rsid w:val="00E04298"/>
    <w:rsid w:val="00E0431E"/>
    <w:rsid w:val="00E048D4"/>
    <w:rsid w:val="00E04F5A"/>
    <w:rsid w:val="00E05837"/>
    <w:rsid w:val="00E05962"/>
    <w:rsid w:val="00E05BC6"/>
    <w:rsid w:val="00E05FC3"/>
    <w:rsid w:val="00E0653E"/>
    <w:rsid w:val="00E0745E"/>
    <w:rsid w:val="00E075EF"/>
    <w:rsid w:val="00E100C0"/>
    <w:rsid w:val="00E1052D"/>
    <w:rsid w:val="00E105FA"/>
    <w:rsid w:val="00E106C0"/>
    <w:rsid w:val="00E10A13"/>
    <w:rsid w:val="00E1119F"/>
    <w:rsid w:val="00E117BC"/>
    <w:rsid w:val="00E1232D"/>
    <w:rsid w:val="00E12838"/>
    <w:rsid w:val="00E133DE"/>
    <w:rsid w:val="00E14ACB"/>
    <w:rsid w:val="00E1500E"/>
    <w:rsid w:val="00E15170"/>
    <w:rsid w:val="00E15488"/>
    <w:rsid w:val="00E16261"/>
    <w:rsid w:val="00E16570"/>
    <w:rsid w:val="00E16EDF"/>
    <w:rsid w:val="00E17024"/>
    <w:rsid w:val="00E17D70"/>
    <w:rsid w:val="00E20422"/>
    <w:rsid w:val="00E20E2E"/>
    <w:rsid w:val="00E21101"/>
    <w:rsid w:val="00E21841"/>
    <w:rsid w:val="00E221D2"/>
    <w:rsid w:val="00E229B4"/>
    <w:rsid w:val="00E230D8"/>
    <w:rsid w:val="00E2320C"/>
    <w:rsid w:val="00E23AC0"/>
    <w:rsid w:val="00E2407A"/>
    <w:rsid w:val="00E24366"/>
    <w:rsid w:val="00E24404"/>
    <w:rsid w:val="00E24A70"/>
    <w:rsid w:val="00E24C1D"/>
    <w:rsid w:val="00E2533C"/>
    <w:rsid w:val="00E25B91"/>
    <w:rsid w:val="00E25BCB"/>
    <w:rsid w:val="00E264F3"/>
    <w:rsid w:val="00E26665"/>
    <w:rsid w:val="00E2687F"/>
    <w:rsid w:val="00E27DF3"/>
    <w:rsid w:val="00E3032E"/>
    <w:rsid w:val="00E3132C"/>
    <w:rsid w:val="00E3154E"/>
    <w:rsid w:val="00E32B36"/>
    <w:rsid w:val="00E336CD"/>
    <w:rsid w:val="00E33778"/>
    <w:rsid w:val="00E3422F"/>
    <w:rsid w:val="00E36774"/>
    <w:rsid w:val="00E3696D"/>
    <w:rsid w:val="00E3710D"/>
    <w:rsid w:val="00E3737C"/>
    <w:rsid w:val="00E377D6"/>
    <w:rsid w:val="00E40080"/>
    <w:rsid w:val="00E40402"/>
    <w:rsid w:val="00E41A57"/>
    <w:rsid w:val="00E41B35"/>
    <w:rsid w:val="00E41BBE"/>
    <w:rsid w:val="00E4293E"/>
    <w:rsid w:val="00E42E03"/>
    <w:rsid w:val="00E42E50"/>
    <w:rsid w:val="00E43E47"/>
    <w:rsid w:val="00E44BE2"/>
    <w:rsid w:val="00E45952"/>
    <w:rsid w:val="00E45A53"/>
    <w:rsid w:val="00E4675F"/>
    <w:rsid w:val="00E46AD8"/>
    <w:rsid w:val="00E46D68"/>
    <w:rsid w:val="00E47AD3"/>
    <w:rsid w:val="00E47E4B"/>
    <w:rsid w:val="00E47FB0"/>
    <w:rsid w:val="00E50536"/>
    <w:rsid w:val="00E50A5B"/>
    <w:rsid w:val="00E51AE4"/>
    <w:rsid w:val="00E52D07"/>
    <w:rsid w:val="00E5335D"/>
    <w:rsid w:val="00E54464"/>
    <w:rsid w:val="00E55195"/>
    <w:rsid w:val="00E55BD5"/>
    <w:rsid w:val="00E57171"/>
    <w:rsid w:val="00E57829"/>
    <w:rsid w:val="00E606FB"/>
    <w:rsid w:val="00E60EF9"/>
    <w:rsid w:val="00E617A4"/>
    <w:rsid w:val="00E61810"/>
    <w:rsid w:val="00E618FA"/>
    <w:rsid w:val="00E62557"/>
    <w:rsid w:val="00E635C8"/>
    <w:rsid w:val="00E646BD"/>
    <w:rsid w:val="00E646D5"/>
    <w:rsid w:val="00E6499C"/>
    <w:rsid w:val="00E65782"/>
    <w:rsid w:val="00E66058"/>
    <w:rsid w:val="00E66789"/>
    <w:rsid w:val="00E66ECA"/>
    <w:rsid w:val="00E677DE"/>
    <w:rsid w:val="00E67CF7"/>
    <w:rsid w:val="00E708AF"/>
    <w:rsid w:val="00E716D1"/>
    <w:rsid w:val="00E71A0B"/>
    <w:rsid w:val="00E71DF7"/>
    <w:rsid w:val="00E72F52"/>
    <w:rsid w:val="00E73B85"/>
    <w:rsid w:val="00E73C8C"/>
    <w:rsid w:val="00E73F15"/>
    <w:rsid w:val="00E74381"/>
    <w:rsid w:val="00E745B2"/>
    <w:rsid w:val="00E750E9"/>
    <w:rsid w:val="00E759CF"/>
    <w:rsid w:val="00E75E1F"/>
    <w:rsid w:val="00E76499"/>
    <w:rsid w:val="00E76553"/>
    <w:rsid w:val="00E76776"/>
    <w:rsid w:val="00E769B2"/>
    <w:rsid w:val="00E77000"/>
    <w:rsid w:val="00E7746B"/>
    <w:rsid w:val="00E805A4"/>
    <w:rsid w:val="00E81864"/>
    <w:rsid w:val="00E830C9"/>
    <w:rsid w:val="00E83621"/>
    <w:rsid w:val="00E83D12"/>
    <w:rsid w:val="00E84985"/>
    <w:rsid w:val="00E84A74"/>
    <w:rsid w:val="00E84B39"/>
    <w:rsid w:val="00E85812"/>
    <w:rsid w:val="00E8646E"/>
    <w:rsid w:val="00E87B18"/>
    <w:rsid w:val="00E90000"/>
    <w:rsid w:val="00E90757"/>
    <w:rsid w:val="00E90C91"/>
    <w:rsid w:val="00E91194"/>
    <w:rsid w:val="00E91981"/>
    <w:rsid w:val="00E91DF6"/>
    <w:rsid w:val="00E927B7"/>
    <w:rsid w:val="00E928E4"/>
    <w:rsid w:val="00E937D5"/>
    <w:rsid w:val="00E9383D"/>
    <w:rsid w:val="00E93B11"/>
    <w:rsid w:val="00E953FF"/>
    <w:rsid w:val="00E95784"/>
    <w:rsid w:val="00E95CA1"/>
    <w:rsid w:val="00E968A7"/>
    <w:rsid w:val="00E97193"/>
    <w:rsid w:val="00EA06A3"/>
    <w:rsid w:val="00EA0950"/>
    <w:rsid w:val="00EA09AD"/>
    <w:rsid w:val="00EA0A75"/>
    <w:rsid w:val="00EA0C4B"/>
    <w:rsid w:val="00EA108A"/>
    <w:rsid w:val="00EA1481"/>
    <w:rsid w:val="00EA17AB"/>
    <w:rsid w:val="00EA1902"/>
    <w:rsid w:val="00EA298E"/>
    <w:rsid w:val="00EA29E7"/>
    <w:rsid w:val="00EA3B0B"/>
    <w:rsid w:val="00EA3D8C"/>
    <w:rsid w:val="00EA3E85"/>
    <w:rsid w:val="00EA471D"/>
    <w:rsid w:val="00EA4A52"/>
    <w:rsid w:val="00EA4CCC"/>
    <w:rsid w:val="00EA5AA3"/>
    <w:rsid w:val="00EA5B04"/>
    <w:rsid w:val="00EA6663"/>
    <w:rsid w:val="00EA68DA"/>
    <w:rsid w:val="00EA787E"/>
    <w:rsid w:val="00EB0234"/>
    <w:rsid w:val="00EB0AE8"/>
    <w:rsid w:val="00EB0D32"/>
    <w:rsid w:val="00EB103F"/>
    <w:rsid w:val="00EB1CF4"/>
    <w:rsid w:val="00EB2AC5"/>
    <w:rsid w:val="00EB3C87"/>
    <w:rsid w:val="00EB41F3"/>
    <w:rsid w:val="00EB4D5D"/>
    <w:rsid w:val="00EB5160"/>
    <w:rsid w:val="00EB59CD"/>
    <w:rsid w:val="00EB771C"/>
    <w:rsid w:val="00EB7802"/>
    <w:rsid w:val="00EB79C5"/>
    <w:rsid w:val="00EC4733"/>
    <w:rsid w:val="00EC4AA6"/>
    <w:rsid w:val="00EC4C74"/>
    <w:rsid w:val="00EC516C"/>
    <w:rsid w:val="00EC54FB"/>
    <w:rsid w:val="00EC5799"/>
    <w:rsid w:val="00EC67FE"/>
    <w:rsid w:val="00EC6E9E"/>
    <w:rsid w:val="00EC7237"/>
    <w:rsid w:val="00EC78A8"/>
    <w:rsid w:val="00EC796A"/>
    <w:rsid w:val="00ED0006"/>
    <w:rsid w:val="00ED1D5A"/>
    <w:rsid w:val="00ED1E03"/>
    <w:rsid w:val="00ED2FD8"/>
    <w:rsid w:val="00ED377E"/>
    <w:rsid w:val="00ED4026"/>
    <w:rsid w:val="00ED50D7"/>
    <w:rsid w:val="00ED64DE"/>
    <w:rsid w:val="00ED6962"/>
    <w:rsid w:val="00ED6C72"/>
    <w:rsid w:val="00ED70CB"/>
    <w:rsid w:val="00ED719E"/>
    <w:rsid w:val="00ED7C3E"/>
    <w:rsid w:val="00EE0299"/>
    <w:rsid w:val="00EE1863"/>
    <w:rsid w:val="00EE18CB"/>
    <w:rsid w:val="00EE1A58"/>
    <w:rsid w:val="00EE279C"/>
    <w:rsid w:val="00EE2A34"/>
    <w:rsid w:val="00EE2BDE"/>
    <w:rsid w:val="00EE2D7E"/>
    <w:rsid w:val="00EE324D"/>
    <w:rsid w:val="00EE3A52"/>
    <w:rsid w:val="00EE46BF"/>
    <w:rsid w:val="00EE4851"/>
    <w:rsid w:val="00EE4B29"/>
    <w:rsid w:val="00EE4F93"/>
    <w:rsid w:val="00EE539A"/>
    <w:rsid w:val="00EE64AF"/>
    <w:rsid w:val="00EE73E0"/>
    <w:rsid w:val="00EF0F6C"/>
    <w:rsid w:val="00EF12F0"/>
    <w:rsid w:val="00EF16B4"/>
    <w:rsid w:val="00EF1816"/>
    <w:rsid w:val="00EF1BB2"/>
    <w:rsid w:val="00EF28CA"/>
    <w:rsid w:val="00EF2F19"/>
    <w:rsid w:val="00EF2FF5"/>
    <w:rsid w:val="00EF3661"/>
    <w:rsid w:val="00EF3785"/>
    <w:rsid w:val="00EF38A5"/>
    <w:rsid w:val="00EF3DEA"/>
    <w:rsid w:val="00EF3F76"/>
    <w:rsid w:val="00EF4517"/>
    <w:rsid w:val="00EF47F2"/>
    <w:rsid w:val="00EF4A33"/>
    <w:rsid w:val="00EF4E5D"/>
    <w:rsid w:val="00EF5D6E"/>
    <w:rsid w:val="00EF6738"/>
    <w:rsid w:val="00EF6B12"/>
    <w:rsid w:val="00EF6E28"/>
    <w:rsid w:val="00F00103"/>
    <w:rsid w:val="00F00812"/>
    <w:rsid w:val="00F008BE"/>
    <w:rsid w:val="00F01031"/>
    <w:rsid w:val="00F01B11"/>
    <w:rsid w:val="00F01EE6"/>
    <w:rsid w:val="00F020FD"/>
    <w:rsid w:val="00F03203"/>
    <w:rsid w:val="00F0356C"/>
    <w:rsid w:val="00F03BC9"/>
    <w:rsid w:val="00F03D4C"/>
    <w:rsid w:val="00F042EE"/>
    <w:rsid w:val="00F0458B"/>
    <w:rsid w:val="00F04BF3"/>
    <w:rsid w:val="00F04F2B"/>
    <w:rsid w:val="00F05344"/>
    <w:rsid w:val="00F0578D"/>
    <w:rsid w:val="00F05916"/>
    <w:rsid w:val="00F05A53"/>
    <w:rsid w:val="00F069CF"/>
    <w:rsid w:val="00F06D67"/>
    <w:rsid w:val="00F0748E"/>
    <w:rsid w:val="00F1059D"/>
    <w:rsid w:val="00F109D5"/>
    <w:rsid w:val="00F122E3"/>
    <w:rsid w:val="00F12E50"/>
    <w:rsid w:val="00F12FC4"/>
    <w:rsid w:val="00F134CD"/>
    <w:rsid w:val="00F13939"/>
    <w:rsid w:val="00F1474B"/>
    <w:rsid w:val="00F147AA"/>
    <w:rsid w:val="00F1524F"/>
    <w:rsid w:val="00F159E9"/>
    <w:rsid w:val="00F17936"/>
    <w:rsid w:val="00F2016D"/>
    <w:rsid w:val="00F20181"/>
    <w:rsid w:val="00F20347"/>
    <w:rsid w:val="00F20560"/>
    <w:rsid w:val="00F20D10"/>
    <w:rsid w:val="00F20DA0"/>
    <w:rsid w:val="00F2136C"/>
    <w:rsid w:val="00F2160E"/>
    <w:rsid w:val="00F2217F"/>
    <w:rsid w:val="00F2229E"/>
    <w:rsid w:val="00F22390"/>
    <w:rsid w:val="00F22940"/>
    <w:rsid w:val="00F22978"/>
    <w:rsid w:val="00F234AC"/>
    <w:rsid w:val="00F25250"/>
    <w:rsid w:val="00F25C34"/>
    <w:rsid w:val="00F25C69"/>
    <w:rsid w:val="00F2610A"/>
    <w:rsid w:val="00F3026C"/>
    <w:rsid w:val="00F3086B"/>
    <w:rsid w:val="00F30DA2"/>
    <w:rsid w:val="00F31104"/>
    <w:rsid w:val="00F311B7"/>
    <w:rsid w:val="00F313D8"/>
    <w:rsid w:val="00F317D6"/>
    <w:rsid w:val="00F3262C"/>
    <w:rsid w:val="00F33051"/>
    <w:rsid w:val="00F34B1C"/>
    <w:rsid w:val="00F35688"/>
    <w:rsid w:val="00F3568A"/>
    <w:rsid w:val="00F361AA"/>
    <w:rsid w:val="00F36B0D"/>
    <w:rsid w:val="00F40003"/>
    <w:rsid w:val="00F40802"/>
    <w:rsid w:val="00F40A33"/>
    <w:rsid w:val="00F40BDC"/>
    <w:rsid w:val="00F423CA"/>
    <w:rsid w:val="00F424BC"/>
    <w:rsid w:val="00F4275F"/>
    <w:rsid w:val="00F43594"/>
    <w:rsid w:val="00F43678"/>
    <w:rsid w:val="00F439AD"/>
    <w:rsid w:val="00F43D06"/>
    <w:rsid w:val="00F4493A"/>
    <w:rsid w:val="00F44B5B"/>
    <w:rsid w:val="00F455F4"/>
    <w:rsid w:val="00F459D0"/>
    <w:rsid w:val="00F47117"/>
    <w:rsid w:val="00F47257"/>
    <w:rsid w:val="00F5087F"/>
    <w:rsid w:val="00F519FF"/>
    <w:rsid w:val="00F51BA3"/>
    <w:rsid w:val="00F51DE7"/>
    <w:rsid w:val="00F5293B"/>
    <w:rsid w:val="00F52E39"/>
    <w:rsid w:val="00F53125"/>
    <w:rsid w:val="00F53A72"/>
    <w:rsid w:val="00F53E3F"/>
    <w:rsid w:val="00F5421A"/>
    <w:rsid w:val="00F5447B"/>
    <w:rsid w:val="00F5462B"/>
    <w:rsid w:val="00F54C42"/>
    <w:rsid w:val="00F54E8D"/>
    <w:rsid w:val="00F55203"/>
    <w:rsid w:val="00F558DB"/>
    <w:rsid w:val="00F56CF2"/>
    <w:rsid w:val="00F5779B"/>
    <w:rsid w:val="00F578E7"/>
    <w:rsid w:val="00F60492"/>
    <w:rsid w:val="00F607E7"/>
    <w:rsid w:val="00F614C2"/>
    <w:rsid w:val="00F61F3B"/>
    <w:rsid w:val="00F61FE2"/>
    <w:rsid w:val="00F62133"/>
    <w:rsid w:val="00F63272"/>
    <w:rsid w:val="00F64AC3"/>
    <w:rsid w:val="00F6561D"/>
    <w:rsid w:val="00F656EB"/>
    <w:rsid w:val="00F66A4A"/>
    <w:rsid w:val="00F66CF4"/>
    <w:rsid w:val="00F7112E"/>
    <w:rsid w:val="00F72D4B"/>
    <w:rsid w:val="00F7396A"/>
    <w:rsid w:val="00F73DB1"/>
    <w:rsid w:val="00F7464E"/>
    <w:rsid w:val="00F74738"/>
    <w:rsid w:val="00F75E34"/>
    <w:rsid w:val="00F760EF"/>
    <w:rsid w:val="00F7796E"/>
    <w:rsid w:val="00F77AE0"/>
    <w:rsid w:val="00F77D4C"/>
    <w:rsid w:val="00F8076C"/>
    <w:rsid w:val="00F808F1"/>
    <w:rsid w:val="00F8099F"/>
    <w:rsid w:val="00F81FD9"/>
    <w:rsid w:val="00F8264D"/>
    <w:rsid w:val="00F82EC5"/>
    <w:rsid w:val="00F83319"/>
    <w:rsid w:val="00F83530"/>
    <w:rsid w:val="00F843C5"/>
    <w:rsid w:val="00F852B3"/>
    <w:rsid w:val="00F85745"/>
    <w:rsid w:val="00F86089"/>
    <w:rsid w:val="00F876C4"/>
    <w:rsid w:val="00F90D9F"/>
    <w:rsid w:val="00F90E30"/>
    <w:rsid w:val="00F911FC"/>
    <w:rsid w:val="00F91DEC"/>
    <w:rsid w:val="00F93072"/>
    <w:rsid w:val="00F93379"/>
    <w:rsid w:val="00F93E64"/>
    <w:rsid w:val="00F94603"/>
    <w:rsid w:val="00F948B7"/>
    <w:rsid w:val="00F95108"/>
    <w:rsid w:val="00F9564D"/>
    <w:rsid w:val="00F959C1"/>
    <w:rsid w:val="00F963BF"/>
    <w:rsid w:val="00F97201"/>
    <w:rsid w:val="00F97234"/>
    <w:rsid w:val="00F975F3"/>
    <w:rsid w:val="00F976F7"/>
    <w:rsid w:val="00F97D6B"/>
    <w:rsid w:val="00F97E56"/>
    <w:rsid w:val="00FA038E"/>
    <w:rsid w:val="00FA1645"/>
    <w:rsid w:val="00FA1B22"/>
    <w:rsid w:val="00FA1B54"/>
    <w:rsid w:val="00FA31DB"/>
    <w:rsid w:val="00FA414B"/>
    <w:rsid w:val="00FA418E"/>
    <w:rsid w:val="00FA5B65"/>
    <w:rsid w:val="00FA5FB7"/>
    <w:rsid w:val="00FA6578"/>
    <w:rsid w:val="00FA682E"/>
    <w:rsid w:val="00FB01B2"/>
    <w:rsid w:val="00FB0787"/>
    <w:rsid w:val="00FB08CE"/>
    <w:rsid w:val="00FB0EF7"/>
    <w:rsid w:val="00FB1CCE"/>
    <w:rsid w:val="00FB1E42"/>
    <w:rsid w:val="00FB33D1"/>
    <w:rsid w:val="00FB42AA"/>
    <w:rsid w:val="00FB646F"/>
    <w:rsid w:val="00FB6E4C"/>
    <w:rsid w:val="00FC0162"/>
    <w:rsid w:val="00FC036E"/>
    <w:rsid w:val="00FC133D"/>
    <w:rsid w:val="00FC2485"/>
    <w:rsid w:val="00FC3508"/>
    <w:rsid w:val="00FC423E"/>
    <w:rsid w:val="00FC447D"/>
    <w:rsid w:val="00FC453B"/>
    <w:rsid w:val="00FC4C12"/>
    <w:rsid w:val="00FC4CB6"/>
    <w:rsid w:val="00FC4E7E"/>
    <w:rsid w:val="00FC4FA9"/>
    <w:rsid w:val="00FC5340"/>
    <w:rsid w:val="00FC5836"/>
    <w:rsid w:val="00FC6578"/>
    <w:rsid w:val="00FC6A6D"/>
    <w:rsid w:val="00FC7C74"/>
    <w:rsid w:val="00FD013D"/>
    <w:rsid w:val="00FD1545"/>
    <w:rsid w:val="00FD29D2"/>
    <w:rsid w:val="00FD2C9A"/>
    <w:rsid w:val="00FD2FCB"/>
    <w:rsid w:val="00FD37ED"/>
    <w:rsid w:val="00FD3ED9"/>
    <w:rsid w:val="00FD5069"/>
    <w:rsid w:val="00FD670C"/>
    <w:rsid w:val="00FD6899"/>
    <w:rsid w:val="00FD7309"/>
    <w:rsid w:val="00FD76F8"/>
    <w:rsid w:val="00FD77B5"/>
    <w:rsid w:val="00FE17CB"/>
    <w:rsid w:val="00FE26BE"/>
    <w:rsid w:val="00FE27C1"/>
    <w:rsid w:val="00FE3596"/>
    <w:rsid w:val="00FE3F2E"/>
    <w:rsid w:val="00FE44C2"/>
    <w:rsid w:val="00FE45E9"/>
    <w:rsid w:val="00FE4679"/>
    <w:rsid w:val="00FE52DE"/>
    <w:rsid w:val="00FE57E8"/>
    <w:rsid w:val="00FE59D4"/>
    <w:rsid w:val="00FE5BB5"/>
    <w:rsid w:val="00FE65E5"/>
    <w:rsid w:val="00FE78EC"/>
    <w:rsid w:val="00FF091D"/>
    <w:rsid w:val="00FF1308"/>
    <w:rsid w:val="00FF15BD"/>
    <w:rsid w:val="00FF1677"/>
    <w:rsid w:val="00FF16F0"/>
    <w:rsid w:val="00FF1D76"/>
    <w:rsid w:val="00FF2D19"/>
    <w:rsid w:val="00FF3C8F"/>
    <w:rsid w:val="00FF40BF"/>
    <w:rsid w:val="00FF5077"/>
    <w:rsid w:val="00FF5171"/>
    <w:rsid w:val="00FF5DD5"/>
    <w:rsid w:val="00FF61B4"/>
    <w:rsid w:val="00FF6ED8"/>
    <w:rsid w:val="00FF7186"/>
    <w:rsid w:val="00FF780B"/>
    <w:rsid w:val="01426761"/>
    <w:rsid w:val="01563F22"/>
    <w:rsid w:val="0160399E"/>
    <w:rsid w:val="01635C49"/>
    <w:rsid w:val="0176597C"/>
    <w:rsid w:val="01CB7837"/>
    <w:rsid w:val="02056D00"/>
    <w:rsid w:val="020E5F49"/>
    <w:rsid w:val="0227136C"/>
    <w:rsid w:val="02445A7A"/>
    <w:rsid w:val="02555ED9"/>
    <w:rsid w:val="02557C87"/>
    <w:rsid w:val="02604264"/>
    <w:rsid w:val="02BA21E0"/>
    <w:rsid w:val="02EA5CE4"/>
    <w:rsid w:val="03591D37"/>
    <w:rsid w:val="038C76D9"/>
    <w:rsid w:val="03B24C65"/>
    <w:rsid w:val="03BB2529"/>
    <w:rsid w:val="03BD5AE4"/>
    <w:rsid w:val="03BE7AAE"/>
    <w:rsid w:val="03F248A9"/>
    <w:rsid w:val="04117EA7"/>
    <w:rsid w:val="041A162E"/>
    <w:rsid w:val="04233BAC"/>
    <w:rsid w:val="04447FB3"/>
    <w:rsid w:val="04461F7D"/>
    <w:rsid w:val="04694A57"/>
    <w:rsid w:val="04C66C1A"/>
    <w:rsid w:val="04FE0CDB"/>
    <w:rsid w:val="052A53FB"/>
    <w:rsid w:val="05706B86"/>
    <w:rsid w:val="058337B0"/>
    <w:rsid w:val="05B9052D"/>
    <w:rsid w:val="06581AF4"/>
    <w:rsid w:val="067508F8"/>
    <w:rsid w:val="06A615E5"/>
    <w:rsid w:val="06C93EC2"/>
    <w:rsid w:val="072B3AEB"/>
    <w:rsid w:val="07342561"/>
    <w:rsid w:val="073E518E"/>
    <w:rsid w:val="07447ABB"/>
    <w:rsid w:val="07DD5D59"/>
    <w:rsid w:val="07EF46DA"/>
    <w:rsid w:val="081E4FBF"/>
    <w:rsid w:val="08431698"/>
    <w:rsid w:val="085041EF"/>
    <w:rsid w:val="08732C15"/>
    <w:rsid w:val="087370B9"/>
    <w:rsid w:val="08A74300"/>
    <w:rsid w:val="08AC6809"/>
    <w:rsid w:val="08B74D7C"/>
    <w:rsid w:val="092B34F0"/>
    <w:rsid w:val="093F343F"/>
    <w:rsid w:val="094E5A0C"/>
    <w:rsid w:val="09DF42DA"/>
    <w:rsid w:val="09E045B4"/>
    <w:rsid w:val="0A037FC9"/>
    <w:rsid w:val="0A172612"/>
    <w:rsid w:val="0A3C34DB"/>
    <w:rsid w:val="0A520943"/>
    <w:rsid w:val="0A54474E"/>
    <w:rsid w:val="0AD36B20"/>
    <w:rsid w:val="0AD77B1B"/>
    <w:rsid w:val="0AE11BAB"/>
    <w:rsid w:val="0B057D70"/>
    <w:rsid w:val="0B0D6552"/>
    <w:rsid w:val="0B1C57E6"/>
    <w:rsid w:val="0B4765DB"/>
    <w:rsid w:val="0B955598"/>
    <w:rsid w:val="0BB46E95"/>
    <w:rsid w:val="0BEA2BF8"/>
    <w:rsid w:val="0BFC42F9"/>
    <w:rsid w:val="0C6A7729"/>
    <w:rsid w:val="0C7A1F17"/>
    <w:rsid w:val="0CA041F5"/>
    <w:rsid w:val="0CB67574"/>
    <w:rsid w:val="0D0B3016"/>
    <w:rsid w:val="0D7116ED"/>
    <w:rsid w:val="0DB42355"/>
    <w:rsid w:val="0DBE1409"/>
    <w:rsid w:val="0DE545B5"/>
    <w:rsid w:val="0DF06AB6"/>
    <w:rsid w:val="0E545297"/>
    <w:rsid w:val="0E611762"/>
    <w:rsid w:val="0E6B25E0"/>
    <w:rsid w:val="0F115E8A"/>
    <w:rsid w:val="0F501F02"/>
    <w:rsid w:val="0F713C26"/>
    <w:rsid w:val="0F88196A"/>
    <w:rsid w:val="0FC8388F"/>
    <w:rsid w:val="0FD00ABF"/>
    <w:rsid w:val="0FEC77AE"/>
    <w:rsid w:val="103B4960"/>
    <w:rsid w:val="106A7274"/>
    <w:rsid w:val="10C34B16"/>
    <w:rsid w:val="10CC380A"/>
    <w:rsid w:val="10F171B9"/>
    <w:rsid w:val="11443A95"/>
    <w:rsid w:val="11D306FA"/>
    <w:rsid w:val="11E84674"/>
    <w:rsid w:val="121414D0"/>
    <w:rsid w:val="12C30C3D"/>
    <w:rsid w:val="12D93FBD"/>
    <w:rsid w:val="12DF4AE0"/>
    <w:rsid w:val="12F72695"/>
    <w:rsid w:val="13476873"/>
    <w:rsid w:val="142851FC"/>
    <w:rsid w:val="143376FC"/>
    <w:rsid w:val="14430FD0"/>
    <w:rsid w:val="14823309"/>
    <w:rsid w:val="14995A32"/>
    <w:rsid w:val="15002191"/>
    <w:rsid w:val="15905B38"/>
    <w:rsid w:val="15906EA0"/>
    <w:rsid w:val="159C3459"/>
    <w:rsid w:val="15C40F54"/>
    <w:rsid w:val="15EC04AB"/>
    <w:rsid w:val="161D261B"/>
    <w:rsid w:val="161E3A64"/>
    <w:rsid w:val="16331AAF"/>
    <w:rsid w:val="16D364A1"/>
    <w:rsid w:val="16DF56D5"/>
    <w:rsid w:val="16F17F1E"/>
    <w:rsid w:val="16F44096"/>
    <w:rsid w:val="17101F77"/>
    <w:rsid w:val="17D21FB4"/>
    <w:rsid w:val="17F10B85"/>
    <w:rsid w:val="181B0BD3"/>
    <w:rsid w:val="181B57BA"/>
    <w:rsid w:val="184B6AFE"/>
    <w:rsid w:val="1889492A"/>
    <w:rsid w:val="189219F1"/>
    <w:rsid w:val="18FD1EE1"/>
    <w:rsid w:val="195D1B87"/>
    <w:rsid w:val="19963CE4"/>
    <w:rsid w:val="19C72DC1"/>
    <w:rsid w:val="19CF1C75"/>
    <w:rsid w:val="19DB46A4"/>
    <w:rsid w:val="1A023DF9"/>
    <w:rsid w:val="1A284534"/>
    <w:rsid w:val="1A2F2CDE"/>
    <w:rsid w:val="1A5403CD"/>
    <w:rsid w:val="1A6A7123"/>
    <w:rsid w:val="1A8A0193"/>
    <w:rsid w:val="1ABF5C24"/>
    <w:rsid w:val="1AF424A5"/>
    <w:rsid w:val="1B373AA9"/>
    <w:rsid w:val="1B51567B"/>
    <w:rsid w:val="1B682381"/>
    <w:rsid w:val="1BAA4748"/>
    <w:rsid w:val="1BCF7D33"/>
    <w:rsid w:val="1C20736E"/>
    <w:rsid w:val="1C2E558C"/>
    <w:rsid w:val="1C34594F"/>
    <w:rsid w:val="1C46139B"/>
    <w:rsid w:val="1C46568C"/>
    <w:rsid w:val="1C5841A4"/>
    <w:rsid w:val="1C7444C3"/>
    <w:rsid w:val="1C8C20A0"/>
    <w:rsid w:val="1C927750"/>
    <w:rsid w:val="1CFD2F9D"/>
    <w:rsid w:val="1D364D5F"/>
    <w:rsid w:val="1D4B34D5"/>
    <w:rsid w:val="1D532BBD"/>
    <w:rsid w:val="1DB01DBE"/>
    <w:rsid w:val="1E162569"/>
    <w:rsid w:val="1E507D9B"/>
    <w:rsid w:val="1E7D79E8"/>
    <w:rsid w:val="1EC12E84"/>
    <w:rsid w:val="1EC433C5"/>
    <w:rsid w:val="1ECF49D4"/>
    <w:rsid w:val="1F1D7927"/>
    <w:rsid w:val="1F342C2D"/>
    <w:rsid w:val="1F3A4035"/>
    <w:rsid w:val="1F504EC1"/>
    <w:rsid w:val="1F784B5D"/>
    <w:rsid w:val="1F9A0F77"/>
    <w:rsid w:val="20004A28"/>
    <w:rsid w:val="200F7270"/>
    <w:rsid w:val="204E28A5"/>
    <w:rsid w:val="205533D0"/>
    <w:rsid w:val="2067742F"/>
    <w:rsid w:val="206E7EE0"/>
    <w:rsid w:val="20C204CB"/>
    <w:rsid w:val="20C24C8D"/>
    <w:rsid w:val="20DF19FC"/>
    <w:rsid w:val="211D776A"/>
    <w:rsid w:val="21313216"/>
    <w:rsid w:val="21380A48"/>
    <w:rsid w:val="214B428B"/>
    <w:rsid w:val="215D225D"/>
    <w:rsid w:val="216C62C7"/>
    <w:rsid w:val="21991031"/>
    <w:rsid w:val="225B679C"/>
    <w:rsid w:val="22743D02"/>
    <w:rsid w:val="22C81958"/>
    <w:rsid w:val="23333275"/>
    <w:rsid w:val="233D12FA"/>
    <w:rsid w:val="236D717E"/>
    <w:rsid w:val="2392443F"/>
    <w:rsid w:val="23B26890"/>
    <w:rsid w:val="23E16F53"/>
    <w:rsid w:val="24030E16"/>
    <w:rsid w:val="24091E96"/>
    <w:rsid w:val="241B7BE9"/>
    <w:rsid w:val="241D4703"/>
    <w:rsid w:val="243F5440"/>
    <w:rsid w:val="245377B8"/>
    <w:rsid w:val="24875A24"/>
    <w:rsid w:val="24AB7D76"/>
    <w:rsid w:val="24C10020"/>
    <w:rsid w:val="24CF6FCD"/>
    <w:rsid w:val="24D618A2"/>
    <w:rsid w:val="24DB0068"/>
    <w:rsid w:val="24DC4B09"/>
    <w:rsid w:val="24E46F1D"/>
    <w:rsid w:val="24E8008F"/>
    <w:rsid w:val="250A6257"/>
    <w:rsid w:val="2567101A"/>
    <w:rsid w:val="25B70AE4"/>
    <w:rsid w:val="25DE28AC"/>
    <w:rsid w:val="25DF5936"/>
    <w:rsid w:val="25F27756"/>
    <w:rsid w:val="26284BE7"/>
    <w:rsid w:val="262877A7"/>
    <w:rsid w:val="264B2B25"/>
    <w:rsid w:val="26690F27"/>
    <w:rsid w:val="266A2249"/>
    <w:rsid w:val="2681079B"/>
    <w:rsid w:val="26974B67"/>
    <w:rsid w:val="26E52AD8"/>
    <w:rsid w:val="26E74AA2"/>
    <w:rsid w:val="27241CE5"/>
    <w:rsid w:val="274719E5"/>
    <w:rsid w:val="279D33B3"/>
    <w:rsid w:val="27A209C9"/>
    <w:rsid w:val="27D05536"/>
    <w:rsid w:val="27DD2E79"/>
    <w:rsid w:val="28150C75"/>
    <w:rsid w:val="283D6944"/>
    <w:rsid w:val="283E2028"/>
    <w:rsid w:val="28732AD0"/>
    <w:rsid w:val="28801FE8"/>
    <w:rsid w:val="28A46C1F"/>
    <w:rsid w:val="28C64B8B"/>
    <w:rsid w:val="28E15521"/>
    <w:rsid w:val="28F74D45"/>
    <w:rsid w:val="29133DAC"/>
    <w:rsid w:val="29147044"/>
    <w:rsid w:val="29385A89"/>
    <w:rsid w:val="29785E86"/>
    <w:rsid w:val="297A7B4F"/>
    <w:rsid w:val="2A021BF3"/>
    <w:rsid w:val="2A16075F"/>
    <w:rsid w:val="2A426494"/>
    <w:rsid w:val="2A6C0EC7"/>
    <w:rsid w:val="2AB27175"/>
    <w:rsid w:val="2B5B28CF"/>
    <w:rsid w:val="2B632B65"/>
    <w:rsid w:val="2B7803BF"/>
    <w:rsid w:val="2B8F08B1"/>
    <w:rsid w:val="2B8F368C"/>
    <w:rsid w:val="2B9B5E5B"/>
    <w:rsid w:val="2BD66E93"/>
    <w:rsid w:val="2BE87C4B"/>
    <w:rsid w:val="2BEE1474"/>
    <w:rsid w:val="2BF65788"/>
    <w:rsid w:val="2C1F4CDE"/>
    <w:rsid w:val="2C4E7372"/>
    <w:rsid w:val="2C5059BA"/>
    <w:rsid w:val="2C567FD4"/>
    <w:rsid w:val="2C5D75B5"/>
    <w:rsid w:val="2C6677E9"/>
    <w:rsid w:val="2C890831"/>
    <w:rsid w:val="2C9E37D8"/>
    <w:rsid w:val="2CD45AC9"/>
    <w:rsid w:val="2D3227EF"/>
    <w:rsid w:val="2D654973"/>
    <w:rsid w:val="2D9D410D"/>
    <w:rsid w:val="2DA60AE7"/>
    <w:rsid w:val="2DAA682A"/>
    <w:rsid w:val="2DDB4C35"/>
    <w:rsid w:val="2E0D4610"/>
    <w:rsid w:val="2E264F50"/>
    <w:rsid w:val="2E4C168F"/>
    <w:rsid w:val="2E523FAF"/>
    <w:rsid w:val="2E586286"/>
    <w:rsid w:val="2E9038FC"/>
    <w:rsid w:val="2F03155A"/>
    <w:rsid w:val="2F045DD8"/>
    <w:rsid w:val="2F37233F"/>
    <w:rsid w:val="2F432A92"/>
    <w:rsid w:val="2F701592"/>
    <w:rsid w:val="2F70551E"/>
    <w:rsid w:val="2F724142"/>
    <w:rsid w:val="2FBB2F70"/>
    <w:rsid w:val="30185CCC"/>
    <w:rsid w:val="30384C45"/>
    <w:rsid w:val="30DB44CB"/>
    <w:rsid w:val="30F746F1"/>
    <w:rsid w:val="3106021B"/>
    <w:rsid w:val="3163566D"/>
    <w:rsid w:val="31C224E3"/>
    <w:rsid w:val="324C4353"/>
    <w:rsid w:val="324D4C5E"/>
    <w:rsid w:val="32847649"/>
    <w:rsid w:val="334275E3"/>
    <w:rsid w:val="335039CF"/>
    <w:rsid w:val="335166C3"/>
    <w:rsid w:val="33813B89"/>
    <w:rsid w:val="33D53ED4"/>
    <w:rsid w:val="33E305CA"/>
    <w:rsid w:val="33FD39EC"/>
    <w:rsid w:val="34565015"/>
    <w:rsid w:val="348C0A37"/>
    <w:rsid w:val="34D43012"/>
    <w:rsid w:val="34D66156"/>
    <w:rsid w:val="34E53114"/>
    <w:rsid w:val="350A412C"/>
    <w:rsid w:val="3537548D"/>
    <w:rsid w:val="35780FBB"/>
    <w:rsid w:val="35942299"/>
    <w:rsid w:val="35A66F4F"/>
    <w:rsid w:val="35A82A7B"/>
    <w:rsid w:val="35FB40C6"/>
    <w:rsid w:val="361B02C4"/>
    <w:rsid w:val="361F3F7F"/>
    <w:rsid w:val="365657A0"/>
    <w:rsid w:val="36593EB9"/>
    <w:rsid w:val="366F4C2B"/>
    <w:rsid w:val="368D6C58"/>
    <w:rsid w:val="36CA2947"/>
    <w:rsid w:val="36DF7544"/>
    <w:rsid w:val="37123B84"/>
    <w:rsid w:val="37126C75"/>
    <w:rsid w:val="371507E8"/>
    <w:rsid w:val="3785779C"/>
    <w:rsid w:val="379245B6"/>
    <w:rsid w:val="37A14BBC"/>
    <w:rsid w:val="37B709D4"/>
    <w:rsid w:val="37CA4CBA"/>
    <w:rsid w:val="37DB4E60"/>
    <w:rsid w:val="388A7C2D"/>
    <w:rsid w:val="38EA628D"/>
    <w:rsid w:val="392A198B"/>
    <w:rsid w:val="394A0ED7"/>
    <w:rsid w:val="395450EE"/>
    <w:rsid w:val="396401D4"/>
    <w:rsid w:val="39D501AC"/>
    <w:rsid w:val="39F054BC"/>
    <w:rsid w:val="39F23A32"/>
    <w:rsid w:val="3A0E643C"/>
    <w:rsid w:val="3A10210A"/>
    <w:rsid w:val="3A2D4A6A"/>
    <w:rsid w:val="3A3879FD"/>
    <w:rsid w:val="3A483652"/>
    <w:rsid w:val="3A5A1DE8"/>
    <w:rsid w:val="3A7C32FC"/>
    <w:rsid w:val="3A940645"/>
    <w:rsid w:val="3A9621FA"/>
    <w:rsid w:val="3AD8138B"/>
    <w:rsid w:val="3B0357CB"/>
    <w:rsid w:val="3B62551E"/>
    <w:rsid w:val="3B871A39"/>
    <w:rsid w:val="3B8C18C1"/>
    <w:rsid w:val="3BEB58A6"/>
    <w:rsid w:val="3C4542ED"/>
    <w:rsid w:val="3C504A40"/>
    <w:rsid w:val="3C5502A8"/>
    <w:rsid w:val="3C6D68AF"/>
    <w:rsid w:val="3C8D359E"/>
    <w:rsid w:val="3CAF5C0A"/>
    <w:rsid w:val="3D091FE0"/>
    <w:rsid w:val="3D3A5CD0"/>
    <w:rsid w:val="3D6C58AA"/>
    <w:rsid w:val="3D932E36"/>
    <w:rsid w:val="3DA32C8E"/>
    <w:rsid w:val="3E2F4223"/>
    <w:rsid w:val="3EE53B65"/>
    <w:rsid w:val="3EED2A1A"/>
    <w:rsid w:val="3F3360DA"/>
    <w:rsid w:val="3F3E0DDA"/>
    <w:rsid w:val="3F964E60"/>
    <w:rsid w:val="3F994C1F"/>
    <w:rsid w:val="3FBA1194"/>
    <w:rsid w:val="3FEA0D08"/>
    <w:rsid w:val="400224F5"/>
    <w:rsid w:val="400951DD"/>
    <w:rsid w:val="4010076E"/>
    <w:rsid w:val="40A1586A"/>
    <w:rsid w:val="40F40090"/>
    <w:rsid w:val="40FA4F7A"/>
    <w:rsid w:val="40FC6970"/>
    <w:rsid w:val="412F10C8"/>
    <w:rsid w:val="41474664"/>
    <w:rsid w:val="41550796"/>
    <w:rsid w:val="417A7AAF"/>
    <w:rsid w:val="417C3049"/>
    <w:rsid w:val="417E6496"/>
    <w:rsid w:val="418C678B"/>
    <w:rsid w:val="41941FB2"/>
    <w:rsid w:val="41BB295C"/>
    <w:rsid w:val="420F1586"/>
    <w:rsid w:val="42132798"/>
    <w:rsid w:val="424765B3"/>
    <w:rsid w:val="424D6B52"/>
    <w:rsid w:val="42552DB0"/>
    <w:rsid w:val="426D634C"/>
    <w:rsid w:val="428C5ED3"/>
    <w:rsid w:val="42B11890"/>
    <w:rsid w:val="42C10446"/>
    <w:rsid w:val="42E9066E"/>
    <w:rsid w:val="43000F6E"/>
    <w:rsid w:val="43234C5C"/>
    <w:rsid w:val="436730ED"/>
    <w:rsid w:val="439D67BD"/>
    <w:rsid w:val="43D67F21"/>
    <w:rsid w:val="440920A4"/>
    <w:rsid w:val="444906F3"/>
    <w:rsid w:val="44511355"/>
    <w:rsid w:val="445C1FA8"/>
    <w:rsid w:val="453F55AD"/>
    <w:rsid w:val="459B31D0"/>
    <w:rsid w:val="45D0214D"/>
    <w:rsid w:val="45E216A1"/>
    <w:rsid w:val="46145CE6"/>
    <w:rsid w:val="46160AA8"/>
    <w:rsid w:val="465F3743"/>
    <w:rsid w:val="466054DD"/>
    <w:rsid w:val="4666612B"/>
    <w:rsid w:val="46804174"/>
    <w:rsid w:val="46C87FF5"/>
    <w:rsid w:val="46C94A3A"/>
    <w:rsid w:val="4738493D"/>
    <w:rsid w:val="479559FD"/>
    <w:rsid w:val="47C42C03"/>
    <w:rsid w:val="47C65E4E"/>
    <w:rsid w:val="47F70441"/>
    <w:rsid w:val="48311CB6"/>
    <w:rsid w:val="48362D3C"/>
    <w:rsid w:val="48643D4D"/>
    <w:rsid w:val="48792A01"/>
    <w:rsid w:val="48967C7F"/>
    <w:rsid w:val="48981C49"/>
    <w:rsid w:val="48F84495"/>
    <w:rsid w:val="492928A1"/>
    <w:rsid w:val="49641B2B"/>
    <w:rsid w:val="499C12C5"/>
    <w:rsid w:val="49AB4834"/>
    <w:rsid w:val="49B74350"/>
    <w:rsid w:val="49DF3779"/>
    <w:rsid w:val="4A2A423D"/>
    <w:rsid w:val="4A35597B"/>
    <w:rsid w:val="4A6F69D9"/>
    <w:rsid w:val="4A800C0D"/>
    <w:rsid w:val="4A8A58B4"/>
    <w:rsid w:val="4AC41C75"/>
    <w:rsid w:val="4AEA5219"/>
    <w:rsid w:val="4AF84C20"/>
    <w:rsid w:val="4B101F6A"/>
    <w:rsid w:val="4B1F617B"/>
    <w:rsid w:val="4B7778F3"/>
    <w:rsid w:val="4B7F49FA"/>
    <w:rsid w:val="4BA83F51"/>
    <w:rsid w:val="4BA961AB"/>
    <w:rsid w:val="4BC30D8B"/>
    <w:rsid w:val="4BC416D1"/>
    <w:rsid w:val="4BD96800"/>
    <w:rsid w:val="4C322E8B"/>
    <w:rsid w:val="4C526D7B"/>
    <w:rsid w:val="4C8C73CE"/>
    <w:rsid w:val="4C912C37"/>
    <w:rsid w:val="4C995F8F"/>
    <w:rsid w:val="4CBD57DA"/>
    <w:rsid w:val="4CCB77D7"/>
    <w:rsid w:val="4CD40D75"/>
    <w:rsid w:val="4D0F1DAD"/>
    <w:rsid w:val="4D741F0F"/>
    <w:rsid w:val="4D8207D1"/>
    <w:rsid w:val="4DB252E9"/>
    <w:rsid w:val="4DFB6352"/>
    <w:rsid w:val="4E2A5C26"/>
    <w:rsid w:val="4E322563"/>
    <w:rsid w:val="4E565D23"/>
    <w:rsid w:val="4E704CA0"/>
    <w:rsid w:val="4E8E29A8"/>
    <w:rsid w:val="4EE32812"/>
    <w:rsid w:val="4F1B621B"/>
    <w:rsid w:val="4F3A75B6"/>
    <w:rsid w:val="4F457D08"/>
    <w:rsid w:val="4F4A3571"/>
    <w:rsid w:val="4F724D1A"/>
    <w:rsid w:val="501264FC"/>
    <w:rsid w:val="502A18E2"/>
    <w:rsid w:val="50580E3B"/>
    <w:rsid w:val="505A06D8"/>
    <w:rsid w:val="505E72D4"/>
    <w:rsid w:val="50854860"/>
    <w:rsid w:val="50B856D2"/>
    <w:rsid w:val="50F51D37"/>
    <w:rsid w:val="51143233"/>
    <w:rsid w:val="513D41D6"/>
    <w:rsid w:val="520E4D2A"/>
    <w:rsid w:val="5221680B"/>
    <w:rsid w:val="524E5126"/>
    <w:rsid w:val="52616CA4"/>
    <w:rsid w:val="533B37EB"/>
    <w:rsid w:val="537137C2"/>
    <w:rsid w:val="53897FB5"/>
    <w:rsid w:val="53A019B1"/>
    <w:rsid w:val="53D035D9"/>
    <w:rsid w:val="53DE7FF0"/>
    <w:rsid w:val="54316AAD"/>
    <w:rsid w:val="543F6210"/>
    <w:rsid w:val="54403444"/>
    <w:rsid w:val="54451D6C"/>
    <w:rsid w:val="548962EA"/>
    <w:rsid w:val="548F4242"/>
    <w:rsid w:val="549534E0"/>
    <w:rsid w:val="549F2ED6"/>
    <w:rsid w:val="54CF254E"/>
    <w:rsid w:val="54DC2EBD"/>
    <w:rsid w:val="5503044A"/>
    <w:rsid w:val="551E7032"/>
    <w:rsid w:val="55301077"/>
    <w:rsid w:val="5552317F"/>
    <w:rsid w:val="555655AF"/>
    <w:rsid w:val="558E2409"/>
    <w:rsid w:val="56226294"/>
    <w:rsid w:val="56403F78"/>
    <w:rsid w:val="56925F29"/>
    <w:rsid w:val="56C41E5B"/>
    <w:rsid w:val="56F52014"/>
    <w:rsid w:val="56FE711B"/>
    <w:rsid w:val="571C3A45"/>
    <w:rsid w:val="572D7120"/>
    <w:rsid w:val="5737262D"/>
    <w:rsid w:val="57947A7F"/>
    <w:rsid w:val="57C83E3E"/>
    <w:rsid w:val="57F16C7F"/>
    <w:rsid w:val="58073B1B"/>
    <w:rsid w:val="58370771"/>
    <w:rsid w:val="591A4940"/>
    <w:rsid w:val="59215342"/>
    <w:rsid w:val="593B570D"/>
    <w:rsid w:val="59725B9E"/>
    <w:rsid w:val="5A0C7DA1"/>
    <w:rsid w:val="5A1F7AD4"/>
    <w:rsid w:val="5A20384C"/>
    <w:rsid w:val="5A2275C4"/>
    <w:rsid w:val="5A2666EF"/>
    <w:rsid w:val="5A7871E4"/>
    <w:rsid w:val="5B4820A0"/>
    <w:rsid w:val="5B4B3F64"/>
    <w:rsid w:val="5B646A46"/>
    <w:rsid w:val="5B726B7B"/>
    <w:rsid w:val="5BB70665"/>
    <w:rsid w:val="5BCC5A39"/>
    <w:rsid w:val="5BE32D83"/>
    <w:rsid w:val="5C2A09B2"/>
    <w:rsid w:val="5C423F4D"/>
    <w:rsid w:val="5C704D02"/>
    <w:rsid w:val="5C981DBF"/>
    <w:rsid w:val="5CB16F3A"/>
    <w:rsid w:val="5CC46711"/>
    <w:rsid w:val="5CCF011E"/>
    <w:rsid w:val="5D0625A5"/>
    <w:rsid w:val="5D070EB6"/>
    <w:rsid w:val="5D07484F"/>
    <w:rsid w:val="5D30024A"/>
    <w:rsid w:val="5D6D6DA8"/>
    <w:rsid w:val="5D6E48CE"/>
    <w:rsid w:val="5DD5494D"/>
    <w:rsid w:val="5DD9443E"/>
    <w:rsid w:val="5E0B036F"/>
    <w:rsid w:val="5E310B53"/>
    <w:rsid w:val="5E482598"/>
    <w:rsid w:val="5E4D704F"/>
    <w:rsid w:val="5E5D26DE"/>
    <w:rsid w:val="5EA376F9"/>
    <w:rsid w:val="5EC4084D"/>
    <w:rsid w:val="5ECC6B94"/>
    <w:rsid w:val="5F021772"/>
    <w:rsid w:val="5F221E14"/>
    <w:rsid w:val="5F2C265D"/>
    <w:rsid w:val="5F5226F9"/>
    <w:rsid w:val="5FAB0226"/>
    <w:rsid w:val="5FCF78A6"/>
    <w:rsid w:val="60675D31"/>
    <w:rsid w:val="606F2E37"/>
    <w:rsid w:val="607403AE"/>
    <w:rsid w:val="60816E32"/>
    <w:rsid w:val="60891385"/>
    <w:rsid w:val="6097730C"/>
    <w:rsid w:val="60AC7F80"/>
    <w:rsid w:val="60C02749"/>
    <w:rsid w:val="60D64C64"/>
    <w:rsid w:val="60DA0BF8"/>
    <w:rsid w:val="60E24CBF"/>
    <w:rsid w:val="60F57EDB"/>
    <w:rsid w:val="610417D1"/>
    <w:rsid w:val="61293C2F"/>
    <w:rsid w:val="6175447D"/>
    <w:rsid w:val="618D5C6B"/>
    <w:rsid w:val="61D060F3"/>
    <w:rsid w:val="61F16ABA"/>
    <w:rsid w:val="6229464B"/>
    <w:rsid w:val="62E73A42"/>
    <w:rsid w:val="630A5099"/>
    <w:rsid w:val="635228F6"/>
    <w:rsid w:val="63860E8D"/>
    <w:rsid w:val="63953F6F"/>
    <w:rsid w:val="639F57E1"/>
    <w:rsid w:val="63D900E0"/>
    <w:rsid w:val="63DA4D75"/>
    <w:rsid w:val="63F7386F"/>
    <w:rsid w:val="64280D74"/>
    <w:rsid w:val="64283A29"/>
    <w:rsid w:val="647A2F18"/>
    <w:rsid w:val="64B5468E"/>
    <w:rsid w:val="64C10332"/>
    <w:rsid w:val="653C6120"/>
    <w:rsid w:val="65647193"/>
    <w:rsid w:val="656E190F"/>
    <w:rsid w:val="65856C59"/>
    <w:rsid w:val="65D200F0"/>
    <w:rsid w:val="66937143"/>
    <w:rsid w:val="670A0B8F"/>
    <w:rsid w:val="671953E6"/>
    <w:rsid w:val="67545BDB"/>
    <w:rsid w:val="67706C9D"/>
    <w:rsid w:val="680227E3"/>
    <w:rsid w:val="685F7F2A"/>
    <w:rsid w:val="686456EB"/>
    <w:rsid w:val="687F16A3"/>
    <w:rsid w:val="6899187F"/>
    <w:rsid w:val="68AC424B"/>
    <w:rsid w:val="68B4407A"/>
    <w:rsid w:val="68C64222"/>
    <w:rsid w:val="68D91796"/>
    <w:rsid w:val="69553CD0"/>
    <w:rsid w:val="698A0B27"/>
    <w:rsid w:val="698F00A6"/>
    <w:rsid w:val="69B1626F"/>
    <w:rsid w:val="69F72CC2"/>
    <w:rsid w:val="6A107439"/>
    <w:rsid w:val="6A18009C"/>
    <w:rsid w:val="6A2A37E1"/>
    <w:rsid w:val="6A3E2960"/>
    <w:rsid w:val="6A4E7F61"/>
    <w:rsid w:val="6A647492"/>
    <w:rsid w:val="6A723C50"/>
    <w:rsid w:val="6A852417"/>
    <w:rsid w:val="6A94006A"/>
    <w:rsid w:val="6AF5059C"/>
    <w:rsid w:val="6B2667E8"/>
    <w:rsid w:val="6B8E2D0B"/>
    <w:rsid w:val="6BC332A1"/>
    <w:rsid w:val="6BDF08E4"/>
    <w:rsid w:val="6BF40694"/>
    <w:rsid w:val="6C057A8B"/>
    <w:rsid w:val="6C1F1BB5"/>
    <w:rsid w:val="6C7155A1"/>
    <w:rsid w:val="6CA709F7"/>
    <w:rsid w:val="6CC1637D"/>
    <w:rsid w:val="6CF272CA"/>
    <w:rsid w:val="6CFC3CA5"/>
    <w:rsid w:val="6D5B09CB"/>
    <w:rsid w:val="6D7813AB"/>
    <w:rsid w:val="6DB01B9B"/>
    <w:rsid w:val="6DB602F7"/>
    <w:rsid w:val="6DD5581E"/>
    <w:rsid w:val="6DED1B68"/>
    <w:rsid w:val="6E313E22"/>
    <w:rsid w:val="6E7D2BC3"/>
    <w:rsid w:val="6E8A78E5"/>
    <w:rsid w:val="6E9C531E"/>
    <w:rsid w:val="6F714959"/>
    <w:rsid w:val="6F7D5D84"/>
    <w:rsid w:val="6FD44A65"/>
    <w:rsid w:val="6FF1003D"/>
    <w:rsid w:val="6FFF5205"/>
    <w:rsid w:val="703D085C"/>
    <w:rsid w:val="709A3F00"/>
    <w:rsid w:val="70F37253"/>
    <w:rsid w:val="711E068D"/>
    <w:rsid w:val="71456464"/>
    <w:rsid w:val="71523829"/>
    <w:rsid w:val="717C3606"/>
    <w:rsid w:val="71DB493D"/>
    <w:rsid w:val="71E76CD1"/>
    <w:rsid w:val="721E46BD"/>
    <w:rsid w:val="725614EF"/>
    <w:rsid w:val="72816F46"/>
    <w:rsid w:val="7282276A"/>
    <w:rsid w:val="72887B76"/>
    <w:rsid w:val="73404A89"/>
    <w:rsid w:val="735A34D3"/>
    <w:rsid w:val="73903399"/>
    <w:rsid w:val="73B250BD"/>
    <w:rsid w:val="73B67765"/>
    <w:rsid w:val="73C05A2C"/>
    <w:rsid w:val="73EF00BF"/>
    <w:rsid w:val="741B5358"/>
    <w:rsid w:val="74216A9E"/>
    <w:rsid w:val="743A04AC"/>
    <w:rsid w:val="748A428C"/>
    <w:rsid w:val="74952C25"/>
    <w:rsid w:val="74A54C22"/>
    <w:rsid w:val="74D3178F"/>
    <w:rsid w:val="74FF4332"/>
    <w:rsid w:val="75832D5B"/>
    <w:rsid w:val="75E11E6D"/>
    <w:rsid w:val="76326989"/>
    <w:rsid w:val="7662726E"/>
    <w:rsid w:val="766905FD"/>
    <w:rsid w:val="76A35191"/>
    <w:rsid w:val="76C537FB"/>
    <w:rsid w:val="76EA4309"/>
    <w:rsid w:val="77020109"/>
    <w:rsid w:val="7722255A"/>
    <w:rsid w:val="77355D26"/>
    <w:rsid w:val="775A3D1C"/>
    <w:rsid w:val="77644920"/>
    <w:rsid w:val="77D3090F"/>
    <w:rsid w:val="77E3630F"/>
    <w:rsid w:val="78056103"/>
    <w:rsid w:val="781C344D"/>
    <w:rsid w:val="78807F3E"/>
    <w:rsid w:val="78977B88"/>
    <w:rsid w:val="78DD22BE"/>
    <w:rsid w:val="78F7198C"/>
    <w:rsid w:val="790B6163"/>
    <w:rsid w:val="792720A9"/>
    <w:rsid w:val="796D5D27"/>
    <w:rsid w:val="79CD3FDA"/>
    <w:rsid w:val="79E93803"/>
    <w:rsid w:val="79FB7423"/>
    <w:rsid w:val="7A2B5BC9"/>
    <w:rsid w:val="7A6C58B0"/>
    <w:rsid w:val="7A85177D"/>
    <w:rsid w:val="7AB24A21"/>
    <w:rsid w:val="7AF02173"/>
    <w:rsid w:val="7B0D52CF"/>
    <w:rsid w:val="7B4C5DF7"/>
    <w:rsid w:val="7B5856EB"/>
    <w:rsid w:val="7B9450A2"/>
    <w:rsid w:val="7BB5505A"/>
    <w:rsid w:val="7BBD2674"/>
    <w:rsid w:val="7BE61DA8"/>
    <w:rsid w:val="7C013D37"/>
    <w:rsid w:val="7C016BE2"/>
    <w:rsid w:val="7C094280"/>
    <w:rsid w:val="7C374C44"/>
    <w:rsid w:val="7C8D584A"/>
    <w:rsid w:val="7CE00EED"/>
    <w:rsid w:val="7CF2415B"/>
    <w:rsid w:val="7CF44998"/>
    <w:rsid w:val="7D27303F"/>
    <w:rsid w:val="7D617D3D"/>
    <w:rsid w:val="7D7A30EF"/>
    <w:rsid w:val="7D9817C8"/>
    <w:rsid w:val="7DE0510C"/>
    <w:rsid w:val="7E1A78D3"/>
    <w:rsid w:val="7EDC3936"/>
    <w:rsid w:val="7F0215EE"/>
    <w:rsid w:val="7F030EC3"/>
    <w:rsid w:val="7F207D6D"/>
    <w:rsid w:val="7F711166"/>
    <w:rsid w:val="7F7122D0"/>
  </w:rsids>
  <m:mathPr>
    <m:mathFont m:val="Cambria Math"/>
    <m:brkBin m:val="before"/>
    <m:brkBinSub m:val="--"/>
    <m:smallFrac m:val="1"/>
    <m:dispDef/>
    <m:lMargin m:val="1440"/>
    <m:rMargin m:val="144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99" w:semiHidden="0" w:name="index 1"/>
    <w:lsdException w:unhideWhenUsed="0" w:uiPriority="99" w:semiHidden="0" w:name="index 2"/>
    <w:lsdException w:unhideWhenUsed="0" w:uiPriority="99" w:semiHidden="0" w:name="index 3"/>
    <w:lsdException w:qFormat="1" w:unhideWhenUsed="0" w:uiPriority="0"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qFormat="1" w:unhideWhenUsed="0" w:uiPriority="0" w:semiHidden="0"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qFormat="1" w:unhideWhenUsed="0" w:uiPriority="0"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qFormat="1" w:unhideWhenUsed="0" w:uiPriority="0"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99" w:semiHidden="0" w:name="List Continue"/>
    <w:lsdException w:qFormat="1" w:unhideWhenUsed="0" w:uiPriority="0"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qFormat="1" w:unhideWhenUsed="0" w:uiPriority="0" w:semiHidden="0" w:name="Subtitle"/>
    <w:lsdException w:unhideWhenUsed="0" w:uiPriority="99"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99" w:semiHidden="0" w:name="Note Heading"/>
    <w:lsdException w:qFormat="1" w:uiPriority="99" w:semiHidden="0" w:name="Body Text 2"/>
    <w:lsdException w:unhideWhenUsed="0" w:uiPriority="99" w:semiHidden="0" w:name="Body Text 3"/>
    <w:lsdException w:qFormat="1" w:unhideWhenUsed="0" w:uiPriority="0" w:semiHidden="0" w:name="Body Text Indent 2"/>
    <w:lsdException w:unhideWhenUsed="0" w:uiPriority="99" w:semiHidden="0" w:name="Body Text Indent 3"/>
    <w:lsdException w:unhideWhenUsed="0" w:uiPriority="99" w:semiHidden="0" w:name="Block Text"/>
    <w:lsdException w:qFormat="1" w:unhideWhenUsed="0" w:uiPriority="0" w:semiHidden="0" w:name="Hyperlink"/>
    <w:lsdException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link w:val="50"/>
    <w:qFormat/>
    <w:uiPriority w:val="0"/>
    <w:pPr>
      <w:keepNext/>
      <w:keepLines/>
      <w:spacing w:before="120" w:after="120" w:line="360" w:lineRule="auto"/>
      <w:jc w:val="center"/>
      <w:outlineLvl w:val="0"/>
    </w:pPr>
    <w:rPr>
      <w:b/>
      <w:bCs/>
      <w:kern w:val="44"/>
      <w:sz w:val="30"/>
      <w:szCs w:val="44"/>
    </w:rPr>
  </w:style>
  <w:style w:type="paragraph" w:styleId="5">
    <w:name w:val="heading 2"/>
    <w:basedOn w:val="1"/>
    <w:link w:val="51"/>
    <w:qFormat/>
    <w:uiPriority w:val="0"/>
    <w:pPr>
      <w:keepNext/>
      <w:keepLines/>
      <w:spacing w:before="120" w:after="120" w:line="360" w:lineRule="auto"/>
      <w:jc w:val="center"/>
      <w:outlineLvl w:val="1"/>
    </w:pPr>
    <w:rPr>
      <w:rFonts w:ascii="Arial" w:hAnsi="Arial"/>
      <w:b/>
      <w:bCs/>
      <w:sz w:val="28"/>
      <w:szCs w:val="32"/>
    </w:rPr>
  </w:style>
  <w:style w:type="paragraph" w:styleId="6">
    <w:name w:val="heading 3"/>
    <w:basedOn w:val="1"/>
    <w:link w:val="52"/>
    <w:qFormat/>
    <w:uiPriority w:val="0"/>
    <w:pPr>
      <w:keepNext/>
      <w:keepLines/>
      <w:spacing w:before="120" w:after="120" w:line="360" w:lineRule="auto"/>
      <w:ind w:firstLine="200" w:firstLineChars="200"/>
      <w:outlineLvl w:val="2"/>
    </w:pPr>
    <w:rPr>
      <w:rFonts w:eastAsia="黑体"/>
      <w:b/>
      <w:bCs/>
      <w:szCs w:val="32"/>
    </w:rPr>
  </w:style>
  <w:style w:type="paragraph" w:styleId="7">
    <w:name w:val="heading 4"/>
    <w:basedOn w:val="1"/>
    <w:link w:val="81"/>
    <w:qFormat/>
    <w:uiPriority w:val="9"/>
    <w:pPr>
      <w:keepNext/>
      <w:keepLines/>
      <w:spacing w:before="280" w:after="290" w:line="376" w:lineRule="auto"/>
      <w:outlineLvl w:val="3"/>
    </w:pPr>
    <w:rPr>
      <w:rFonts w:ascii="Calibri Light" w:hAnsi="Calibri Light"/>
      <w:b/>
      <w:bCs/>
      <w:sz w:val="28"/>
      <w:szCs w:val="28"/>
    </w:rPr>
  </w:style>
  <w:style w:type="paragraph" w:styleId="8">
    <w:name w:val="heading 5"/>
    <w:basedOn w:val="1"/>
    <w:link w:val="138"/>
    <w:qFormat/>
    <w:uiPriority w:val="0"/>
    <w:pPr>
      <w:keepNext/>
      <w:keepLines/>
      <w:spacing w:before="280" w:after="290" w:line="372" w:lineRule="auto"/>
      <w:outlineLvl w:val="4"/>
    </w:pPr>
    <w:rPr>
      <w:rFonts w:ascii="Calibri" w:hAnsi="Calibri"/>
      <w:b/>
      <w:bCs/>
      <w:sz w:val="28"/>
      <w:szCs w:val="28"/>
    </w:rPr>
  </w:style>
  <w:style w:type="paragraph" w:styleId="9">
    <w:name w:val="heading 6"/>
    <w:basedOn w:val="1"/>
    <w:link w:val="139"/>
    <w:qFormat/>
    <w:uiPriority w:val="0"/>
    <w:pPr>
      <w:keepNext/>
      <w:keepLines/>
      <w:spacing w:before="240" w:after="64" w:line="317" w:lineRule="auto"/>
      <w:outlineLvl w:val="5"/>
    </w:pPr>
    <w:rPr>
      <w:rFonts w:ascii="Cambria" w:hAnsi="Cambria"/>
      <w:b/>
      <w:bCs/>
      <w:sz w:val="24"/>
      <w:szCs w:val="24"/>
    </w:rPr>
  </w:style>
  <w:style w:type="paragraph" w:styleId="10">
    <w:name w:val="heading 7"/>
    <w:basedOn w:val="1"/>
    <w:link w:val="103"/>
    <w:qFormat/>
    <w:uiPriority w:val="0"/>
    <w:pPr>
      <w:keepNext/>
      <w:keepLines/>
      <w:spacing w:before="240" w:after="64" w:line="317" w:lineRule="auto"/>
      <w:outlineLvl w:val="6"/>
    </w:pPr>
    <w:rPr>
      <w:rFonts w:ascii="Calibri" w:hAnsi="Calibri"/>
      <w:b/>
      <w:bCs/>
      <w:sz w:val="24"/>
      <w:szCs w:val="24"/>
    </w:rPr>
  </w:style>
  <w:style w:type="paragraph" w:styleId="11">
    <w:name w:val="heading 8"/>
    <w:basedOn w:val="1"/>
    <w:link w:val="140"/>
    <w:qFormat/>
    <w:uiPriority w:val="0"/>
    <w:pPr>
      <w:keepNext/>
      <w:keepLines/>
      <w:spacing w:before="240" w:after="64" w:line="317" w:lineRule="auto"/>
      <w:outlineLvl w:val="7"/>
    </w:pPr>
    <w:rPr>
      <w:rFonts w:ascii="Cambria" w:hAnsi="Cambria"/>
      <w:sz w:val="24"/>
      <w:szCs w:val="24"/>
    </w:rPr>
  </w:style>
  <w:style w:type="paragraph" w:styleId="12">
    <w:name w:val="heading 9"/>
    <w:basedOn w:val="1"/>
    <w:link w:val="141"/>
    <w:qFormat/>
    <w:uiPriority w:val="0"/>
    <w:pPr>
      <w:keepNext/>
      <w:keepLines/>
      <w:spacing w:before="240" w:after="64" w:line="317" w:lineRule="auto"/>
      <w:outlineLvl w:val="8"/>
    </w:pPr>
    <w:rPr>
      <w:rFonts w:ascii="Cambria" w:hAnsi="Cambria"/>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1"/>
    <w:link w:val="54"/>
    <w:qFormat/>
    <w:uiPriority w:val="0"/>
    <w:pPr>
      <w:ind w:firstLine="480"/>
    </w:pPr>
    <w:rPr>
      <w:rFonts w:ascii="宋体" w:hAnsi="宋体"/>
    </w:rPr>
  </w:style>
  <w:style w:type="paragraph" w:styleId="13">
    <w:name w:val="toc 7"/>
    <w:basedOn w:val="1"/>
    <w:qFormat/>
    <w:uiPriority w:val="0"/>
    <w:pPr>
      <w:ind w:left="2520" w:leftChars="1200"/>
    </w:pPr>
  </w:style>
  <w:style w:type="paragraph" w:styleId="14">
    <w:name w:val="Normal Indent"/>
    <w:basedOn w:val="1"/>
    <w:link w:val="53"/>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15">
    <w:name w:val="caption"/>
    <w:basedOn w:val="1"/>
    <w:qFormat/>
    <w:uiPriority w:val="0"/>
    <w:rPr>
      <w:rFonts w:ascii="Cambria" w:hAnsi="Cambria" w:eastAsia="黑体"/>
      <w:sz w:val="20"/>
    </w:rPr>
  </w:style>
  <w:style w:type="paragraph" w:styleId="16">
    <w:name w:val="Document Map"/>
    <w:basedOn w:val="1"/>
    <w:link w:val="123"/>
    <w:qFormat/>
    <w:uiPriority w:val="0"/>
    <w:pPr>
      <w:shd w:val="clear" w:color="auto" w:fill="000080"/>
    </w:pPr>
    <w:rPr>
      <w:kern w:val="0"/>
      <w:sz w:val="20"/>
      <w:szCs w:val="24"/>
      <w:shd w:val="clear" w:color="auto" w:fill="000080"/>
    </w:rPr>
  </w:style>
  <w:style w:type="paragraph" w:styleId="17">
    <w:name w:val="annotation text"/>
    <w:basedOn w:val="1"/>
    <w:link w:val="93"/>
    <w:qFormat/>
    <w:uiPriority w:val="99"/>
    <w:pPr>
      <w:jc w:val="left"/>
    </w:pPr>
    <w:rPr>
      <w:szCs w:val="24"/>
    </w:rPr>
  </w:style>
  <w:style w:type="paragraph" w:styleId="18">
    <w:name w:val="Body Text"/>
    <w:basedOn w:val="1"/>
    <w:link w:val="84"/>
    <w:qFormat/>
    <w:uiPriority w:val="99"/>
    <w:rPr>
      <w:color w:val="993300"/>
      <w:sz w:val="24"/>
    </w:rPr>
  </w:style>
  <w:style w:type="paragraph" w:styleId="19">
    <w:name w:val="List 2"/>
    <w:basedOn w:val="1"/>
    <w:qFormat/>
    <w:uiPriority w:val="0"/>
    <w:pPr>
      <w:spacing w:line="360" w:lineRule="auto"/>
      <w:ind w:left="100" w:leftChars="200" w:hanging="200" w:hangingChars="200"/>
    </w:pPr>
  </w:style>
  <w:style w:type="paragraph" w:styleId="20">
    <w:name w:val="index 4"/>
    <w:basedOn w:val="1"/>
    <w:qFormat/>
    <w:uiPriority w:val="0"/>
    <w:pPr>
      <w:ind w:left="600" w:leftChars="600"/>
    </w:pPr>
    <w:rPr>
      <w:szCs w:val="24"/>
    </w:rPr>
  </w:style>
  <w:style w:type="paragraph" w:styleId="21">
    <w:name w:val="toc 5"/>
    <w:basedOn w:val="1"/>
    <w:qFormat/>
    <w:uiPriority w:val="0"/>
    <w:pPr>
      <w:ind w:left="1680" w:leftChars="800"/>
    </w:pPr>
  </w:style>
  <w:style w:type="paragraph" w:styleId="22">
    <w:name w:val="toc 3"/>
    <w:basedOn w:val="1"/>
    <w:qFormat/>
    <w:uiPriority w:val="0"/>
    <w:pPr>
      <w:ind w:left="840" w:leftChars="400"/>
    </w:pPr>
  </w:style>
  <w:style w:type="paragraph" w:styleId="23">
    <w:name w:val="Plain Text"/>
    <w:basedOn w:val="1"/>
    <w:link w:val="55"/>
    <w:qFormat/>
    <w:uiPriority w:val="0"/>
    <w:rPr>
      <w:rFonts w:ascii="宋体" w:hAnsi="Courier New" w:cs="Courier New"/>
      <w:szCs w:val="21"/>
    </w:rPr>
  </w:style>
  <w:style w:type="paragraph" w:styleId="24">
    <w:name w:val="toc 8"/>
    <w:basedOn w:val="1"/>
    <w:qFormat/>
    <w:uiPriority w:val="0"/>
    <w:pPr>
      <w:ind w:left="2940" w:leftChars="1400"/>
    </w:pPr>
  </w:style>
  <w:style w:type="paragraph" w:styleId="25">
    <w:name w:val="Date"/>
    <w:basedOn w:val="1"/>
    <w:link w:val="56"/>
    <w:qFormat/>
    <w:uiPriority w:val="0"/>
    <w:pPr>
      <w:spacing w:line="360" w:lineRule="auto"/>
    </w:pPr>
    <w:rPr>
      <w:rFonts w:ascii="宋体"/>
      <w:sz w:val="24"/>
    </w:rPr>
  </w:style>
  <w:style w:type="paragraph" w:styleId="26">
    <w:name w:val="Body Text Indent 2"/>
    <w:basedOn w:val="1"/>
    <w:link w:val="57"/>
    <w:qFormat/>
    <w:uiPriority w:val="0"/>
    <w:pPr>
      <w:spacing w:after="120" w:line="480" w:lineRule="auto"/>
      <w:ind w:left="420" w:leftChars="200"/>
    </w:pPr>
    <w:rPr>
      <w:szCs w:val="24"/>
    </w:rPr>
  </w:style>
  <w:style w:type="paragraph" w:styleId="27">
    <w:name w:val="Balloon Text"/>
    <w:basedOn w:val="1"/>
    <w:link w:val="58"/>
    <w:qFormat/>
    <w:uiPriority w:val="0"/>
    <w:rPr>
      <w:sz w:val="18"/>
      <w:szCs w:val="18"/>
    </w:rPr>
  </w:style>
  <w:style w:type="paragraph" w:styleId="28">
    <w:name w:val="footer"/>
    <w:basedOn w:val="1"/>
    <w:link w:val="59"/>
    <w:qFormat/>
    <w:uiPriority w:val="0"/>
    <w:pPr>
      <w:tabs>
        <w:tab w:val="center" w:pos="4153"/>
        <w:tab w:val="right" w:pos="8306"/>
      </w:tabs>
      <w:snapToGrid w:val="0"/>
      <w:jc w:val="left"/>
    </w:pPr>
    <w:rPr>
      <w:sz w:val="18"/>
    </w:rPr>
  </w:style>
  <w:style w:type="paragraph" w:styleId="29">
    <w:name w:val="header"/>
    <w:basedOn w:val="1"/>
    <w:link w:val="6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30">
    <w:name w:val="toc 1"/>
    <w:basedOn w:val="1"/>
    <w:qFormat/>
    <w:uiPriority w:val="39"/>
  </w:style>
  <w:style w:type="paragraph" w:styleId="31">
    <w:name w:val="toc 4"/>
    <w:basedOn w:val="1"/>
    <w:qFormat/>
    <w:uiPriority w:val="0"/>
    <w:pPr>
      <w:ind w:left="1260" w:leftChars="600"/>
    </w:pPr>
  </w:style>
  <w:style w:type="paragraph" w:styleId="32">
    <w:name w:val="Subtitle"/>
    <w:basedOn w:val="1"/>
    <w:link w:val="146"/>
    <w:qFormat/>
    <w:uiPriority w:val="0"/>
    <w:pPr>
      <w:spacing w:before="240" w:after="60" w:line="312" w:lineRule="auto"/>
      <w:jc w:val="center"/>
      <w:outlineLvl w:val="1"/>
    </w:pPr>
    <w:rPr>
      <w:rFonts w:ascii="Cambria" w:hAnsi="Cambria"/>
      <w:b/>
      <w:bCs/>
      <w:kern w:val="28"/>
      <w:sz w:val="32"/>
      <w:szCs w:val="32"/>
    </w:rPr>
  </w:style>
  <w:style w:type="paragraph" w:styleId="33">
    <w:name w:val="toc 6"/>
    <w:basedOn w:val="1"/>
    <w:qFormat/>
    <w:uiPriority w:val="0"/>
    <w:pPr>
      <w:ind w:left="2100" w:leftChars="1000"/>
    </w:pPr>
  </w:style>
  <w:style w:type="paragraph" w:styleId="34">
    <w:name w:val="toc 2"/>
    <w:basedOn w:val="1"/>
    <w:qFormat/>
    <w:uiPriority w:val="0"/>
    <w:pPr>
      <w:ind w:left="420" w:leftChars="200"/>
    </w:pPr>
  </w:style>
  <w:style w:type="paragraph" w:styleId="35">
    <w:name w:val="toc 9"/>
    <w:basedOn w:val="1"/>
    <w:qFormat/>
    <w:uiPriority w:val="0"/>
    <w:pPr>
      <w:ind w:left="3360" w:leftChars="1600"/>
    </w:pPr>
  </w:style>
  <w:style w:type="paragraph" w:styleId="36">
    <w:name w:val="Body Text 2"/>
    <w:basedOn w:val="1"/>
    <w:unhideWhenUsed/>
    <w:qFormat/>
    <w:uiPriority w:val="99"/>
    <w:pPr>
      <w:spacing w:after="120" w:line="480" w:lineRule="auto"/>
    </w:pPr>
  </w:style>
  <w:style w:type="paragraph" w:styleId="37">
    <w:name w:val="List Continue 2"/>
    <w:basedOn w:val="1"/>
    <w:qFormat/>
    <w:uiPriority w:val="0"/>
    <w:pPr>
      <w:spacing w:after="120"/>
      <w:ind w:left="840" w:leftChars="400"/>
      <w:contextualSpacing/>
    </w:p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9">
    <w:name w:val="Title"/>
    <w:basedOn w:val="1"/>
    <w:link w:val="129"/>
    <w:qFormat/>
    <w:uiPriority w:val="0"/>
    <w:pPr>
      <w:spacing w:before="240" w:after="60"/>
      <w:jc w:val="center"/>
      <w:outlineLvl w:val="0"/>
    </w:pPr>
    <w:rPr>
      <w:rFonts w:ascii="Cambria" w:hAnsi="Cambria"/>
      <w:b/>
      <w:bCs/>
      <w:sz w:val="32"/>
      <w:szCs w:val="32"/>
    </w:rPr>
  </w:style>
  <w:style w:type="paragraph" w:styleId="40">
    <w:name w:val="annotation subject"/>
    <w:basedOn w:val="17"/>
    <w:link w:val="114"/>
    <w:qFormat/>
    <w:uiPriority w:val="0"/>
    <w:rPr>
      <w:rFonts w:ascii="宋体"/>
      <w:b/>
      <w:bCs/>
      <w:sz w:val="28"/>
    </w:rPr>
  </w:style>
  <w:style w:type="paragraph" w:styleId="41">
    <w:name w:val="Body Text First Indent"/>
    <w:basedOn w:val="18"/>
    <w:next w:val="2"/>
    <w:link w:val="199"/>
    <w:qFormat/>
    <w:uiPriority w:val="0"/>
    <w:pPr>
      <w:spacing w:beforeLines="50" w:after="120" w:afterLines="50" w:line="360" w:lineRule="auto"/>
      <w:ind w:firstLine="200" w:firstLineChars="200"/>
    </w:pPr>
    <w:rPr>
      <w:rFonts w:asciiTheme="minorHAnsi" w:hAnsiTheme="minorHAnsi" w:eastAsiaTheme="minorEastAsia" w:cstheme="minorBidi"/>
      <w:color w:val="auto"/>
      <w:kern w:val="0"/>
      <w:sz w:val="30"/>
    </w:rPr>
  </w:style>
  <w:style w:type="table" w:styleId="43">
    <w:name w:val="Table Grid"/>
    <w:basedOn w:val="4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qFormat/>
    <w:uiPriority w:val="0"/>
  </w:style>
  <w:style w:type="character" w:styleId="47">
    <w:name w:val="Emphasis"/>
    <w:qFormat/>
    <w:uiPriority w:val="0"/>
    <w:rPr>
      <w:i/>
      <w:iCs/>
    </w:rPr>
  </w:style>
  <w:style w:type="character" w:styleId="48">
    <w:name w:val="Hyperlink"/>
    <w:qFormat/>
    <w:uiPriority w:val="0"/>
    <w:rPr>
      <w:color w:val="0000FF"/>
      <w:u w:val="single"/>
    </w:rPr>
  </w:style>
  <w:style w:type="character" w:styleId="49">
    <w:name w:val="annotation reference"/>
    <w:qFormat/>
    <w:uiPriority w:val="0"/>
    <w:rPr>
      <w:rFonts w:cs="Times New Roman"/>
      <w:sz w:val="21"/>
      <w:szCs w:val="21"/>
    </w:rPr>
  </w:style>
  <w:style w:type="character" w:customStyle="1" w:styleId="50">
    <w:name w:val="标题 1 字符"/>
    <w:link w:val="4"/>
    <w:qFormat/>
    <w:uiPriority w:val="0"/>
    <w:rPr>
      <w:b/>
      <w:bCs/>
      <w:kern w:val="44"/>
      <w:sz w:val="30"/>
      <w:szCs w:val="44"/>
    </w:rPr>
  </w:style>
  <w:style w:type="character" w:customStyle="1" w:styleId="51">
    <w:name w:val="标题 2 字符"/>
    <w:link w:val="5"/>
    <w:qFormat/>
    <w:uiPriority w:val="0"/>
    <w:rPr>
      <w:rFonts w:ascii="Arial" w:hAnsi="Arial"/>
      <w:b/>
      <w:bCs/>
      <w:kern w:val="2"/>
      <w:sz w:val="28"/>
      <w:szCs w:val="32"/>
    </w:rPr>
  </w:style>
  <w:style w:type="character" w:customStyle="1" w:styleId="52">
    <w:name w:val="标题 3 字符"/>
    <w:link w:val="6"/>
    <w:qFormat/>
    <w:uiPriority w:val="0"/>
    <w:rPr>
      <w:rFonts w:eastAsia="黑体"/>
      <w:b/>
      <w:bCs/>
      <w:kern w:val="2"/>
      <w:sz w:val="21"/>
      <w:szCs w:val="32"/>
    </w:rPr>
  </w:style>
  <w:style w:type="character" w:customStyle="1" w:styleId="53">
    <w:name w:val="正文缩进 字符"/>
    <w:link w:val="14"/>
    <w:qFormat/>
    <w:uiPriority w:val="0"/>
    <w:rPr>
      <w:rFonts w:ascii="楷体_GB2312" w:eastAsia="楷体_GB2312"/>
      <w:sz w:val="32"/>
      <w:szCs w:val="32"/>
    </w:rPr>
  </w:style>
  <w:style w:type="character" w:customStyle="1" w:styleId="54">
    <w:name w:val="正文文本缩进 字符"/>
    <w:link w:val="3"/>
    <w:qFormat/>
    <w:uiPriority w:val="0"/>
    <w:rPr>
      <w:rFonts w:ascii="宋体" w:hAnsi="宋体"/>
      <w:kern w:val="2"/>
      <w:sz w:val="21"/>
    </w:rPr>
  </w:style>
  <w:style w:type="character" w:customStyle="1" w:styleId="55">
    <w:name w:val="纯文本 字符"/>
    <w:link w:val="23"/>
    <w:qFormat/>
    <w:uiPriority w:val="0"/>
    <w:rPr>
      <w:rFonts w:ascii="宋体" w:hAnsi="Courier New" w:eastAsia="宋体" w:cs="Courier New"/>
      <w:kern w:val="2"/>
      <w:sz w:val="21"/>
      <w:szCs w:val="21"/>
      <w:lang w:val="en-US" w:eastAsia="zh-CN" w:bidi="ar-SA"/>
    </w:rPr>
  </w:style>
  <w:style w:type="character" w:customStyle="1" w:styleId="56">
    <w:name w:val="日期 字符"/>
    <w:link w:val="25"/>
    <w:qFormat/>
    <w:uiPriority w:val="0"/>
    <w:rPr>
      <w:rFonts w:ascii="宋体"/>
      <w:kern w:val="2"/>
      <w:sz w:val="24"/>
    </w:rPr>
  </w:style>
  <w:style w:type="character" w:customStyle="1" w:styleId="57">
    <w:name w:val="正文文本缩进 2 字符"/>
    <w:link w:val="26"/>
    <w:qFormat/>
    <w:uiPriority w:val="0"/>
    <w:rPr>
      <w:kern w:val="2"/>
      <w:sz w:val="21"/>
      <w:szCs w:val="24"/>
    </w:rPr>
  </w:style>
  <w:style w:type="character" w:customStyle="1" w:styleId="58">
    <w:name w:val="批注框文本 字符"/>
    <w:link w:val="27"/>
    <w:qFormat/>
    <w:uiPriority w:val="0"/>
    <w:rPr>
      <w:kern w:val="2"/>
      <w:sz w:val="18"/>
      <w:szCs w:val="18"/>
    </w:rPr>
  </w:style>
  <w:style w:type="character" w:customStyle="1" w:styleId="59">
    <w:name w:val="页脚 字符"/>
    <w:link w:val="28"/>
    <w:qFormat/>
    <w:uiPriority w:val="0"/>
    <w:rPr>
      <w:kern w:val="2"/>
      <w:sz w:val="18"/>
    </w:rPr>
  </w:style>
  <w:style w:type="character" w:customStyle="1" w:styleId="60">
    <w:name w:val="页眉 字符"/>
    <w:link w:val="29"/>
    <w:qFormat/>
    <w:uiPriority w:val="99"/>
    <w:rPr>
      <w:rFonts w:eastAsia="宋体"/>
      <w:kern w:val="2"/>
      <w:sz w:val="18"/>
      <w:lang w:val="en-US" w:eastAsia="zh-CN" w:bidi="ar-SA"/>
    </w:rPr>
  </w:style>
  <w:style w:type="character" w:customStyle="1" w:styleId="61">
    <w:name w:val="List Paragraph Char1"/>
    <w:link w:val="62"/>
    <w:qFormat/>
    <w:uiPriority w:val="0"/>
    <w:rPr>
      <w:rFonts w:eastAsia="宋体"/>
      <w:sz w:val="24"/>
      <w:lang w:val="en-US" w:eastAsia="zh-CN" w:bidi="ar-SA"/>
    </w:rPr>
  </w:style>
  <w:style w:type="paragraph" w:customStyle="1" w:styleId="62">
    <w:name w:val="列表段落1"/>
    <w:basedOn w:val="1"/>
    <w:link w:val="61"/>
    <w:qFormat/>
    <w:uiPriority w:val="0"/>
    <w:pPr>
      <w:ind w:firstLine="420" w:firstLineChars="200"/>
    </w:pPr>
    <w:rPr>
      <w:kern w:val="0"/>
      <w:sz w:val="24"/>
    </w:rPr>
  </w:style>
  <w:style w:type="character" w:customStyle="1" w:styleId="63">
    <w:name w:val="NormalCharacter"/>
    <w:link w:val="64"/>
    <w:qFormat/>
    <w:uiPriority w:val="0"/>
  </w:style>
  <w:style w:type="paragraph" w:customStyle="1" w:styleId="64">
    <w:name w:val="UserStyle_64"/>
    <w:basedOn w:val="1"/>
    <w:link w:val="63"/>
    <w:qFormat/>
    <w:uiPriority w:val="0"/>
    <w:pPr>
      <w:widowControl/>
    </w:pPr>
    <w:rPr>
      <w:kern w:val="0"/>
      <w:sz w:val="20"/>
    </w:rPr>
  </w:style>
  <w:style w:type="character" w:customStyle="1" w:styleId="65">
    <w:name w:val="09正文_wh Char Char"/>
    <w:link w:val="66"/>
    <w:qFormat/>
    <w:uiPriority w:val="0"/>
    <w:rPr>
      <w:rFonts w:eastAsia="Times New Roman"/>
      <w:sz w:val="28"/>
      <w:lang w:val="en-US" w:eastAsia="zh-CN" w:bidi="ar-SA"/>
    </w:rPr>
  </w:style>
  <w:style w:type="paragraph" w:customStyle="1" w:styleId="66">
    <w:name w:val="09正文_wh"/>
    <w:link w:val="65"/>
    <w:qFormat/>
    <w:uiPriority w:val="0"/>
    <w:pPr>
      <w:spacing w:line="300" w:lineRule="auto"/>
      <w:ind w:firstLine="200" w:firstLineChars="200"/>
      <w:jc w:val="both"/>
    </w:pPr>
    <w:rPr>
      <w:rFonts w:ascii="Times New Roman" w:hAnsi="Times New Roman" w:eastAsia="Times New Roman" w:cs="Times New Roman"/>
      <w:sz w:val="28"/>
      <w:lang w:val="en-US" w:eastAsia="zh-CN" w:bidi="ar-SA"/>
    </w:rPr>
  </w:style>
  <w:style w:type="paragraph" w:customStyle="1" w:styleId="67">
    <w:name w:val="正文 New"/>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customStyle="1" w:styleId="6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9">
    <w:name w:val="Char2 Char Char Char"/>
    <w:basedOn w:val="1"/>
    <w:qFormat/>
    <w:uiPriority w:val="0"/>
    <w:rPr>
      <w:rFonts w:ascii="Tahoma" w:hAnsi="Tahoma"/>
      <w:sz w:val="24"/>
    </w:rPr>
  </w:style>
  <w:style w:type="paragraph" w:customStyle="1" w:styleId="70">
    <w:name w:val="Char Char Char Char Char Char Char Char Char Char"/>
    <w:basedOn w:val="1"/>
    <w:qFormat/>
    <w:uiPriority w:val="0"/>
    <w:rPr>
      <w:rFonts w:ascii="Tahoma" w:hAnsi="Tahoma"/>
      <w:sz w:val="24"/>
    </w:rPr>
  </w:style>
  <w:style w:type="paragraph" w:customStyle="1" w:styleId="7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72">
    <w:name w:val="Char2 Char Char Char1"/>
    <w:basedOn w:val="1"/>
    <w:qFormat/>
    <w:uiPriority w:val="0"/>
    <w:rPr>
      <w:rFonts w:ascii="Tahoma" w:hAnsi="Tahoma"/>
      <w:sz w:val="24"/>
    </w:rPr>
  </w:style>
  <w:style w:type="paragraph" w:customStyle="1" w:styleId="73">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4">
    <w:name w:val="pa-19"/>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5">
    <w:name w:val="_Style 65"/>
    <w:basedOn w:val="1"/>
    <w:qFormat/>
    <w:uiPriority w:val="0"/>
    <w:pPr>
      <w:ind w:left="2100" w:leftChars="1000"/>
    </w:pPr>
  </w:style>
  <w:style w:type="paragraph" w:customStyle="1" w:styleId="76">
    <w:name w:val="目录"/>
    <w:basedOn w:val="1"/>
    <w:qFormat/>
    <w:uiPriority w:val="0"/>
    <w:pPr>
      <w:widowControl/>
      <w:jc w:val="center"/>
    </w:pPr>
    <w:rPr>
      <w:rFonts w:ascii="宋体"/>
      <w:b/>
      <w:kern w:val="0"/>
      <w:sz w:val="36"/>
    </w:rPr>
  </w:style>
  <w:style w:type="paragraph" w:customStyle="1" w:styleId="77">
    <w:name w:val="title1"/>
    <w:basedOn w:val="1"/>
    <w:qFormat/>
    <w:uiPriority w:val="0"/>
    <w:pPr>
      <w:widowControl/>
      <w:jc w:val="left"/>
    </w:pPr>
    <w:rPr>
      <w:rFonts w:ascii="宋体" w:hAnsi="宋体" w:cs="宋体"/>
      <w:kern w:val="0"/>
      <w:sz w:val="24"/>
      <w:szCs w:val="24"/>
    </w:rPr>
  </w:style>
  <w:style w:type="paragraph" w:customStyle="1" w:styleId="78">
    <w:name w:val="Char Char2"/>
    <w:basedOn w:val="1"/>
    <w:qFormat/>
    <w:uiPriority w:val="0"/>
    <w:rPr>
      <w:rFonts w:ascii="Tahoma" w:hAnsi="Tahoma"/>
      <w:sz w:val="24"/>
    </w:rPr>
  </w:style>
  <w:style w:type="character" w:customStyle="1" w:styleId="79">
    <w:name w:val="纯文本 Char"/>
    <w:qFormat/>
    <w:uiPriority w:val="99"/>
    <w:rPr>
      <w:rFonts w:ascii="宋体" w:hAnsi="Courier New" w:eastAsia="宋体" w:cs="Courier New"/>
      <w:kern w:val="2"/>
      <w:sz w:val="21"/>
      <w:szCs w:val="21"/>
      <w:lang w:val="en-US" w:eastAsia="zh-CN" w:bidi="ar-SA"/>
    </w:rPr>
  </w:style>
  <w:style w:type="character" w:customStyle="1" w:styleId="80">
    <w:name w:val="标题 4 字符"/>
    <w:semiHidden/>
    <w:qFormat/>
    <w:uiPriority w:val="9"/>
    <w:rPr>
      <w:rFonts w:ascii="等线 Light" w:hAnsi="等线 Light" w:eastAsia="等线 Light" w:cs="Times New Roman"/>
      <w:b/>
      <w:bCs/>
      <w:kern w:val="2"/>
      <w:sz w:val="28"/>
      <w:szCs w:val="28"/>
    </w:rPr>
  </w:style>
  <w:style w:type="character" w:customStyle="1" w:styleId="81">
    <w:name w:val="标题 4 字符3"/>
    <w:link w:val="7"/>
    <w:qFormat/>
    <w:uiPriority w:val="9"/>
    <w:rPr>
      <w:rFonts w:ascii="Calibri Light" w:hAnsi="Calibri Light"/>
      <w:b/>
      <w:bCs/>
      <w:kern w:val="2"/>
      <w:sz w:val="28"/>
      <w:szCs w:val="28"/>
    </w:rPr>
  </w:style>
  <w:style w:type="character" w:customStyle="1" w:styleId="82">
    <w:name w:val="页脚 Char"/>
    <w:qFormat/>
    <w:uiPriority w:val="99"/>
    <w:rPr>
      <w:kern w:val="2"/>
      <w:sz w:val="18"/>
    </w:rPr>
  </w:style>
  <w:style w:type="character" w:customStyle="1" w:styleId="83">
    <w:name w:val="fontstyle01"/>
    <w:qFormat/>
    <w:uiPriority w:val="0"/>
    <w:rPr>
      <w:rFonts w:hint="eastAsia" w:ascii="宋体" w:hAnsi="宋体" w:eastAsia="宋体"/>
      <w:color w:val="000000"/>
      <w:sz w:val="12"/>
      <w:szCs w:val="12"/>
    </w:rPr>
  </w:style>
  <w:style w:type="character" w:customStyle="1" w:styleId="84">
    <w:name w:val="正文文本 字符2"/>
    <w:link w:val="18"/>
    <w:qFormat/>
    <w:uiPriority w:val="99"/>
    <w:rPr>
      <w:color w:val="993300"/>
      <w:kern w:val="2"/>
      <w:sz w:val="24"/>
    </w:rPr>
  </w:style>
  <w:style w:type="character" w:customStyle="1" w:styleId="85">
    <w:name w:val="正文缩进 Char"/>
    <w:qFormat/>
    <w:uiPriority w:val="0"/>
    <w:rPr>
      <w:rFonts w:ascii="楷体_GB2312" w:eastAsia="楷体_GB2312"/>
      <w:sz w:val="32"/>
      <w:szCs w:val="32"/>
      <w:lang w:val="en-US" w:eastAsia="zh-CN" w:bidi="ar-SA"/>
    </w:rPr>
  </w:style>
  <w:style w:type="character" w:customStyle="1" w:styleId="86">
    <w:name w:val="标题 4 字符1"/>
    <w:qFormat/>
    <w:uiPriority w:val="9"/>
    <w:rPr>
      <w:rFonts w:ascii="Calibri Light" w:hAnsi="Calibri Light" w:eastAsia="宋体" w:cs="Times New Roman"/>
      <w:b/>
      <w:bCs/>
      <w:sz w:val="28"/>
      <w:szCs w:val="28"/>
    </w:rPr>
  </w:style>
  <w:style w:type="character" w:customStyle="1" w:styleId="87">
    <w:name w:val="正文文本 字符"/>
    <w:qFormat/>
    <w:uiPriority w:val="99"/>
    <w:rPr>
      <w:rFonts w:ascii="Times New Roman" w:hAnsi="Times New Roman" w:eastAsia="宋体" w:cs="Times New Roman"/>
      <w:szCs w:val="20"/>
    </w:rPr>
  </w:style>
  <w:style w:type="table" w:customStyle="1" w:styleId="88">
    <w:name w:val="Table Normal"/>
    <w:unhideWhenUsed/>
    <w:qFormat/>
    <w:uiPriority w:val="0"/>
    <w:tblPr>
      <w:tblCellMar>
        <w:top w:w="0" w:type="dxa"/>
        <w:left w:w="0" w:type="dxa"/>
        <w:bottom w:w="0" w:type="dxa"/>
        <w:right w:w="0" w:type="dxa"/>
      </w:tblCellMar>
    </w:tblPr>
  </w:style>
  <w:style w:type="paragraph" w:customStyle="1" w:styleId="89">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标题 1 New New"/>
    <w:basedOn w:val="89"/>
    <w:qFormat/>
    <w:uiPriority w:val="0"/>
    <w:pPr>
      <w:keepNext/>
      <w:keepLines/>
      <w:numPr>
        <w:ilvl w:val="0"/>
        <w:numId w:val="1"/>
      </w:numPr>
      <w:spacing w:before="340" w:after="330" w:line="576" w:lineRule="auto"/>
      <w:jc w:val="center"/>
      <w:outlineLvl w:val="0"/>
    </w:pPr>
    <w:rPr>
      <w:b/>
      <w:kern w:val="44"/>
      <w:sz w:val="36"/>
      <w:szCs w:val="20"/>
    </w:rPr>
  </w:style>
  <w:style w:type="character" w:customStyle="1" w:styleId="91">
    <w:name w:val="正文文本 字符1"/>
    <w:qFormat/>
    <w:uiPriority w:val="99"/>
    <w:rPr>
      <w:rFonts w:ascii="Times New Roman" w:hAnsi="Times New Roman" w:eastAsia="宋体" w:cs="Times New Roman"/>
      <w:color w:val="993300"/>
      <w:sz w:val="24"/>
      <w:szCs w:val="20"/>
    </w:rPr>
  </w:style>
  <w:style w:type="character" w:customStyle="1" w:styleId="92">
    <w:name w:val="标题 4 字符2"/>
    <w:qFormat/>
    <w:uiPriority w:val="9"/>
    <w:rPr>
      <w:rFonts w:ascii="Calibri Light" w:hAnsi="Calibri Light" w:eastAsia="宋体" w:cs="Times New Roman"/>
      <w:b/>
      <w:bCs/>
      <w:sz w:val="28"/>
      <w:szCs w:val="28"/>
    </w:rPr>
  </w:style>
  <w:style w:type="character" w:customStyle="1" w:styleId="93">
    <w:name w:val="批注文字 字符"/>
    <w:link w:val="17"/>
    <w:qFormat/>
    <w:uiPriority w:val="0"/>
    <w:rPr>
      <w:kern w:val="2"/>
      <w:sz w:val="21"/>
      <w:szCs w:val="24"/>
    </w:rPr>
  </w:style>
  <w:style w:type="paragraph" w:customStyle="1" w:styleId="94">
    <w:name w:val="列表段落11"/>
    <w:basedOn w:val="1"/>
    <w:qFormat/>
    <w:uiPriority w:val="0"/>
    <w:pPr>
      <w:ind w:firstLine="420" w:firstLineChars="200"/>
    </w:pPr>
    <w:rPr>
      <w:rFonts w:ascii="等线" w:hAnsi="等线"/>
      <w:sz w:val="24"/>
      <w:szCs w:val="22"/>
    </w:rPr>
  </w:style>
  <w:style w:type="paragraph" w:customStyle="1" w:styleId="95">
    <w:name w:val="Char Char Char Char Char Char Char Char Char Char1"/>
    <w:basedOn w:val="1"/>
    <w:qFormat/>
    <w:uiPriority w:val="0"/>
    <w:rPr>
      <w:rFonts w:ascii="Tahoma" w:hAnsi="Tahoma"/>
      <w:sz w:val="24"/>
    </w:rPr>
  </w:style>
  <w:style w:type="paragraph" w:customStyle="1" w:styleId="96">
    <w:name w:val="Char Char21"/>
    <w:basedOn w:val="1"/>
    <w:qFormat/>
    <w:uiPriority w:val="0"/>
    <w:rPr>
      <w:rFonts w:ascii="Tahoma" w:hAnsi="Tahoma"/>
      <w:sz w:val="24"/>
    </w:rPr>
  </w:style>
  <w:style w:type="paragraph" w:customStyle="1" w:styleId="97">
    <w:name w:val="列出段落1"/>
    <w:basedOn w:val="1"/>
    <w:qFormat/>
    <w:uiPriority w:val="0"/>
    <w:pPr>
      <w:ind w:firstLine="420" w:firstLineChars="200"/>
    </w:pPr>
    <w:rPr>
      <w:kern w:val="0"/>
      <w:sz w:val="24"/>
    </w:rPr>
  </w:style>
  <w:style w:type="character" w:customStyle="1" w:styleId="98">
    <w:name w:val="标题 5 字符"/>
    <w:basedOn w:val="44"/>
    <w:semiHidden/>
    <w:qFormat/>
    <w:uiPriority w:val="0"/>
    <w:rPr>
      <w:b/>
      <w:bCs/>
      <w:kern w:val="2"/>
      <w:sz w:val="28"/>
      <w:szCs w:val="28"/>
    </w:rPr>
  </w:style>
  <w:style w:type="character" w:customStyle="1" w:styleId="99">
    <w:name w:val="标题 6 字符"/>
    <w:basedOn w:val="44"/>
    <w:semiHidden/>
    <w:qFormat/>
    <w:uiPriority w:val="0"/>
    <w:rPr>
      <w:rFonts w:asciiTheme="majorHAnsi" w:hAnsiTheme="majorHAnsi" w:eastAsiaTheme="majorEastAsia" w:cstheme="majorBidi"/>
      <w:b/>
      <w:bCs/>
      <w:kern w:val="2"/>
      <w:sz w:val="24"/>
      <w:szCs w:val="24"/>
    </w:rPr>
  </w:style>
  <w:style w:type="character" w:customStyle="1" w:styleId="100">
    <w:name w:val="标题 7 字符"/>
    <w:basedOn w:val="44"/>
    <w:semiHidden/>
    <w:qFormat/>
    <w:uiPriority w:val="0"/>
    <w:rPr>
      <w:b/>
      <w:bCs/>
      <w:kern w:val="2"/>
      <w:sz w:val="24"/>
      <w:szCs w:val="24"/>
    </w:rPr>
  </w:style>
  <w:style w:type="character" w:customStyle="1" w:styleId="101">
    <w:name w:val="标题 8 字符"/>
    <w:basedOn w:val="44"/>
    <w:semiHidden/>
    <w:qFormat/>
    <w:uiPriority w:val="0"/>
    <w:rPr>
      <w:rFonts w:asciiTheme="majorHAnsi" w:hAnsiTheme="majorHAnsi" w:eastAsiaTheme="majorEastAsia" w:cstheme="majorBidi"/>
      <w:kern w:val="2"/>
      <w:sz w:val="24"/>
      <w:szCs w:val="24"/>
    </w:rPr>
  </w:style>
  <w:style w:type="character" w:customStyle="1" w:styleId="102">
    <w:name w:val="标题 9 字符"/>
    <w:basedOn w:val="44"/>
    <w:semiHidden/>
    <w:qFormat/>
    <w:uiPriority w:val="0"/>
    <w:rPr>
      <w:rFonts w:asciiTheme="majorHAnsi" w:hAnsiTheme="majorHAnsi" w:eastAsiaTheme="majorEastAsia" w:cstheme="majorBidi"/>
      <w:kern w:val="2"/>
      <w:sz w:val="21"/>
      <w:szCs w:val="21"/>
    </w:rPr>
  </w:style>
  <w:style w:type="character" w:customStyle="1" w:styleId="103">
    <w:name w:val="标题 7 字符1"/>
    <w:link w:val="10"/>
    <w:qFormat/>
    <w:uiPriority w:val="0"/>
    <w:rPr>
      <w:rFonts w:ascii="Calibri" w:hAnsi="Calibri"/>
      <w:b/>
      <w:bCs/>
      <w:kern w:val="2"/>
      <w:sz w:val="24"/>
      <w:szCs w:val="24"/>
    </w:rPr>
  </w:style>
  <w:style w:type="character" w:customStyle="1" w:styleId="104">
    <w:name w:val="标题 Char1"/>
    <w:qFormat/>
    <w:uiPriority w:val="0"/>
    <w:rPr>
      <w:rFonts w:ascii="Calibri Light" w:hAnsi="Calibri Light" w:cs="Times New Roman"/>
      <w:b/>
      <w:bCs/>
      <w:kern w:val="2"/>
      <w:sz w:val="32"/>
      <w:szCs w:val="32"/>
    </w:rPr>
  </w:style>
  <w:style w:type="character" w:customStyle="1" w:styleId="105">
    <w:name w:val="不明显参考1"/>
    <w:qFormat/>
    <w:uiPriority w:val="0"/>
    <w:rPr>
      <w:color w:val="C0504D"/>
      <w:u w:val="single"/>
    </w:rPr>
  </w:style>
  <w:style w:type="character" w:customStyle="1" w:styleId="106">
    <w:name w:val="引用 Char"/>
    <w:qFormat/>
    <w:uiPriority w:val="0"/>
    <w:rPr>
      <w:i/>
      <w:iCs/>
      <w:color w:val="000000"/>
      <w:kern w:val="2"/>
      <w:sz w:val="21"/>
      <w:szCs w:val="22"/>
    </w:rPr>
  </w:style>
  <w:style w:type="character" w:customStyle="1" w:styleId="107">
    <w:name w:val="批注主题 Char2"/>
    <w:qFormat/>
    <w:uiPriority w:val="0"/>
    <w:rPr>
      <w:b/>
      <w:bCs/>
      <w:kern w:val="2"/>
      <w:sz w:val="21"/>
      <w:szCs w:val="24"/>
    </w:rPr>
  </w:style>
  <w:style w:type="character" w:customStyle="1" w:styleId="108">
    <w:name w:val="正文文本 Char1"/>
    <w:qFormat/>
    <w:uiPriority w:val="0"/>
    <w:rPr>
      <w:kern w:val="2"/>
      <w:sz w:val="21"/>
      <w:szCs w:val="22"/>
    </w:rPr>
  </w:style>
  <w:style w:type="character" w:customStyle="1" w:styleId="109">
    <w:name w:val="明显引用 字符1"/>
    <w:link w:val="110"/>
    <w:qFormat/>
    <w:uiPriority w:val="99"/>
    <w:rPr>
      <w:b/>
      <w:bCs/>
      <w:i/>
      <w:iCs/>
      <w:color w:val="4F81BD"/>
      <w:kern w:val="2"/>
      <w:sz w:val="21"/>
    </w:rPr>
  </w:style>
  <w:style w:type="paragraph" w:styleId="110">
    <w:name w:val="Intense Quote"/>
    <w:basedOn w:val="1"/>
    <w:link w:val="109"/>
    <w:qFormat/>
    <w:uiPriority w:val="99"/>
    <w:pPr>
      <w:pBdr>
        <w:bottom w:val="single" w:color="4F81BD" w:sz="4" w:space="4"/>
      </w:pBdr>
      <w:spacing w:before="200" w:after="280"/>
      <w:ind w:left="936" w:right="936"/>
    </w:pPr>
    <w:rPr>
      <w:b/>
      <w:bCs/>
      <w:i/>
      <w:iCs/>
      <w:color w:val="4F81BD"/>
    </w:rPr>
  </w:style>
  <w:style w:type="character" w:customStyle="1" w:styleId="111">
    <w:name w:val="font51"/>
    <w:qFormat/>
    <w:uiPriority w:val="0"/>
    <w:rPr>
      <w:rFonts w:hint="eastAsia" w:ascii="仿宋" w:hAnsi="仿宋" w:eastAsia="仿宋" w:cs="仿宋"/>
      <w:color w:val="000000"/>
      <w:sz w:val="20"/>
      <w:szCs w:val="20"/>
      <w:u w:val="none"/>
    </w:rPr>
  </w:style>
  <w:style w:type="character" w:customStyle="1" w:styleId="112">
    <w:name w:val="文档结构图 Char1"/>
    <w:qFormat/>
    <w:uiPriority w:val="0"/>
    <w:rPr>
      <w:rFonts w:ascii="宋体"/>
      <w:kern w:val="2"/>
      <w:sz w:val="18"/>
      <w:szCs w:val="18"/>
    </w:rPr>
  </w:style>
  <w:style w:type="character" w:customStyle="1" w:styleId="113">
    <w:name w:val="批注文字 Char Char"/>
    <w:qFormat/>
    <w:uiPriority w:val="0"/>
    <w:rPr>
      <w:rFonts w:ascii="宋体" w:hAnsi="Times New Roman" w:eastAsia="宋体" w:cs="Times New Roman"/>
      <w:sz w:val="28"/>
      <w:szCs w:val="20"/>
    </w:rPr>
  </w:style>
  <w:style w:type="character" w:customStyle="1" w:styleId="114">
    <w:name w:val="批注主题 字符1"/>
    <w:link w:val="40"/>
    <w:qFormat/>
    <w:uiPriority w:val="0"/>
    <w:rPr>
      <w:rFonts w:ascii="宋体"/>
      <w:b/>
      <w:bCs/>
      <w:kern w:val="2"/>
      <w:sz w:val="28"/>
      <w:szCs w:val="24"/>
    </w:rPr>
  </w:style>
  <w:style w:type="character" w:customStyle="1" w:styleId="115">
    <w:name w:val="引用 Char1"/>
    <w:qFormat/>
    <w:uiPriority w:val="99"/>
    <w:rPr>
      <w:i/>
      <w:iCs/>
      <w:color w:val="404040"/>
      <w:kern w:val="2"/>
      <w:sz w:val="21"/>
    </w:rPr>
  </w:style>
  <w:style w:type="character" w:customStyle="1" w:styleId="116">
    <w:name w:val="标题 1 Char"/>
    <w:qFormat/>
    <w:uiPriority w:val="0"/>
    <w:rPr>
      <w:b/>
      <w:bCs/>
      <w:kern w:val="44"/>
      <w:sz w:val="30"/>
      <w:szCs w:val="44"/>
    </w:rPr>
  </w:style>
  <w:style w:type="character" w:customStyle="1" w:styleId="117">
    <w:name w:val="font151"/>
    <w:qFormat/>
    <w:uiPriority w:val="0"/>
    <w:rPr>
      <w:rFonts w:ascii="等线" w:hAnsi="等线" w:eastAsia="等线" w:cs="等线"/>
      <w:color w:val="000000"/>
      <w:sz w:val="20"/>
      <w:szCs w:val="20"/>
      <w:u w:val="none"/>
    </w:rPr>
  </w:style>
  <w:style w:type="character" w:customStyle="1" w:styleId="118">
    <w:name w:val="标题 2 Char"/>
    <w:qFormat/>
    <w:uiPriority w:val="0"/>
    <w:rPr>
      <w:rFonts w:ascii="Arial" w:hAnsi="Arial"/>
      <w:b/>
      <w:bCs/>
      <w:kern w:val="2"/>
      <w:sz w:val="28"/>
      <w:szCs w:val="32"/>
    </w:rPr>
  </w:style>
  <w:style w:type="character" w:customStyle="1" w:styleId="119">
    <w:name w:val="font131"/>
    <w:qFormat/>
    <w:uiPriority w:val="0"/>
    <w:rPr>
      <w:rFonts w:hint="eastAsia" w:ascii="仿宋" w:hAnsi="仿宋" w:eastAsia="仿宋" w:cs="仿宋"/>
      <w:color w:val="000000"/>
      <w:sz w:val="20"/>
      <w:szCs w:val="20"/>
      <w:u w:val="none"/>
    </w:rPr>
  </w:style>
  <w:style w:type="character" w:customStyle="1" w:styleId="120">
    <w:name w:val="明显参考1"/>
    <w:qFormat/>
    <w:uiPriority w:val="0"/>
    <w:rPr>
      <w:b/>
      <w:bCs/>
      <w:color w:val="5B9BD5"/>
      <w:spacing w:val="5"/>
    </w:rPr>
  </w:style>
  <w:style w:type="character" w:customStyle="1" w:styleId="121">
    <w:name w:val="标题 4 Char1"/>
    <w:semiHidden/>
    <w:qFormat/>
    <w:uiPriority w:val="0"/>
    <w:rPr>
      <w:rFonts w:ascii="等线 Light" w:hAnsi="等线 Light" w:eastAsia="等线 Light" w:cs="Times New Roman"/>
      <w:b/>
      <w:bCs/>
      <w:kern w:val="2"/>
      <w:sz w:val="28"/>
      <w:szCs w:val="28"/>
    </w:rPr>
  </w:style>
  <w:style w:type="character" w:customStyle="1" w:styleId="122">
    <w:name w:val="批注框文本 Char"/>
    <w:qFormat/>
    <w:uiPriority w:val="0"/>
    <w:rPr>
      <w:kern w:val="2"/>
      <w:sz w:val="18"/>
      <w:szCs w:val="18"/>
    </w:rPr>
  </w:style>
  <w:style w:type="character" w:customStyle="1" w:styleId="123">
    <w:name w:val="文档结构图 字符1"/>
    <w:link w:val="16"/>
    <w:qFormat/>
    <w:uiPriority w:val="0"/>
    <w:rPr>
      <w:szCs w:val="24"/>
      <w:shd w:val="clear" w:color="auto" w:fill="000080"/>
    </w:rPr>
  </w:style>
  <w:style w:type="character" w:customStyle="1" w:styleId="124">
    <w:name w:val="正文文本缩进 Char"/>
    <w:qFormat/>
    <w:uiPriority w:val="0"/>
    <w:rPr>
      <w:rFonts w:ascii="宋体" w:hAnsi="宋体"/>
      <w:kern w:val="2"/>
      <w:sz w:val="21"/>
    </w:rPr>
  </w:style>
  <w:style w:type="character" w:customStyle="1" w:styleId="125">
    <w:name w:val="正文文本 Char"/>
    <w:qFormat/>
    <w:uiPriority w:val="0"/>
    <w:rPr>
      <w:color w:val="993300"/>
      <w:kern w:val="2"/>
      <w:sz w:val="24"/>
    </w:rPr>
  </w:style>
  <w:style w:type="character" w:customStyle="1" w:styleId="126">
    <w:name w:val="批注主题 Char1"/>
    <w:qFormat/>
    <w:uiPriority w:val="0"/>
    <w:rPr>
      <w:b/>
      <w:bCs/>
      <w:kern w:val="2"/>
      <w:sz w:val="21"/>
      <w:szCs w:val="22"/>
    </w:rPr>
  </w:style>
  <w:style w:type="character" w:customStyle="1" w:styleId="127">
    <w:name w:val="文档结构图 Char2"/>
    <w:qFormat/>
    <w:uiPriority w:val="0"/>
    <w:rPr>
      <w:rFonts w:ascii="Microsoft YaHei UI" w:eastAsia="Microsoft YaHei UI"/>
      <w:kern w:val="2"/>
      <w:sz w:val="18"/>
      <w:szCs w:val="18"/>
    </w:rPr>
  </w:style>
  <w:style w:type="character" w:customStyle="1" w:styleId="128">
    <w:name w:val="标题 4 Char"/>
    <w:qFormat/>
    <w:uiPriority w:val="0"/>
    <w:rPr>
      <w:rFonts w:ascii="Cambria" w:hAnsi="Cambria"/>
      <w:b/>
      <w:bCs/>
      <w:kern w:val="2"/>
      <w:sz w:val="28"/>
      <w:szCs w:val="28"/>
    </w:rPr>
  </w:style>
  <w:style w:type="character" w:customStyle="1" w:styleId="129">
    <w:name w:val="标题 字符1"/>
    <w:link w:val="39"/>
    <w:qFormat/>
    <w:uiPriority w:val="0"/>
    <w:rPr>
      <w:rFonts w:ascii="Cambria" w:hAnsi="Cambria"/>
      <w:b/>
      <w:bCs/>
      <w:kern w:val="2"/>
      <w:sz w:val="32"/>
      <w:szCs w:val="32"/>
    </w:rPr>
  </w:style>
  <w:style w:type="character" w:customStyle="1" w:styleId="130">
    <w:name w:val="font161"/>
    <w:qFormat/>
    <w:uiPriority w:val="0"/>
    <w:rPr>
      <w:rFonts w:ascii="等线" w:hAnsi="等线" w:eastAsia="等线" w:cs="等线"/>
      <w:color w:val="000000"/>
      <w:sz w:val="20"/>
      <w:szCs w:val="20"/>
      <w:u w:val="none"/>
    </w:rPr>
  </w:style>
  <w:style w:type="character" w:customStyle="1" w:styleId="131">
    <w:name w:val="标题5 Char Char"/>
    <w:link w:val="132"/>
    <w:qFormat/>
    <w:uiPriority w:val="0"/>
    <w:rPr>
      <w:rFonts w:ascii="Arial" w:hAnsi="Arial"/>
      <w:b/>
      <w:bCs/>
      <w:sz w:val="24"/>
      <w:szCs w:val="32"/>
    </w:rPr>
  </w:style>
  <w:style w:type="paragraph" w:customStyle="1" w:styleId="132">
    <w:name w:val="标题5"/>
    <w:basedOn w:val="6"/>
    <w:link w:val="131"/>
    <w:qFormat/>
    <w:uiPriority w:val="0"/>
    <w:pPr>
      <w:spacing w:before="260" w:after="260" w:line="413" w:lineRule="auto"/>
      <w:ind w:firstLine="0" w:firstLineChars="0"/>
    </w:pPr>
    <w:rPr>
      <w:rFonts w:ascii="Arial" w:hAnsi="Arial" w:eastAsia="宋体"/>
      <w:kern w:val="0"/>
      <w:sz w:val="24"/>
    </w:rPr>
  </w:style>
  <w:style w:type="character" w:customStyle="1" w:styleId="133">
    <w:name w:val="批注框文本 Char2"/>
    <w:qFormat/>
    <w:uiPriority w:val="0"/>
    <w:rPr>
      <w:kern w:val="2"/>
      <w:sz w:val="18"/>
      <w:szCs w:val="18"/>
    </w:rPr>
  </w:style>
  <w:style w:type="character" w:customStyle="1" w:styleId="134">
    <w:name w:val="font61"/>
    <w:qFormat/>
    <w:uiPriority w:val="0"/>
    <w:rPr>
      <w:rFonts w:hint="eastAsia" w:ascii="仿宋" w:hAnsi="仿宋" w:eastAsia="仿宋" w:cs="仿宋"/>
      <w:color w:val="000000"/>
      <w:sz w:val="20"/>
      <w:szCs w:val="20"/>
      <w:u w:val="none"/>
    </w:rPr>
  </w:style>
  <w:style w:type="character" w:customStyle="1" w:styleId="135">
    <w:name w:val="font141"/>
    <w:qFormat/>
    <w:uiPriority w:val="0"/>
    <w:rPr>
      <w:rFonts w:hint="eastAsia" w:ascii="仿宋" w:hAnsi="仿宋" w:eastAsia="仿宋" w:cs="仿宋"/>
      <w:color w:val="000000"/>
      <w:sz w:val="20"/>
      <w:szCs w:val="20"/>
      <w:u w:val="none"/>
    </w:rPr>
  </w:style>
  <w:style w:type="character" w:customStyle="1" w:styleId="136">
    <w:name w:val="标题 3 Char"/>
    <w:qFormat/>
    <w:uiPriority w:val="0"/>
    <w:rPr>
      <w:rFonts w:eastAsia="黑体"/>
      <w:b/>
      <w:bCs/>
      <w:kern w:val="2"/>
      <w:sz w:val="21"/>
      <w:szCs w:val="32"/>
    </w:rPr>
  </w:style>
  <w:style w:type="character" w:customStyle="1" w:styleId="137">
    <w:name w:val="font31"/>
    <w:qFormat/>
    <w:uiPriority w:val="0"/>
    <w:rPr>
      <w:rFonts w:hint="eastAsia" w:ascii="仿宋" w:hAnsi="仿宋" w:eastAsia="仿宋" w:cs="仿宋"/>
      <w:color w:val="000000"/>
      <w:sz w:val="20"/>
      <w:szCs w:val="20"/>
      <w:u w:val="none"/>
    </w:rPr>
  </w:style>
  <w:style w:type="character" w:customStyle="1" w:styleId="138">
    <w:name w:val="标题 5 字符1"/>
    <w:link w:val="8"/>
    <w:qFormat/>
    <w:uiPriority w:val="0"/>
    <w:rPr>
      <w:rFonts w:ascii="Calibri" w:hAnsi="Calibri"/>
      <w:b/>
      <w:bCs/>
      <w:kern w:val="2"/>
      <w:sz w:val="28"/>
      <w:szCs w:val="28"/>
    </w:rPr>
  </w:style>
  <w:style w:type="character" w:customStyle="1" w:styleId="139">
    <w:name w:val="标题 6 字符1"/>
    <w:link w:val="9"/>
    <w:qFormat/>
    <w:uiPriority w:val="0"/>
    <w:rPr>
      <w:rFonts w:ascii="Cambria" w:hAnsi="Cambria"/>
      <w:b/>
      <w:bCs/>
      <w:kern w:val="2"/>
      <w:sz w:val="24"/>
      <w:szCs w:val="24"/>
    </w:rPr>
  </w:style>
  <w:style w:type="character" w:customStyle="1" w:styleId="140">
    <w:name w:val="标题 8 字符1"/>
    <w:link w:val="11"/>
    <w:qFormat/>
    <w:uiPriority w:val="0"/>
    <w:rPr>
      <w:rFonts w:ascii="Cambria" w:hAnsi="Cambria"/>
      <w:kern w:val="2"/>
      <w:sz w:val="24"/>
      <w:szCs w:val="24"/>
    </w:rPr>
  </w:style>
  <w:style w:type="character" w:customStyle="1" w:styleId="141">
    <w:name w:val="标题 9 字符1"/>
    <w:link w:val="12"/>
    <w:qFormat/>
    <w:uiPriority w:val="0"/>
    <w:rPr>
      <w:rFonts w:ascii="Cambria" w:hAnsi="Cambria"/>
      <w:kern w:val="2"/>
      <w:sz w:val="21"/>
      <w:szCs w:val="21"/>
    </w:rPr>
  </w:style>
  <w:style w:type="character" w:customStyle="1" w:styleId="142">
    <w:name w:val="批注文字 Char"/>
    <w:qFormat/>
    <w:uiPriority w:val="99"/>
    <w:rPr>
      <w:kern w:val="2"/>
      <w:sz w:val="21"/>
      <w:szCs w:val="24"/>
    </w:rPr>
  </w:style>
  <w:style w:type="character" w:customStyle="1" w:styleId="143">
    <w:name w:val="日期 Char"/>
    <w:qFormat/>
    <w:uiPriority w:val="0"/>
    <w:rPr>
      <w:rFonts w:ascii="宋体"/>
      <w:kern w:val="2"/>
      <w:sz w:val="24"/>
    </w:rPr>
  </w:style>
  <w:style w:type="character" w:customStyle="1" w:styleId="144">
    <w:name w:val="正文文本缩进 2 Char"/>
    <w:qFormat/>
    <w:uiPriority w:val="0"/>
    <w:rPr>
      <w:kern w:val="2"/>
      <w:sz w:val="21"/>
      <w:szCs w:val="24"/>
    </w:rPr>
  </w:style>
  <w:style w:type="character" w:customStyle="1" w:styleId="145">
    <w:name w:val="页眉 Char"/>
    <w:qFormat/>
    <w:uiPriority w:val="0"/>
    <w:rPr>
      <w:rFonts w:eastAsia="宋体"/>
      <w:kern w:val="2"/>
      <w:sz w:val="18"/>
      <w:lang w:val="en-US" w:eastAsia="zh-CN" w:bidi="ar-SA"/>
    </w:rPr>
  </w:style>
  <w:style w:type="character" w:customStyle="1" w:styleId="146">
    <w:name w:val="副标题 字符1"/>
    <w:link w:val="32"/>
    <w:qFormat/>
    <w:uiPriority w:val="0"/>
    <w:rPr>
      <w:rFonts w:ascii="Cambria" w:hAnsi="Cambria"/>
      <w:b/>
      <w:bCs/>
      <w:kern w:val="28"/>
      <w:sz w:val="32"/>
      <w:szCs w:val="32"/>
    </w:rPr>
  </w:style>
  <w:style w:type="character" w:customStyle="1" w:styleId="147">
    <w:name w:val="批注文字 Char1"/>
    <w:qFormat/>
    <w:uiPriority w:val="0"/>
    <w:rPr>
      <w:kern w:val="2"/>
      <w:sz w:val="21"/>
      <w:szCs w:val="24"/>
    </w:rPr>
  </w:style>
  <w:style w:type="character" w:customStyle="1" w:styleId="148">
    <w:name w:val="书籍标题1"/>
    <w:qFormat/>
    <w:uiPriority w:val="0"/>
    <w:rPr>
      <w:b/>
      <w:bCs/>
      <w:spacing w:val="5"/>
    </w:rPr>
  </w:style>
  <w:style w:type="character" w:customStyle="1" w:styleId="149">
    <w:name w:val="明显引用 Char"/>
    <w:qFormat/>
    <w:uiPriority w:val="0"/>
    <w:rPr>
      <w:b/>
      <w:bCs/>
      <w:i/>
      <w:iCs/>
      <w:color w:val="4F81BD"/>
      <w:kern w:val="2"/>
      <w:sz w:val="21"/>
      <w:szCs w:val="22"/>
    </w:rPr>
  </w:style>
  <w:style w:type="character" w:customStyle="1" w:styleId="150">
    <w:name w:val="明显强调1"/>
    <w:qFormat/>
    <w:uiPriority w:val="0"/>
    <w:rPr>
      <w:b/>
      <w:bCs/>
      <w:i/>
      <w:iCs/>
      <w:color w:val="4F81BD"/>
    </w:rPr>
  </w:style>
  <w:style w:type="character" w:customStyle="1" w:styleId="151">
    <w:name w:val="批注框文本 Char1"/>
    <w:qFormat/>
    <w:uiPriority w:val="0"/>
    <w:rPr>
      <w:kern w:val="2"/>
      <w:sz w:val="18"/>
      <w:szCs w:val="18"/>
    </w:rPr>
  </w:style>
  <w:style w:type="character" w:customStyle="1" w:styleId="152">
    <w:name w:val="纯文本 Char1"/>
    <w:qFormat/>
    <w:uiPriority w:val="99"/>
    <w:rPr>
      <w:rFonts w:ascii="宋体" w:hAnsi="Courier New" w:eastAsia="宋体" w:cs="Courier New"/>
      <w:kern w:val="2"/>
      <w:sz w:val="21"/>
      <w:szCs w:val="21"/>
      <w:lang w:val="en-US" w:eastAsia="zh-CN" w:bidi="ar-SA"/>
    </w:rPr>
  </w:style>
  <w:style w:type="character" w:customStyle="1" w:styleId="153">
    <w:name w:val="引用 字符1"/>
    <w:link w:val="154"/>
    <w:qFormat/>
    <w:uiPriority w:val="29"/>
    <w:rPr>
      <w:i/>
      <w:iCs/>
      <w:color w:val="000000"/>
      <w:kern w:val="2"/>
      <w:sz w:val="21"/>
    </w:rPr>
  </w:style>
  <w:style w:type="paragraph" w:styleId="154">
    <w:name w:val="Quote"/>
    <w:basedOn w:val="1"/>
    <w:link w:val="153"/>
    <w:qFormat/>
    <w:uiPriority w:val="29"/>
    <w:rPr>
      <w:i/>
      <w:iCs/>
      <w:color w:val="000000"/>
    </w:rPr>
  </w:style>
  <w:style w:type="character" w:customStyle="1" w:styleId="155">
    <w:name w:val="textcontents"/>
    <w:qFormat/>
    <w:uiPriority w:val="0"/>
    <w:rPr>
      <w:rFonts w:cs="Times New Roman"/>
    </w:rPr>
  </w:style>
  <w:style w:type="character" w:customStyle="1" w:styleId="156">
    <w:name w:val="日期 Char1"/>
    <w:qFormat/>
    <w:uiPriority w:val="0"/>
    <w:rPr>
      <w:kern w:val="2"/>
      <w:sz w:val="21"/>
      <w:szCs w:val="22"/>
    </w:rPr>
  </w:style>
  <w:style w:type="character" w:customStyle="1" w:styleId="157">
    <w:name w:val="标题4 Char Char"/>
    <w:link w:val="158"/>
    <w:qFormat/>
    <w:uiPriority w:val="0"/>
    <w:rPr>
      <w:rFonts w:ascii="Arial" w:hAnsi="Arial"/>
      <w:b/>
      <w:bCs/>
      <w:sz w:val="24"/>
      <w:szCs w:val="32"/>
    </w:rPr>
  </w:style>
  <w:style w:type="paragraph" w:customStyle="1" w:styleId="158">
    <w:name w:val="标题4"/>
    <w:basedOn w:val="5"/>
    <w:link w:val="157"/>
    <w:qFormat/>
    <w:uiPriority w:val="0"/>
    <w:pPr>
      <w:spacing w:before="260" w:after="260" w:line="413" w:lineRule="auto"/>
      <w:jc w:val="both"/>
    </w:pPr>
    <w:rPr>
      <w:kern w:val="0"/>
      <w:sz w:val="24"/>
    </w:rPr>
  </w:style>
  <w:style w:type="character" w:customStyle="1" w:styleId="159">
    <w:name w:val="副标题 Char1"/>
    <w:qFormat/>
    <w:uiPriority w:val="0"/>
    <w:rPr>
      <w:rFonts w:ascii="Calibri Light" w:hAnsi="Calibri Light" w:cs="Times New Roman"/>
      <w:b/>
      <w:bCs/>
      <w:kern w:val="28"/>
      <w:sz w:val="32"/>
      <w:szCs w:val="32"/>
    </w:rPr>
  </w:style>
  <w:style w:type="character" w:customStyle="1" w:styleId="160">
    <w:name w:val="不明显强调1"/>
    <w:qFormat/>
    <w:uiPriority w:val="0"/>
    <w:rPr>
      <w:i/>
      <w:iCs/>
      <w:color w:val="808080"/>
    </w:rPr>
  </w:style>
  <w:style w:type="character" w:customStyle="1" w:styleId="161">
    <w:name w:val="font91"/>
    <w:qFormat/>
    <w:uiPriority w:val="0"/>
    <w:rPr>
      <w:rFonts w:ascii="等线" w:hAnsi="等线" w:eastAsia="等线" w:cs="等线"/>
      <w:color w:val="000000"/>
      <w:sz w:val="20"/>
      <w:szCs w:val="20"/>
      <w:u w:val="none"/>
    </w:rPr>
  </w:style>
  <w:style w:type="character" w:customStyle="1" w:styleId="162">
    <w:name w:val="副标题 字符"/>
    <w:basedOn w:val="44"/>
    <w:qFormat/>
    <w:uiPriority w:val="0"/>
    <w:rPr>
      <w:rFonts w:asciiTheme="minorHAnsi" w:hAnsiTheme="minorHAnsi" w:eastAsiaTheme="minorEastAsia" w:cstheme="minorBidi"/>
      <w:b/>
      <w:bCs/>
      <w:kern w:val="28"/>
      <w:sz w:val="32"/>
      <w:szCs w:val="32"/>
    </w:rPr>
  </w:style>
  <w:style w:type="paragraph" w:customStyle="1" w:styleId="163">
    <w:name w:val="_Style 149"/>
    <w:basedOn w:val="1"/>
    <w:qFormat/>
    <w:uiPriority w:val="34"/>
    <w:pPr>
      <w:ind w:firstLine="420" w:firstLineChars="200"/>
    </w:pPr>
    <w:rPr>
      <w:rFonts w:ascii="Calibri" w:hAnsi="Calibri"/>
      <w:szCs w:val="22"/>
    </w:rPr>
  </w:style>
  <w:style w:type="paragraph" w:styleId="164">
    <w:name w:val="List Paragraph"/>
    <w:basedOn w:val="1"/>
    <w:qFormat/>
    <w:uiPriority w:val="99"/>
    <w:pPr>
      <w:ind w:firstLine="420" w:firstLineChars="200"/>
    </w:pPr>
  </w:style>
  <w:style w:type="character" w:customStyle="1" w:styleId="165">
    <w:name w:val="批注主题 字符"/>
    <w:basedOn w:val="93"/>
    <w:qFormat/>
    <w:uiPriority w:val="0"/>
    <w:rPr>
      <w:b/>
      <w:bCs/>
      <w:kern w:val="2"/>
      <w:sz w:val="21"/>
      <w:szCs w:val="24"/>
    </w:rPr>
  </w:style>
  <w:style w:type="character" w:customStyle="1" w:styleId="166">
    <w:name w:val="标题 字符"/>
    <w:basedOn w:val="44"/>
    <w:qFormat/>
    <w:uiPriority w:val="0"/>
    <w:rPr>
      <w:rFonts w:asciiTheme="majorHAnsi" w:hAnsiTheme="majorHAnsi" w:eastAsiaTheme="majorEastAsia" w:cstheme="majorBidi"/>
      <w:b/>
      <w:bCs/>
      <w:kern w:val="2"/>
      <w:sz w:val="32"/>
      <w:szCs w:val="32"/>
    </w:rPr>
  </w:style>
  <w:style w:type="character" w:customStyle="1" w:styleId="167">
    <w:name w:val="文档结构图 字符"/>
    <w:basedOn w:val="44"/>
    <w:qFormat/>
    <w:uiPriority w:val="0"/>
    <w:rPr>
      <w:rFonts w:ascii="Microsoft YaHei UI" w:eastAsia="Microsoft YaHei UI"/>
      <w:kern w:val="2"/>
      <w:sz w:val="18"/>
      <w:szCs w:val="18"/>
    </w:rPr>
  </w:style>
  <w:style w:type="character" w:customStyle="1" w:styleId="168">
    <w:name w:val="引用 字符"/>
    <w:basedOn w:val="44"/>
    <w:qFormat/>
    <w:uiPriority w:val="99"/>
    <w:rPr>
      <w:i/>
      <w:iCs/>
      <w:color w:val="404040" w:themeColor="text1" w:themeTint="BF"/>
      <w:kern w:val="2"/>
      <w:sz w:val="21"/>
      <w14:textFill>
        <w14:solidFill>
          <w14:schemeClr w14:val="tx1">
            <w14:lumMod w14:val="75000"/>
            <w14:lumOff w14:val="25000"/>
          </w14:schemeClr>
        </w14:solidFill>
      </w14:textFill>
    </w:rPr>
  </w:style>
  <w:style w:type="paragraph" w:customStyle="1" w:styleId="169">
    <w:name w:val="列表段落2"/>
    <w:basedOn w:val="1"/>
    <w:qFormat/>
    <w:uiPriority w:val="0"/>
    <w:pPr>
      <w:ind w:firstLine="420" w:firstLineChars="200"/>
    </w:pPr>
    <w:rPr>
      <w:kern w:val="0"/>
      <w:sz w:val="24"/>
    </w:rPr>
  </w:style>
  <w:style w:type="paragraph" w:customStyle="1" w:styleId="170">
    <w:name w:val="Char Char Char Char Char Char Char Char Char Char2"/>
    <w:basedOn w:val="1"/>
    <w:qFormat/>
    <w:uiPriority w:val="0"/>
    <w:rPr>
      <w:rFonts w:ascii="Tahoma" w:hAnsi="Tahoma"/>
      <w:sz w:val="24"/>
    </w:rPr>
  </w:style>
  <w:style w:type="paragraph" w:customStyle="1" w:styleId="171">
    <w:name w:val="目录文字"/>
    <w:basedOn w:val="1"/>
    <w:qFormat/>
    <w:uiPriority w:val="0"/>
    <w:pPr>
      <w:widowControl/>
      <w:spacing w:line="480" w:lineRule="auto"/>
      <w:jc w:val="left"/>
    </w:pPr>
    <w:rPr>
      <w:rFonts w:ascii="宋体" w:hAnsi="宋体"/>
      <w:kern w:val="0"/>
      <w:sz w:val="24"/>
    </w:rPr>
  </w:style>
  <w:style w:type="character" w:customStyle="1" w:styleId="172">
    <w:name w:val="明显引用 字符"/>
    <w:basedOn w:val="44"/>
    <w:qFormat/>
    <w:uiPriority w:val="99"/>
    <w:rPr>
      <w:i/>
      <w:iCs/>
      <w:color w:val="4472C4" w:themeColor="accent1"/>
      <w:kern w:val="2"/>
      <w:sz w:val="21"/>
      <w14:textFill>
        <w14:solidFill>
          <w14:schemeClr w14:val="accent1"/>
        </w14:solidFill>
      </w14:textFill>
    </w:rPr>
  </w:style>
  <w:style w:type="paragraph" w:customStyle="1" w:styleId="173">
    <w:name w:val="样式 标题 3 + (中文) 黑体 小四 非加粗 段前: 7.8 磅 段后: 0 磅 行距: 固定值 20 磅"/>
    <w:basedOn w:val="6"/>
    <w:qFormat/>
    <w:uiPriority w:val="0"/>
    <w:pPr>
      <w:spacing w:before="0" w:after="0" w:line="400" w:lineRule="exact"/>
      <w:ind w:firstLine="0" w:firstLineChars="0"/>
    </w:pPr>
    <w:rPr>
      <w:rFonts w:cs="宋体"/>
      <w:b w:val="0"/>
      <w:bCs w:val="0"/>
      <w:sz w:val="24"/>
      <w:szCs w:val="20"/>
    </w:rPr>
  </w:style>
  <w:style w:type="paragraph" w:customStyle="1" w:styleId="174">
    <w:name w:val="WPS Plain"/>
    <w:qFormat/>
    <w:uiPriority w:val="0"/>
    <w:rPr>
      <w:rFonts w:ascii="Times New Roman" w:hAnsi="Times New Roman" w:eastAsia="宋体" w:cs="Times New Roman"/>
      <w:lang w:val="en-US" w:eastAsia="zh-CN" w:bidi="ar-SA"/>
    </w:rPr>
  </w:style>
  <w:style w:type="paragraph" w:customStyle="1" w:styleId="175">
    <w:name w:val="Char2 Char Char Char2"/>
    <w:basedOn w:val="1"/>
    <w:qFormat/>
    <w:uiPriority w:val="0"/>
    <w:rPr>
      <w:rFonts w:ascii="Tahoma" w:hAnsi="Tahoma"/>
      <w:sz w:val="24"/>
    </w:rPr>
  </w:style>
  <w:style w:type="paragraph" w:customStyle="1" w:styleId="176">
    <w:name w:val="Char"/>
    <w:basedOn w:val="1"/>
    <w:qFormat/>
    <w:uiPriority w:val="0"/>
    <w:rPr>
      <w:szCs w:val="24"/>
    </w:rPr>
  </w:style>
  <w:style w:type="paragraph" w:customStyle="1" w:styleId="177">
    <w:name w:val="样式 标题 2 + Times New Roman 四号 非加粗 段前: 5 磅 段后: 0 磅 行距: 固定值 20..."/>
    <w:basedOn w:val="5"/>
    <w:qFormat/>
    <w:uiPriority w:val="0"/>
    <w:pPr>
      <w:spacing w:before="100" w:after="0" w:line="400" w:lineRule="exact"/>
      <w:jc w:val="both"/>
    </w:pPr>
    <w:rPr>
      <w:rFonts w:ascii="Times New Roman" w:hAnsi="Times New Roman" w:eastAsia="黑体" w:cs="宋体"/>
      <w:b w:val="0"/>
      <w:bCs w:val="0"/>
      <w:kern w:val="0"/>
      <w:szCs w:val="20"/>
    </w:rPr>
  </w:style>
  <w:style w:type="paragraph" w:customStyle="1" w:styleId="178">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79">
    <w:name w:val="节标题"/>
    <w:basedOn w:val="1"/>
    <w:qFormat/>
    <w:uiPriority w:val="0"/>
    <w:pPr>
      <w:widowControl/>
      <w:spacing w:line="289" w:lineRule="atLeast"/>
      <w:jc w:val="center"/>
    </w:pPr>
    <w:rPr>
      <w:color w:val="000000"/>
      <w:kern w:val="0"/>
      <w:sz w:val="28"/>
      <w:u w:color="000000"/>
    </w:rPr>
  </w:style>
  <w:style w:type="paragraph" w:customStyle="1" w:styleId="180">
    <w:name w:val="flNote"/>
    <w:basedOn w:val="1"/>
    <w:qFormat/>
    <w:uiPriority w:val="0"/>
    <w:pPr>
      <w:adjustRightInd w:val="0"/>
      <w:spacing w:before="320" w:after="160" w:line="360" w:lineRule="atLeast"/>
      <w:jc w:val="center"/>
    </w:pPr>
    <w:rPr>
      <w:rFonts w:ascii="Arial" w:eastAsia="黑体"/>
      <w:kern w:val="0"/>
      <w:sz w:val="30"/>
    </w:rPr>
  </w:style>
  <w:style w:type="paragraph" w:customStyle="1" w:styleId="181">
    <w:name w:val="表头"/>
    <w:basedOn w:val="1"/>
    <w:qFormat/>
    <w:uiPriority w:val="0"/>
    <w:pPr>
      <w:spacing w:line="360" w:lineRule="auto"/>
      <w:jc w:val="center"/>
    </w:pPr>
    <w:rPr>
      <w:rFonts w:ascii="黑体" w:eastAsia="黑体"/>
      <w:kern w:val="0"/>
      <w:sz w:val="24"/>
    </w:rPr>
  </w:style>
  <w:style w:type="paragraph" w:customStyle="1" w:styleId="182">
    <w:name w:val="修订1"/>
    <w:qFormat/>
    <w:uiPriority w:val="0"/>
    <w:rPr>
      <w:rFonts w:ascii="Times New Roman" w:hAnsi="Times New Roman" w:eastAsia="宋体" w:cs="Times New Roman"/>
      <w:kern w:val="2"/>
      <w:sz w:val="21"/>
      <w:szCs w:val="24"/>
      <w:lang w:val="en-US" w:eastAsia="zh-CN" w:bidi="ar-SA"/>
    </w:rPr>
  </w:style>
  <w:style w:type="paragraph" w:styleId="183">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4">
    <w:name w:val="TOC 标题1"/>
    <w:basedOn w:val="4"/>
    <w:qFormat/>
    <w:uiPriority w:val="0"/>
    <w:pPr>
      <w:spacing w:before="340" w:after="330" w:line="576" w:lineRule="auto"/>
      <w:jc w:val="both"/>
      <w:outlineLvl w:val="9"/>
    </w:pPr>
    <w:rPr>
      <w:rFonts w:ascii="Calibri" w:hAnsi="Calibri"/>
      <w:sz w:val="44"/>
    </w:rPr>
  </w:style>
  <w:style w:type="paragraph" w:customStyle="1" w:styleId="185">
    <w:name w:val="Char1 Char Char Char"/>
    <w:basedOn w:val="1"/>
    <w:qFormat/>
    <w:uiPriority w:val="0"/>
    <w:rPr>
      <w:rFonts w:ascii="Tahoma" w:hAnsi="Tahoma"/>
      <w:sz w:val="24"/>
    </w:rPr>
  </w:style>
  <w:style w:type="paragraph" w:customStyle="1" w:styleId="18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7">
    <w:name w:val="空半行"/>
    <w:basedOn w:val="1"/>
    <w:qFormat/>
    <w:uiPriority w:val="0"/>
    <w:pPr>
      <w:adjustRightInd w:val="0"/>
      <w:spacing w:line="120" w:lineRule="exact"/>
    </w:pPr>
    <w:rPr>
      <w:rFonts w:eastAsia="仿宋_GB2312"/>
      <w:color w:val="FFFFFF"/>
      <w:kern w:val="0"/>
      <w:sz w:val="30"/>
    </w:rPr>
  </w:style>
  <w:style w:type="paragraph" w:customStyle="1" w:styleId="188">
    <w:name w:val="默认段落字体 Para Char"/>
    <w:basedOn w:val="1"/>
    <w:qFormat/>
    <w:uiPriority w:val="0"/>
    <w:pPr>
      <w:tabs>
        <w:tab w:val="left" w:pos="720"/>
      </w:tabs>
      <w:ind w:left="720" w:hanging="720"/>
    </w:pPr>
    <w:rPr>
      <w:szCs w:val="24"/>
    </w:rPr>
  </w:style>
  <w:style w:type="paragraph" w:customStyle="1" w:styleId="189">
    <w:name w:val="普通(网站)1"/>
    <w:basedOn w:val="1"/>
    <w:qFormat/>
    <w:uiPriority w:val="0"/>
    <w:pPr>
      <w:widowControl/>
      <w:spacing w:before="100" w:beforeAutospacing="1" w:after="100" w:afterAutospacing="1" w:line="360" w:lineRule="auto"/>
      <w:ind w:firstLine="200" w:firstLineChars="200"/>
      <w:jc w:val="left"/>
    </w:pPr>
    <w:rPr>
      <w:rFonts w:ascii="宋体"/>
      <w:kern w:val="0"/>
      <w:sz w:val="24"/>
    </w:rPr>
  </w:style>
  <w:style w:type="paragraph" w:customStyle="1" w:styleId="190">
    <w:name w:val="文档正文"/>
    <w:basedOn w:val="1"/>
    <w:qFormat/>
    <w:uiPriority w:val="0"/>
    <w:pPr>
      <w:adjustRightInd w:val="0"/>
      <w:spacing w:line="312" w:lineRule="atLeast"/>
      <w:ind w:firstLine="567"/>
    </w:pPr>
    <w:rPr>
      <w:rFonts w:ascii="长城仿宋" w:hAnsi="Calibri" w:eastAsia="长城仿宋"/>
      <w:kern w:val="0"/>
      <w:sz w:val="28"/>
      <w:szCs w:val="24"/>
    </w:rPr>
  </w:style>
  <w:style w:type="paragraph" w:customStyle="1" w:styleId="191">
    <w:name w:val="Char Char1 Char Char"/>
    <w:basedOn w:val="1"/>
    <w:qFormat/>
    <w:uiPriority w:val="0"/>
    <w:rPr>
      <w:rFonts w:ascii="Tahoma" w:hAnsi="Tahoma"/>
      <w:sz w:val="24"/>
    </w:rPr>
  </w:style>
  <w:style w:type="paragraph" w:customStyle="1" w:styleId="192">
    <w:name w:val="_Style 68"/>
    <w:basedOn w:val="1"/>
    <w:qFormat/>
    <w:uiPriority w:val="0"/>
    <w:rPr>
      <w:rFonts w:ascii="Tahoma" w:hAnsi="Tahoma"/>
      <w:sz w:val="24"/>
    </w:rPr>
  </w:style>
  <w:style w:type="character" w:customStyle="1" w:styleId="193">
    <w:name w:val="纯文本 字符2"/>
    <w:qFormat/>
    <w:uiPriority w:val="99"/>
    <w:rPr>
      <w:rFonts w:ascii="宋体" w:hAnsi="Courier New" w:eastAsia="宋体" w:cs="Courier New"/>
      <w:kern w:val="2"/>
      <w:sz w:val="21"/>
      <w:szCs w:val="21"/>
      <w:lang w:val="en-US" w:eastAsia="zh-CN" w:bidi="ar-SA"/>
    </w:rPr>
  </w:style>
  <w:style w:type="paragraph" w:customStyle="1" w:styleId="19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character" w:customStyle="1" w:styleId="195">
    <w:name w:val="纯文本 字符1"/>
    <w:qFormat/>
    <w:uiPriority w:val="0"/>
    <w:rPr>
      <w:rFonts w:ascii="宋体" w:hAnsi="Courier New" w:cs="Courier New"/>
      <w:kern w:val="2"/>
      <w:sz w:val="21"/>
      <w:szCs w:val="21"/>
    </w:rPr>
  </w:style>
  <w:style w:type="paragraph" w:customStyle="1" w:styleId="196">
    <w:name w:val="纯文本1"/>
    <w:basedOn w:val="1"/>
    <w:qFormat/>
    <w:uiPriority w:val="0"/>
    <w:pPr>
      <w:spacing w:line="324" w:lineRule="auto"/>
    </w:pPr>
    <w:rPr>
      <w:rFonts w:ascii="宋体" w:hAnsi="Courier New"/>
      <w:szCs w:val="21"/>
    </w:rPr>
  </w:style>
  <w:style w:type="paragraph" w:customStyle="1" w:styleId="197">
    <w:name w:val="null3"/>
    <w:qFormat/>
    <w:uiPriority w:val="0"/>
    <w:rPr>
      <w:rFonts w:hint="eastAsia" w:ascii="Calibri" w:hAnsi="Calibri" w:eastAsia="宋体" w:cs="Times New Roman"/>
      <w:lang w:val="en-US" w:eastAsia="zh-Hans" w:bidi="ar-SA"/>
    </w:rPr>
  </w:style>
  <w:style w:type="paragraph" w:customStyle="1" w:styleId="198">
    <w:name w:val="Table Text"/>
    <w:basedOn w:val="1"/>
    <w:semiHidden/>
    <w:qFormat/>
    <w:uiPriority w:val="0"/>
    <w:rPr>
      <w:rFonts w:ascii="宋体" w:hAnsi="宋体" w:cs="宋体"/>
      <w:sz w:val="24"/>
      <w:lang w:eastAsia="en-US"/>
    </w:rPr>
  </w:style>
  <w:style w:type="character" w:customStyle="1" w:styleId="199">
    <w:name w:val="正文文本首行缩进 字符"/>
    <w:basedOn w:val="84"/>
    <w:link w:val="41"/>
    <w:qFormat/>
    <w:uiPriority w:val="0"/>
    <w:rPr>
      <w:rFonts w:asciiTheme="minorHAnsi" w:hAnsiTheme="minorHAnsi" w:eastAsiaTheme="minorEastAsia" w:cstheme="minorBidi"/>
      <w:color w:val="993300"/>
      <w:kern w:val="2"/>
      <w:sz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5.png"/><Relationship Id="rId23" Type="http://schemas.openxmlformats.org/officeDocument/2006/relationships/image" Target="media/image4.png"/><Relationship Id="rId22" Type="http://schemas.openxmlformats.org/officeDocument/2006/relationships/image" Target="media/image3.jpeg"/><Relationship Id="rId21" Type="http://schemas.openxmlformats.org/officeDocument/2006/relationships/image" Target="media/image2.jpeg"/><Relationship Id="rId20" Type="http://schemas.openxmlformats.org/officeDocument/2006/relationships/image" Target="media/image1.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75</Pages>
  <Words>14668</Words>
  <Characters>15321</Characters>
  <Lines>749</Lines>
  <Paragraphs>1088</Paragraphs>
  <TotalTime>121</TotalTime>
  <ScaleCrop>false</ScaleCrop>
  <LinksUpToDate>false</LinksUpToDate>
  <CharactersWithSpaces>15496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2025-09-25T01:55:00Z</dcterms:created>
  <dc:creator>Administrator</dc:creator>
  <cp:lastModifiedBy>你不懂我丶</cp:lastModifiedBy>
  <dcterms:modified xsi:type="dcterms:W3CDTF">2026-10-09T07:01:24Z</dcterms:modified>
  <dc:title>项目编号：KYZB2012-06-071</dc:title>
  <cp:revision>460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E57265C0AFCA4023A709E4E18A8E6ABC_13</vt:lpwstr>
  </property>
  <property fmtid="{D5CDD505-2E9C-101B-9397-08002B2CF9AE}" pid="4" name="KSOTemplateDocerSaveRecord">
    <vt:lpwstr>eyJoZGlkIjoiMjdhYmFmNmQ2YWJmODNmNGNmN2U4ODgyOWY1ZWU3MTkiLCJ1c2VySWQiOiIzMjA5MTY3MTYifQ==</vt:lpwstr>
  </property>
</Properties>
</file>