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A6146D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采购需求</w:t>
      </w:r>
    </w:p>
    <w:tbl>
      <w:tblPr>
        <w:tblStyle w:val="6"/>
        <w:tblW w:w="4996" w:type="pct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1"/>
        <w:gridCol w:w="5235"/>
        <w:gridCol w:w="899"/>
        <w:gridCol w:w="1616"/>
      </w:tblGrid>
      <w:tr w14:paraId="227DC3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25" w:type="pct"/>
            <w:vAlign w:val="center"/>
          </w:tcPr>
          <w:p w14:paraId="726A46ED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采购包号</w:t>
            </w:r>
          </w:p>
        </w:tc>
        <w:tc>
          <w:tcPr>
            <w:tcW w:w="2819" w:type="pct"/>
            <w:vAlign w:val="center"/>
          </w:tcPr>
          <w:p w14:paraId="722FEE2D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设备名称</w:t>
            </w:r>
          </w:p>
        </w:tc>
        <w:tc>
          <w:tcPr>
            <w:tcW w:w="484" w:type="pct"/>
            <w:vAlign w:val="center"/>
          </w:tcPr>
          <w:p w14:paraId="33D12CC2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数量</w:t>
            </w:r>
          </w:p>
        </w:tc>
        <w:tc>
          <w:tcPr>
            <w:tcW w:w="870" w:type="pct"/>
            <w:vMerge w:val="restart"/>
            <w:vAlign w:val="center"/>
          </w:tcPr>
          <w:p w14:paraId="7AAEE46B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具体参数详</w:t>
            </w:r>
            <w:bookmarkStart w:id="0" w:name="_GoBack"/>
            <w:bookmarkEnd w:id="0"/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见招标文件</w:t>
            </w:r>
          </w:p>
        </w:tc>
      </w:tr>
      <w:tr w14:paraId="5130A0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25" w:type="pct"/>
            <w:vAlign w:val="center"/>
          </w:tcPr>
          <w:p w14:paraId="3551D5B3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val="zh-CN"/>
              </w:rPr>
              <w:t>1</w:t>
            </w:r>
          </w:p>
        </w:tc>
        <w:tc>
          <w:tcPr>
            <w:tcW w:w="2819" w:type="pct"/>
            <w:vAlign w:val="center"/>
          </w:tcPr>
          <w:p w14:paraId="1F800DCB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kern w:val="2"/>
                <w:sz w:val="28"/>
                <w:szCs w:val="28"/>
                <w:lang w:val="zh-CN"/>
              </w:rPr>
            </w:pPr>
            <w:r>
              <w:rPr>
                <w:rFonts w:ascii="宋体" w:hAnsi="宋体" w:eastAsia="宋体" w:cs="宋体"/>
                <w:kern w:val="2"/>
                <w:sz w:val="28"/>
                <w:szCs w:val="28"/>
                <w:lang w:val="zh-CN"/>
              </w:rPr>
              <w:t>数字化创新教学平台建设项目</w:t>
            </w:r>
          </w:p>
        </w:tc>
        <w:tc>
          <w:tcPr>
            <w:tcW w:w="484" w:type="pct"/>
            <w:vAlign w:val="center"/>
          </w:tcPr>
          <w:p w14:paraId="0E9DEF74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1项</w:t>
            </w:r>
          </w:p>
        </w:tc>
        <w:tc>
          <w:tcPr>
            <w:tcW w:w="870" w:type="pct"/>
            <w:vMerge w:val="continue"/>
            <w:vAlign w:val="center"/>
          </w:tcPr>
          <w:p w14:paraId="5BF7EC49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0ECC0E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25" w:type="pct"/>
            <w:vAlign w:val="center"/>
          </w:tcPr>
          <w:p w14:paraId="4DCE3F4E">
            <w:pPr>
              <w:pStyle w:val="12"/>
              <w:spacing w:line="324" w:lineRule="auto"/>
              <w:jc w:val="center"/>
              <w:rPr>
                <w:rFonts w:hint="eastAsia"/>
                <w:sz w:val="28"/>
                <w:szCs w:val="28"/>
                <w:lang w:val="zh-CN" w:eastAsia="zh-Hans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819" w:type="pct"/>
            <w:shd w:val="clear"/>
            <w:vAlign w:val="center"/>
          </w:tcPr>
          <w:p w14:paraId="7C5F8260"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</w:pPr>
            <w:r>
              <w:rPr>
                <w:rFonts w:ascii="宋体" w:hAnsi="宋体" w:eastAsia="宋体" w:cs="宋体"/>
                <w:szCs w:val="28"/>
                <w:lang w:eastAsia="zh-Hans"/>
              </w:rPr>
              <w:t>计算物理实验室平台建设项目</w:t>
            </w:r>
          </w:p>
        </w:tc>
        <w:tc>
          <w:tcPr>
            <w:tcW w:w="484" w:type="pct"/>
            <w:vAlign w:val="center"/>
          </w:tcPr>
          <w:p w14:paraId="7719A46B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1项</w:t>
            </w:r>
          </w:p>
        </w:tc>
        <w:tc>
          <w:tcPr>
            <w:tcW w:w="870" w:type="pct"/>
            <w:vMerge w:val="continue"/>
            <w:vAlign w:val="center"/>
          </w:tcPr>
          <w:p w14:paraId="2DC58D57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43FE71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825" w:type="pct"/>
            <w:vAlign w:val="center"/>
          </w:tcPr>
          <w:p w14:paraId="4560EAA0">
            <w:pPr>
              <w:pStyle w:val="12"/>
              <w:spacing w:line="324" w:lineRule="auto"/>
              <w:jc w:val="center"/>
              <w:rPr>
                <w:rFonts w:hint="eastAsia"/>
                <w:sz w:val="28"/>
                <w:szCs w:val="28"/>
                <w:lang w:val="zh-CN" w:eastAsia="zh-Hans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2819" w:type="pct"/>
            <w:shd w:val="clear"/>
            <w:vAlign w:val="center"/>
          </w:tcPr>
          <w:p w14:paraId="3215C448"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</w:pPr>
            <w:r>
              <w:rPr>
                <w:rFonts w:ascii="宋体" w:hAnsi="宋体" w:eastAsia="宋体" w:cs="宋体"/>
                <w:szCs w:val="28"/>
                <w:lang w:eastAsia="zh-Hans"/>
              </w:rPr>
              <w:t>双腔室高真空等离子体ALD设备采购项目</w:t>
            </w:r>
          </w:p>
        </w:tc>
        <w:tc>
          <w:tcPr>
            <w:tcW w:w="484" w:type="pct"/>
            <w:vAlign w:val="center"/>
          </w:tcPr>
          <w:p w14:paraId="0817D4ED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1项</w:t>
            </w:r>
          </w:p>
        </w:tc>
        <w:tc>
          <w:tcPr>
            <w:tcW w:w="870" w:type="pct"/>
            <w:vMerge w:val="continue"/>
            <w:vAlign w:val="center"/>
          </w:tcPr>
          <w:p w14:paraId="1550489D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</w:tbl>
    <w:p w14:paraId="69BB4B7E">
      <w:pPr>
        <w:rPr>
          <w:rFonts w:hint="eastAsia" w:asciiTheme="minorEastAsia" w:hAnsiTheme="minorEastAsia" w:eastAsiaTheme="minorEastAsia" w:cstheme="minorEastAsia"/>
          <w:szCs w:val="28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8C1ABE"/>
    <w:rsid w:val="0019791E"/>
    <w:rsid w:val="00366B8C"/>
    <w:rsid w:val="003A3F5A"/>
    <w:rsid w:val="003A6504"/>
    <w:rsid w:val="00523331"/>
    <w:rsid w:val="00662CBF"/>
    <w:rsid w:val="00854793"/>
    <w:rsid w:val="00C6469B"/>
    <w:rsid w:val="00DA4A38"/>
    <w:rsid w:val="00E13532"/>
    <w:rsid w:val="00EE6F41"/>
    <w:rsid w:val="00F36E15"/>
    <w:rsid w:val="127E1741"/>
    <w:rsid w:val="1770383D"/>
    <w:rsid w:val="18105A76"/>
    <w:rsid w:val="2FE83E90"/>
    <w:rsid w:val="37D63910"/>
    <w:rsid w:val="4D9D56F3"/>
    <w:rsid w:val="6ADE6508"/>
    <w:rsid w:val="7A8C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8"/>
    <w:qFormat/>
    <w:uiPriority w:val="0"/>
    <w:rPr>
      <w:szCs w:val="21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8">
    <w:name w:val="纯文本 字符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10">
    <w:name w:val="页眉 字符"/>
    <w:basedOn w:val="7"/>
    <w:link w:val="5"/>
    <w:qFormat/>
    <w:uiPriority w:val="0"/>
    <w:rPr>
      <w:rFonts w:ascii="仿宋" w:hAnsi="仿宋" w:eastAsia="仿宋" w:cs="仿宋"/>
      <w:kern w:val="2"/>
      <w:sz w:val="18"/>
      <w:szCs w:val="18"/>
    </w:rPr>
  </w:style>
  <w:style w:type="character" w:customStyle="1" w:styleId="11">
    <w:name w:val="页脚 字符"/>
    <w:basedOn w:val="7"/>
    <w:link w:val="4"/>
    <w:qFormat/>
    <w:uiPriority w:val="0"/>
    <w:rPr>
      <w:rFonts w:ascii="仿宋" w:hAnsi="仿宋" w:eastAsia="仿宋" w:cs="仿宋"/>
      <w:kern w:val="2"/>
      <w:sz w:val="18"/>
      <w:szCs w:val="18"/>
    </w:rPr>
  </w:style>
  <w:style w:type="paragraph" w:customStyle="1" w:styleId="12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94</Words>
  <Characters>96</Characters>
  <Lines>1</Lines>
  <Paragraphs>1</Paragraphs>
  <TotalTime>0</TotalTime>
  <ScaleCrop>false</ScaleCrop>
  <LinksUpToDate>false</LinksUpToDate>
  <CharactersWithSpaces>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2026-04-29T13:09:00Z</dcterms:created>
  <dc:creator>1</dc:creator>
  <cp:lastModifiedBy>陌风</cp:lastModifiedBy>
  <dcterms:modified xsi:type="dcterms:W3CDTF">2026-07-28T07:15:16Z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9D99C55DF7834B53B78415D04D98B0B1_13</vt:lpwstr>
  </property>
  <property fmtid="{D5CDD505-2E9C-101B-9397-08002B2CF9AE}" pid="4" name="KSOTemplateDocerSaveRecord">
    <vt:lpwstr>eyJoZGlkIjoiZjAzOWYwMjhiYjBlMzhhYzY1ODE1MTc0MGNiNjg5NmYiLCJ1c2VySWQiOiI0MDQyNTkyNjAifQ==</vt:lpwstr>
  </property>
</Properties>
</file>