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3BB55">
      <w:pPr>
        <w:pStyle w:val="3"/>
        <w:bidi w:val="0"/>
        <w:jc w:val="center"/>
        <w:rPr>
          <w:rFonts w:hint="eastAsia" w:ascii="宋体" w:hAnsi="宋体" w:eastAsia="宋体" w:cs="宋体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sz w:val="36"/>
          <w:szCs w:val="36"/>
          <w:highlight w:val="none"/>
        </w:rPr>
        <w:t>合同条款及格式</w:t>
      </w:r>
    </w:p>
    <w:p w14:paraId="0EB9E10D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</w:p>
    <w:p w14:paraId="10FD8FBF">
      <w:pPr>
        <w:pStyle w:val="2"/>
        <w:rPr>
          <w:rFonts w:hint="eastAsia"/>
          <w:highlight w:val="none"/>
          <w:lang w:val="en-US" w:eastAsia="zh-CN"/>
        </w:rPr>
      </w:pPr>
    </w:p>
    <w:p w14:paraId="515C90AE">
      <w:pPr>
        <w:pStyle w:val="6"/>
        <w:jc w:val="center"/>
        <w:rPr>
          <w:rFonts w:hint="eastAsia" w:ascii="宋体" w:hAnsi="宋体" w:cs="宋体"/>
          <w:b/>
          <w:bCs/>
          <w:kern w:val="0"/>
          <w:sz w:val="36"/>
          <w:szCs w:val="36"/>
          <w:highlight w:val="none"/>
          <w:lang w:val="en-US" w:eastAsia="zh-CN"/>
        </w:rPr>
      </w:pPr>
    </w:p>
    <w:p w14:paraId="771D8EF4">
      <w:pPr>
        <w:pStyle w:val="6"/>
        <w:jc w:val="center"/>
        <w:rPr>
          <w:rFonts w:hint="eastAsia" w:ascii="宋体" w:hAnsi="宋体" w:cs="宋体"/>
          <w:b/>
          <w:bCs/>
          <w:kern w:val="0"/>
          <w:sz w:val="36"/>
          <w:szCs w:val="36"/>
          <w:highlight w:val="none"/>
          <w:lang w:val="en-US" w:eastAsia="zh-CN"/>
        </w:rPr>
      </w:pPr>
    </w:p>
    <w:p w14:paraId="260FA2D5">
      <w:pPr>
        <w:pStyle w:val="6"/>
        <w:jc w:val="center"/>
        <w:rPr>
          <w:rFonts w:hint="eastAsia" w:ascii="宋体" w:hAnsi="宋体" w:cs="宋体"/>
          <w:b/>
          <w:bCs/>
          <w:kern w:val="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kern w:val="0"/>
          <w:sz w:val="36"/>
          <w:szCs w:val="36"/>
          <w:highlight w:val="none"/>
          <w:lang w:val="en-US" w:eastAsia="zh-CN"/>
        </w:rPr>
        <w:t>2026年农业品牌培育及市场营销项目</w:t>
      </w:r>
    </w:p>
    <w:p w14:paraId="65C00893">
      <w:pPr>
        <w:pStyle w:val="6"/>
        <w:jc w:val="center"/>
        <w:rPr>
          <w:rFonts w:hint="eastAsia" w:ascii="宋体" w:hAnsi="宋体" w:eastAsia="宋体" w:cs="宋体"/>
          <w:b/>
          <w:bCs/>
          <w:kern w:val="0"/>
          <w:sz w:val="52"/>
          <w:szCs w:val="52"/>
          <w:highlight w:val="none"/>
          <w:lang w:val="en-US" w:eastAsia="zh-CN"/>
        </w:rPr>
      </w:pPr>
    </w:p>
    <w:p w14:paraId="140C2AD4">
      <w:pPr>
        <w:pStyle w:val="2"/>
        <w:rPr>
          <w:rFonts w:hint="eastAsia"/>
          <w:highlight w:val="none"/>
          <w:lang w:val="en-US" w:eastAsia="zh-CN"/>
        </w:rPr>
      </w:pPr>
    </w:p>
    <w:p w14:paraId="33128641">
      <w:pPr>
        <w:spacing w:before="0" w:after="0" w:line="500" w:lineRule="exact"/>
        <w:jc w:val="center"/>
        <w:rPr>
          <w:rFonts w:hint="eastAsia" w:ascii="宋体" w:hAnsi="宋体" w:eastAsia="宋体" w:cs="宋体"/>
          <w:b/>
          <w:bCs/>
          <w:kern w:val="0"/>
          <w:sz w:val="52"/>
          <w:szCs w:val="52"/>
          <w:highlight w:val="none"/>
          <w:lang w:val="en-US" w:eastAsia="zh-CN"/>
        </w:rPr>
      </w:pPr>
    </w:p>
    <w:p w14:paraId="4F8BB718">
      <w:pPr>
        <w:pStyle w:val="2"/>
        <w:rPr>
          <w:rFonts w:hint="eastAsia" w:ascii="宋体" w:hAnsi="宋体" w:eastAsia="宋体" w:cs="宋体"/>
          <w:b/>
          <w:bCs/>
          <w:kern w:val="0"/>
          <w:sz w:val="52"/>
          <w:szCs w:val="52"/>
          <w:highlight w:val="none"/>
          <w:lang w:val="en-US" w:eastAsia="zh-CN"/>
        </w:rPr>
      </w:pPr>
    </w:p>
    <w:p w14:paraId="0D7C68C7">
      <w:pPr>
        <w:rPr>
          <w:rFonts w:hint="eastAsia"/>
          <w:lang w:val="en-US" w:eastAsia="zh-CN"/>
        </w:rPr>
      </w:pPr>
    </w:p>
    <w:p w14:paraId="6F340AA1">
      <w:pPr>
        <w:spacing w:before="0" w:after="0" w:line="500" w:lineRule="exact"/>
        <w:jc w:val="center"/>
        <w:rPr>
          <w:rFonts w:hint="eastAsia" w:ascii="宋体" w:hAnsi="宋体" w:eastAsia="宋体" w:cs="宋体"/>
          <w:b/>
          <w:bCs/>
          <w:kern w:val="0"/>
          <w:sz w:val="52"/>
          <w:szCs w:val="5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52"/>
          <w:szCs w:val="52"/>
          <w:highlight w:val="none"/>
          <w:lang w:val="en-US" w:eastAsia="zh-CN"/>
        </w:rPr>
        <w:t>政府采购合同</w:t>
      </w:r>
    </w:p>
    <w:p w14:paraId="79692EBF">
      <w:pPr>
        <w:pStyle w:val="6"/>
        <w:jc w:val="center"/>
        <w:rPr>
          <w:rFonts w:hint="default" w:ascii="方正小标宋简体" w:hAnsi="黑体" w:eastAsia="方正小标宋简体" w:cs="黑体"/>
          <w:spacing w:val="-20"/>
          <w:sz w:val="44"/>
          <w:szCs w:val="44"/>
          <w:highlight w:val="none"/>
          <w:lang w:val="en-US" w:eastAsia="zh-CN"/>
        </w:rPr>
      </w:pPr>
    </w:p>
    <w:p w14:paraId="3728A38E">
      <w:pPr>
        <w:pStyle w:val="6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</w:pPr>
    </w:p>
    <w:p w14:paraId="64E4B592">
      <w:pPr>
        <w:pStyle w:val="6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</w:pPr>
    </w:p>
    <w:p w14:paraId="72D298E5">
      <w:pPr>
        <w:pStyle w:val="6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</w:pPr>
    </w:p>
    <w:p w14:paraId="262DA6A1">
      <w:pPr>
        <w:pStyle w:val="6"/>
        <w:jc w:val="center"/>
        <w:rPr>
          <w:rFonts w:hint="default" w:ascii="宋体" w:hAnsi="宋体" w:eastAsia="宋体" w:cs="宋体"/>
          <w:b/>
          <w:bCs/>
          <w:kern w:val="0"/>
          <w:sz w:val="52"/>
          <w:szCs w:val="5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  <w:t>（示范文本）</w:t>
      </w:r>
    </w:p>
    <w:p w14:paraId="7DE6EC5A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</w:p>
    <w:p w14:paraId="57762A1D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</w:p>
    <w:p w14:paraId="6E936CBB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</w:p>
    <w:p w14:paraId="7C37046B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</w:p>
    <w:p w14:paraId="5883C602">
      <w:pPr>
        <w:spacing w:before="0" w:after="0" w:line="500" w:lineRule="exact"/>
        <w:ind w:firstLine="480" w:firstLineChars="200"/>
        <w:jc w:val="both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</w:p>
    <w:p w14:paraId="54DE4E64">
      <w:pPr>
        <w:spacing w:before="0" w:after="0" w:line="500" w:lineRule="exact"/>
        <w:ind w:firstLine="723" w:firstLineChars="200"/>
        <w:jc w:val="center"/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</w:pPr>
    </w:p>
    <w:p w14:paraId="35729E3B">
      <w:pPr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  <w:br w:type="page"/>
      </w:r>
    </w:p>
    <w:p w14:paraId="27EF2FEC">
      <w:pPr>
        <w:spacing w:before="0" w:after="0" w:line="500" w:lineRule="exact"/>
        <w:ind w:firstLine="723" w:firstLineChars="200"/>
        <w:jc w:val="center"/>
        <w:rPr>
          <w:rFonts w:hint="default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  <w:highlight w:val="none"/>
          <w:lang w:val="en-US" w:eastAsia="zh-CN"/>
        </w:rPr>
        <w:t>政府采购合同</w:t>
      </w:r>
    </w:p>
    <w:p w14:paraId="3ADBB5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 xml:space="preserve">甲方（采购人）： 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 xml:space="preserve">                                  </w:t>
      </w:r>
      <w:r>
        <w:rPr>
          <w:rFonts w:hint="eastAsia" w:ascii="宋体" w:hAnsi="宋体" w:cs="宋体"/>
          <w:kern w:val="0"/>
          <w:sz w:val="24"/>
          <w:highlight w:val="none"/>
        </w:rPr>
        <w:t xml:space="preserve">  </w:t>
      </w:r>
    </w:p>
    <w:p w14:paraId="2578FF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乙方（成交供应商）：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 xml:space="preserve">                               </w:t>
      </w:r>
      <w:r>
        <w:rPr>
          <w:rFonts w:hint="eastAsia" w:ascii="宋体" w:hAnsi="宋体" w:cs="宋体"/>
          <w:kern w:val="0"/>
          <w:sz w:val="24"/>
          <w:highlight w:val="none"/>
        </w:rPr>
        <w:t xml:space="preserve"> </w:t>
      </w:r>
    </w:p>
    <w:p w14:paraId="078B3D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依据《中华人民共和国民法典》和《中华人民共和国政府采购法》，经双方在平等、自愿、互利的基础上，签订本合同，共同信守。</w:t>
      </w:r>
    </w:p>
    <w:p w14:paraId="688288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一、合同价款及付款方式</w:t>
      </w:r>
    </w:p>
    <w:p w14:paraId="53BE44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1、本合同价款（含税）为（小写）¥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kern w:val="0"/>
          <w:sz w:val="24"/>
          <w:highlight w:val="none"/>
        </w:rPr>
        <w:t>元；（大写）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cs="宋体"/>
          <w:kern w:val="0"/>
          <w:sz w:val="24"/>
          <w:highlight w:val="none"/>
        </w:rPr>
        <w:t>元。</w:t>
      </w:r>
    </w:p>
    <w:p w14:paraId="184A9B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2、在</w:t>
      </w:r>
      <w:r>
        <w:rPr>
          <w:rFonts w:hint="eastAsia" w:ascii="宋体" w:hAnsi="宋体" w:cs="宋体"/>
          <w:kern w:val="0"/>
          <w:sz w:val="24"/>
          <w:highlight w:val="none"/>
          <w:lang w:eastAsia="zh-CN"/>
        </w:rPr>
        <w:t>合同期限</w:t>
      </w:r>
      <w:r>
        <w:rPr>
          <w:rFonts w:hint="eastAsia" w:ascii="宋体" w:hAnsi="宋体" w:cs="宋体"/>
          <w:kern w:val="0"/>
          <w:sz w:val="24"/>
          <w:highlight w:val="none"/>
        </w:rPr>
        <w:t>内，合同单价一次包死，不受国家政策性调价或原材料变化的影响，并作为最终结算的唯一依据。</w:t>
      </w:r>
    </w:p>
    <w:p w14:paraId="6C1953E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540"/>
        </w:tabs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leftChars="0" w:firstLine="480" w:firstLineChars="200"/>
        <w:textAlignment w:val="auto"/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4"/>
          <w:highlight w:val="none"/>
        </w:rPr>
        <w:t>3、付款方式：</w:t>
      </w: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分期付款</w:t>
      </w:r>
    </w:p>
    <w:p w14:paraId="1FA62A30">
      <w:pPr>
        <w:pStyle w:val="10"/>
        <w:spacing w:line="360" w:lineRule="auto"/>
        <w:ind w:firstLine="480" w:firstLineChars="200"/>
        <w:rPr>
          <w:rFonts w:hint="default" w:ascii="宋体" w:hAnsi="宋体" w:eastAsia="宋体" w:cs="宋体"/>
          <w:kern w:val="0"/>
          <w:sz w:val="24"/>
          <w:highlight w:val="none"/>
          <w:u w:val="single"/>
          <w:lang w:val="en-US" w:eastAsia="zh-CN"/>
        </w:rPr>
      </w:pPr>
      <w:r>
        <w:rPr>
          <w:rFonts w:hint="eastAsia" w:ascii="宋体" w:hAnsi="宋体" w:cs="宋体"/>
          <w:color w:val="auto"/>
          <w:kern w:val="0"/>
          <w:sz w:val="24"/>
          <w:highlight w:val="none"/>
          <w:lang w:val="en-US" w:eastAsia="zh-CN"/>
        </w:rPr>
        <w:t>付款条件说明：合同签订后，达到付款条件起30日内，支付合同总金额的40%；合同按期执行12 次活动后，达到付款条件起 20日内，支付合同总金额的40%；经验收合格后，达到付款条件起 20日内，支付合同总金额 的 20 %。</w:t>
      </w:r>
    </w:p>
    <w:p w14:paraId="01991E78">
      <w:pPr>
        <w:pStyle w:val="10"/>
        <w:spacing w:line="360" w:lineRule="auto"/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二、服务内容及范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围：为落实西安农业产业品牌提升计划</w:t>
      </w: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组织区县（开发区）</w:t>
      </w: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>及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农业新型经营主体</w:t>
      </w: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/>
        </w:rPr>
        <w:t>、农业产业化龙头企业依托农业农村部安排的重点展会、农民丰收节等活动；根据全市2026年为民实事工作安排，实施“菜篮子”惠民工程，在品牌农产品集中上市期间，围绕当季特色农产品开展田头产销对接及社区推广活动。</w:t>
      </w:r>
    </w:p>
    <w:p w14:paraId="35AC2C16">
      <w:pPr>
        <w:pStyle w:val="10"/>
        <w:spacing w:line="360" w:lineRule="auto"/>
        <w:rPr>
          <w:rFonts w:hint="eastAsia" w:ascii="宋体" w:hAnsi="宋体" w:cs="宋体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kern w:val="0"/>
          <w:sz w:val="24"/>
          <w:highlight w:val="none"/>
          <w:lang w:eastAsia="zh-CN"/>
        </w:rPr>
        <w:t>三、</w:t>
      </w:r>
      <w:r>
        <w:rPr>
          <w:rFonts w:hint="eastAsia" w:ascii="宋体" w:hAnsi="宋体" w:cs="宋体"/>
          <w:kern w:val="0"/>
          <w:sz w:val="24"/>
          <w:highlight w:val="none"/>
          <w:lang w:val="en-US" w:eastAsia="zh-CN"/>
        </w:rPr>
        <w:t>服务期</w:t>
      </w:r>
      <w:r>
        <w:rPr>
          <w:rFonts w:hint="eastAsia" w:ascii="宋体" w:hAnsi="宋体" w:cs="宋体"/>
          <w:kern w:val="0"/>
          <w:sz w:val="24"/>
          <w:highlight w:val="none"/>
          <w:lang w:val="en-US" w:eastAsia="zh-CN"/>
        </w:rPr>
        <w:t>限：自合同签订之日起至2026年 12 月 31 日</w:t>
      </w:r>
    </w:p>
    <w:p w14:paraId="73F8C79E">
      <w:pPr>
        <w:pStyle w:val="10"/>
        <w:spacing w:line="360" w:lineRule="auto"/>
        <w:rPr>
          <w:rFonts w:hint="eastAsia" w:ascii="宋体" w:hAnsi="宋体" w:cs="宋体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kern w:val="0"/>
          <w:sz w:val="24"/>
          <w:highlight w:val="none"/>
          <w:lang w:val="en-US" w:eastAsia="zh-CN"/>
        </w:rPr>
        <w:t>四、服务地点：采购人指定地点</w:t>
      </w:r>
    </w:p>
    <w:p w14:paraId="054A03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  <w:lang w:val="en-US" w:eastAsia="zh-CN"/>
        </w:rPr>
        <w:t>五</w:t>
      </w:r>
      <w:r>
        <w:rPr>
          <w:rFonts w:hint="eastAsia" w:ascii="宋体" w:hAnsi="宋体" w:cs="宋体"/>
          <w:kern w:val="0"/>
          <w:sz w:val="24"/>
          <w:highlight w:val="none"/>
        </w:rPr>
        <w:t>、 双方的权利和义务</w:t>
      </w:r>
    </w:p>
    <w:p w14:paraId="5E3F13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jc w:val="both"/>
        <w:textAlignment w:val="auto"/>
        <w:rPr>
          <w:rFonts w:hint="default" w:ascii="宋体" w:hAnsi="宋体" w:cs="宋体"/>
          <w:kern w:val="0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kern w:val="0"/>
          <w:sz w:val="24"/>
          <w:highlight w:val="none"/>
        </w:rPr>
        <w:t>（一）甲方的权利与义务</w:t>
      </w:r>
      <w:r>
        <w:rPr>
          <w:rFonts w:hint="eastAsia" w:ascii="宋体" w:hAnsi="宋体" w:cs="宋体"/>
          <w:kern w:val="0"/>
          <w:sz w:val="24"/>
          <w:highlight w:val="none"/>
          <w:lang w:val="en-US" w:eastAsia="zh-CN"/>
        </w:rPr>
        <w:t xml:space="preserve">  </w:t>
      </w:r>
    </w:p>
    <w:p w14:paraId="27DC40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1、甲方负责配合本次项目服务工作；</w:t>
      </w:r>
    </w:p>
    <w:p w14:paraId="477439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2、甲方应按本合同的约定向乙方支付合同价款；</w:t>
      </w:r>
    </w:p>
    <w:p w14:paraId="03463E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3、甲方有权对乙方的工作进行监督和考核。</w:t>
      </w:r>
    </w:p>
    <w:p w14:paraId="72F807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bookmarkStart w:id="0" w:name="_GoBack"/>
      <w:bookmarkEnd w:id="0"/>
      <w:r>
        <w:rPr>
          <w:rFonts w:hint="eastAsia" w:ascii="宋体" w:hAnsi="宋体" w:cs="宋体"/>
          <w:kern w:val="0"/>
          <w:sz w:val="24"/>
          <w:highlight w:val="none"/>
        </w:rPr>
        <w:t>（二）乙方的权利与义务</w:t>
      </w:r>
    </w:p>
    <w:p w14:paraId="6CD9D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1、乙方的工作人员必须严格遵守甲方的规章制度，以良好的形象和积极的工作态度，按甲方要求开展工作；</w:t>
      </w:r>
    </w:p>
    <w:p w14:paraId="5CF14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2、乙方保证安排的相关人员需按照指定时间到达指定地点进行服务，乙方在服务时间内不得迟到早退，如有特殊情况，必须事先通知并征得甲方同意；</w:t>
      </w:r>
    </w:p>
    <w:p w14:paraId="134495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3、乙方应严格按照国家规范开展合同规定项目的工作，为甲方提供详实、准确地数据，并把数据以书面形式提供给甲方。</w:t>
      </w:r>
    </w:p>
    <w:p w14:paraId="31D91A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4、乙方应严格执行法律法规，严格遵守工作程序，正确执行标准技术规范，确保结果的公正、科学、准确。</w:t>
      </w:r>
    </w:p>
    <w:p w14:paraId="4AC3F7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5、乙方应对甲方的技术、资料和数据严格保密，维护甲方利益。</w:t>
      </w:r>
    </w:p>
    <w:p w14:paraId="5EDE84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  <w:lang w:eastAsia="zh-CN"/>
        </w:rPr>
        <w:t>七</w:t>
      </w:r>
      <w:r>
        <w:rPr>
          <w:rFonts w:hint="eastAsia" w:ascii="宋体" w:hAnsi="宋体" w:cs="宋体"/>
          <w:kern w:val="0"/>
          <w:sz w:val="24"/>
          <w:highlight w:val="none"/>
        </w:rPr>
        <w:t>、违约责任</w:t>
      </w:r>
    </w:p>
    <w:p w14:paraId="6AAE67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1、按《中华人民共和国民法典》中的相关条款执行。</w:t>
      </w:r>
    </w:p>
    <w:p w14:paraId="4F3B28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2、任何一方未履行本合同项下的任何一项条款均被视为违约。违约方应承担因自己的违约行为而给守约方造成的经济损失。</w:t>
      </w:r>
    </w:p>
    <w:p w14:paraId="52E6C4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3、因甲方的原因造成影响工作进度和质量，所付的报酬不得追回。给乙方造成的损失，应当负赔偿损失的责任。</w:t>
      </w:r>
    </w:p>
    <w:p w14:paraId="7B5032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4、未按合同要求提供服务或服务质量不能满足本次采购要求，采购人会同监督机构、采购代理机构有权终止合同和对成交供应商违约行为进行追究，同时按政府采购法的有关规定进行相应的处罚。</w:t>
      </w:r>
    </w:p>
    <w:p w14:paraId="749A22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  <w:lang w:eastAsia="zh-CN"/>
        </w:rPr>
        <w:t>八</w:t>
      </w:r>
      <w:r>
        <w:rPr>
          <w:rFonts w:hint="eastAsia" w:ascii="宋体" w:hAnsi="宋体" w:cs="宋体"/>
          <w:kern w:val="0"/>
          <w:sz w:val="24"/>
          <w:highlight w:val="none"/>
        </w:rPr>
        <w:t>、争议解决方式</w:t>
      </w:r>
    </w:p>
    <w:p w14:paraId="5259F5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合同执行中发生争议的，当事人双方应协商解决，协商达不成一致时，可向采购人所在地人民法院提请诉讼。</w:t>
      </w:r>
    </w:p>
    <w:p w14:paraId="3EB1C7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  <w:lang w:eastAsia="zh-CN"/>
        </w:rPr>
        <w:t>九</w:t>
      </w:r>
      <w:r>
        <w:rPr>
          <w:rFonts w:hint="eastAsia" w:ascii="宋体" w:hAnsi="宋体" w:cs="宋体"/>
          <w:kern w:val="0"/>
          <w:sz w:val="24"/>
          <w:highlight w:val="none"/>
        </w:rPr>
        <w:t>、合同生效</w:t>
      </w:r>
    </w:p>
    <w:p w14:paraId="29CBC1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（一）本合同须经甲、乙双方的法定代表人（授权代表）在合同书上签字并加盖本单位公章后正式生效。</w:t>
      </w:r>
    </w:p>
    <w:p w14:paraId="2DDF9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（二）合同生效后，甲、乙双方须严格执行本合同条款的规定，全面履行合同，违者按《中华人民共和国民法典》的有关规定承担相应责任。</w:t>
      </w:r>
    </w:p>
    <w:p w14:paraId="01D29F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（三）本合同一式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宋体"/>
          <w:kern w:val="0"/>
          <w:sz w:val="24"/>
          <w:highlight w:val="none"/>
        </w:rPr>
        <w:t>份，甲乙双方各执</w:t>
      </w:r>
      <w:r>
        <w:rPr>
          <w:rFonts w:hint="eastAsia" w:ascii="宋体" w:hAnsi="宋体" w:cs="宋体"/>
          <w:kern w:val="0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宋体"/>
          <w:kern w:val="0"/>
          <w:sz w:val="24"/>
          <w:highlight w:val="none"/>
        </w:rPr>
        <w:t>份。</w:t>
      </w:r>
    </w:p>
    <w:p w14:paraId="230340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after="0" w:line="360" w:lineRule="auto"/>
        <w:ind w:firstLine="480" w:firstLineChars="200"/>
        <w:jc w:val="both"/>
        <w:textAlignment w:val="auto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（四）本合同如有未尽事宜，甲、乙双方协商解决。</w:t>
      </w:r>
    </w:p>
    <w:p w14:paraId="3A069B90">
      <w:pPr>
        <w:spacing w:before="0" w:after="0" w:line="500" w:lineRule="exact"/>
        <w:jc w:val="both"/>
        <w:rPr>
          <w:rFonts w:hint="eastAsia" w:ascii="宋体" w:hAnsi="宋体" w:cs="宋体"/>
          <w:kern w:val="0"/>
          <w:sz w:val="24"/>
          <w:highlight w:val="none"/>
        </w:rPr>
      </w:pPr>
    </w:p>
    <w:p w14:paraId="4CFD741F">
      <w:pPr>
        <w:spacing w:before="0" w:after="0" w:line="500" w:lineRule="exact"/>
        <w:ind w:firstLine="480" w:firstLineChars="200"/>
        <w:jc w:val="both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 xml:space="preserve">甲方：   （盖章）   </w:t>
      </w:r>
      <w:r>
        <w:rPr>
          <w:rFonts w:hint="eastAsia" w:ascii="宋体" w:hAnsi="宋体" w:cs="宋体"/>
          <w:kern w:val="0"/>
          <w:sz w:val="24"/>
          <w:highlight w:val="none"/>
        </w:rPr>
        <w:tab/>
      </w:r>
      <w:r>
        <w:rPr>
          <w:rFonts w:hint="eastAsia" w:ascii="宋体" w:hAnsi="宋体" w:cs="宋体"/>
          <w:kern w:val="0"/>
          <w:sz w:val="24"/>
          <w:highlight w:val="none"/>
        </w:rPr>
        <w:tab/>
      </w:r>
      <w:r>
        <w:rPr>
          <w:rFonts w:hint="eastAsia" w:ascii="宋体" w:hAnsi="宋体" w:cs="宋体"/>
          <w:kern w:val="0"/>
          <w:sz w:val="24"/>
          <w:highlight w:val="none"/>
        </w:rPr>
        <w:tab/>
      </w:r>
      <w:r>
        <w:rPr>
          <w:rFonts w:hint="eastAsia" w:ascii="宋体" w:hAnsi="宋体" w:cs="宋体"/>
          <w:kern w:val="0"/>
          <w:sz w:val="24"/>
          <w:highlight w:val="none"/>
        </w:rPr>
        <w:t xml:space="preserve">         乙方：   （盖章）</w:t>
      </w:r>
    </w:p>
    <w:p w14:paraId="50838B04">
      <w:pPr>
        <w:spacing w:before="0" w:after="0" w:line="500" w:lineRule="exact"/>
        <w:ind w:firstLine="480" w:firstLineChars="200"/>
        <w:jc w:val="both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法定代表人/委托代理人：             法定代表人/委托代理人：</w:t>
      </w:r>
    </w:p>
    <w:p w14:paraId="141EC6B7">
      <w:pPr>
        <w:spacing w:before="0" w:after="0" w:line="500" w:lineRule="exact"/>
        <w:ind w:firstLine="480" w:firstLineChars="200"/>
        <w:jc w:val="both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地    址：                          地    址：</w:t>
      </w:r>
    </w:p>
    <w:p w14:paraId="644F6D92">
      <w:pPr>
        <w:spacing w:before="0" w:after="0" w:line="500" w:lineRule="exact"/>
        <w:ind w:firstLine="480" w:firstLineChars="200"/>
        <w:jc w:val="both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电    话：                          电    话：</w:t>
      </w:r>
    </w:p>
    <w:p w14:paraId="0C04997F">
      <w:pPr>
        <w:spacing w:before="0" w:after="0" w:line="500" w:lineRule="exact"/>
        <w:ind w:firstLine="4800" w:firstLineChars="2000"/>
        <w:jc w:val="both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>开户银行：</w:t>
      </w:r>
    </w:p>
    <w:p w14:paraId="24448BA9">
      <w:pPr>
        <w:spacing w:before="0" w:after="0" w:line="500" w:lineRule="exact"/>
        <w:ind w:firstLine="480" w:firstLineChars="200"/>
        <w:jc w:val="both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 xml:space="preserve">                                    账    号：</w:t>
      </w:r>
    </w:p>
    <w:p w14:paraId="5BCE2E6D">
      <w:pPr>
        <w:spacing w:before="0" w:after="0" w:line="500" w:lineRule="exact"/>
        <w:ind w:firstLine="480" w:firstLineChars="200"/>
        <w:jc w:val="both"/>
        <w:rPr>
          <w:rFonts w:hint="eastAsia" w:ascii="宋体" w:hAnsi="宋体" w:cs="宋体"/>
          <w:kern w:val="0"/>
          <w:sz w:val="24"/>
          <w:highlight w:val="none"/>
        </w:rPr>
      </w:pPr>
      <w:r>
        <w:rPr>
          <w:rFonts w:hint="eastAsia" w:ascii="宋体" w:hAnsi="宋体" w:cs="宋体"/>
          <w:kern w:val="0"/>
          <w:sz w:val="24"/>
          <w:highlight w:val="none"/>
        </w:rPr>
        <w:t xml:space="preserve">日期：    年    月    日            日期：    年    月    日 </w:t>
      </w:r>
    </w:p>
    <w:p w14:paraId="7A6AEAEB">
      <w:pPr>
        <w:pStyle w:val="2"/>
        <w:rPr>
          <w:rFonts w:hint="eastAsia"/>
        </w:rPr>
      </w:pPr>
    </w:p>
    <w:p w14:paraId="40D8A5C5">
      <w:pPr>
        <w:rPr>
          <w:b/>
          <w:bCs/>
          <w:color w:val="auto"/>
        </w:rPr>
      </w:pPr>
      <w:r>
        <w:rPr>
          <w:rFonts w:hint="eastAsia"/>
          <w:b/>
          <w:bCs/>
          <w:color w:val="auto"/>
        </w:rPr>
        <w:t>注：本合同只作为参考文本，</w:t>
      </w:r>
      <w:r>
        <w:rPr>
          <w:rFonts w:hint="eastAsia" w:ascii="Calibri" w:hAnsi="Calibri" w:eastAsia="宋体"/>
          <w:b/>
          <w:bCs/>
          <w:color w:val="auto"/>
        </w:rPr>
        <w:t>合同具体内容及格式签订正式合同时，甲乙双方协商确定。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lODk0Yzg0MWNlMzk3YmJhMjNkNzM1YzMxMTRiMTkifQ=="/>
  </w:docVars>
  <w:rsids>
    <w:rsidRoot w:val="5C5E4470"/>
    <w:rsid w:val="030308BB"/>
    <w:rsid w:val="108D6B24"/>
    <w:rsid w:val="200151BA"/>
    <w:rsid w:val="3E8D2C35"/>
    <w:rsid w:val="3F9F7EA8"/>
    <w:rsid w:val="4898134C"/>
    <w:rsid w:val="5B120E6E"/>
    <w:rsid w:val="5C5E4470"/>
    <w:rsid w:val="60116D2E"/>
    <w:rsid w:val="659D75DA"/>
    <w:rsid w:val="7063404A"/>
    <w:rsid w:val="720770E8"/>
    <w:rsid w:val="7D6D1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outlineLvl w:val="0"/>
    </w:pPr>
    <w:rPr>
      <w:rFonts w:ascii="仿宋_GB2312" w:hAnsi="宋体" w:eastAsia="仿宋_GB2312"/>
      <w:b/>
      <w:kern w:val="2"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</w:style>
  <w:style w:type="paragraph" w:styleId="5">
    <w:name w:val="Body Text Indent"/>
    <w:basedOn w:val="1"/>
    <w:qFormat/>
    <w:uiPriority w:val="0"/>
    <w:pPr>
      <w:ind w:firstLine="652" w:firstLineChars="233"/>
    </w:pPr>
    <w:rPr>
      <w:rFonts w:ascii="Times New Roman"/>
      <w:sz w:val="28"/>
    </w:r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1311</Words>
  <Characters>1326</Characters>
  <Lines>0</Lines>
  <Paragraphs>0</Paragraphs>
  <TotalTime>0</TotalTime>
  <ScaleCrop>false</ScaleCrop>
  <LinksUpToDate>false</LinksUpToDate>
  <CharactersWithSpaces>1601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2024-09-13T08:18:00Z</dcterms:created>
  <dc:creator>lunatic</dc:creator>
  <cp:lastModifiedBy>lunatic</cp:lastModifiedBy>
  <dcterms:modified xsi:type="dcterms:W3CDTF">2026-05-08T06:26:00Z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AABC624BD31A4BF699AE939B7F84992A_11</vt:lpwstr>
  </property>
  <property fmtid="{D5CDD505-2E9C-101B-9397-08002B2CF9AE}" pid="4" name="KSOTemplateDocerSaveRecord">
    <vt:lpwstr>eyJoZGlkIjoiMTNlODk0Yzg0MWNlMzk3YmJhMjNkNzM1YzMxMTRiMTkiLCJ1c2VySWQiOiIxMTMxMDc4OTE3In0=</vt:lpwstr>
  </property>
</Properties>
</file>