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0E965">
      <w:pPr>
        <w:tabs>
          <w:tab w:val="left" w:pos="360"/>
        </w:tabs>
        <w:snapToGrid w:val="0"/>
        <w:spacing w:line="360" w:lineRule="auto"/>
        <w:outlineLvl w:val="1"/>
        <w:rPr>
          <w:rFonts w:eastAsia="宋体"/>
          <w:color w:val="000000"/>
          <w:sz w:val="28"/>
          <w:szCs w:val="21"/>
        </w:rPr>
      </w:pPr>
      <w:r>
        <w:rPr>
          <w:rFonts w:hint="eastAsia"/>
          <w:sz w:val="28"/>
          <w:szCs w:val="28"/>
          <w:lang w:val="en-US" w:eastAsia="zh-CN"/>
        </w:rPr>
        <w:t>符合4、</w:t>
      </w:r>
      <w:r>
        <w:rPr>
          <w:rFonts w:eastAsia="宋体"/>
          <w:sz w:val="28"/>
          <w:szCs w:val="28"/>
        </w:rPr>
        <w:t>采购需求偏离表</w:t>
      </w:r>
    </w:p>
    <w:p w14:paraId="16D580D0">
      <w:pPr>
        <w:autoSpaceDE w:val="0"/>
        <w:autoSpaceDN w:val="0"/>
        <w:adjustRightInd w:val="0"/>
        <w:spacing w:line="360" w:lineRule="auto"/>
        <w:jc w:val="center"/>
        <w:rPr>
          <w:rFonts w:hint="eastAsia" w:eastAsia="宋体"/>
          <w:b/>
          <w:color w:val="000000"/>
          <w:sz w:val="36"/>
          <w:szCs w:val="36"/>
        </w:rPr>
      </w:pPr>
    </w:p>
    <w:p w14:paraId="70C4951F">
      <w:pPr>
        <w:autoSpaceDE w:val="0"/>
        <w:autoSpaceDN w:val="0"/>
        <w:adjustRightInd w:val="0"/>
        <w:spacing w:line="360" w:lineRule="auto"/>
        <w:jc w:val="center"/>
        <w:rPr>
          <w:rFonts w:eastAsia="宋体"/>
          <w:b/>
          <w:color w:val="000000"/>
          <w:sz w:val="36"/>
          <w:szCs w:val="36"/>
        </w:rPr>
      </w:pPr>
      <w:r>
        <w:rPr>
          <w:rFonts w:hint="eastAsia" w:eastAsia="宋体"/>
          <w:b/>
          <w:color w:val="000000"/>
          <w:sz w:val="36"/>
          <w:szCs w:val="36"/>
        </w:rPr>
        <w:t>采购需求偏离表</w:t>
      </w:r>
    </w:p>
    <w:p w14:paraId="20870424">
      <w:pPr>
        <w:tabs>
          <w:tab w:val="left" w:pos="1800"/>
          <w:tab w:val="left" w:pos="5580"/>
        </w:tabs>
        <w:spacing w:line="360" w:lineRule="auto"/>
        <w:ind w:firstLine="360" w:firstLineChars="150"/>
        <w:jc w:val="left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项目编号/包号：_______________     项目名称：_______________</w:t>
      </w:r>
    </w:p>
    <w:tbl>
      <w:tblPr>
        <w:tblStyle w:val="2"/>
        <w:tblW w:w="9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482"/>
        <w:gridCol w:w="2384"/>
        <w:gridCol w:w="2126"/>
        <w:gridCol w:w="1875"/>
        <w:gridCol w:w="1009"/>
      </w:tblGrid>
      <w:tr w14:paraId="78FB4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775" w:type="dxa"/>
            <w:noWrap w:val="0"/>
            <w:vAlign w:val="center"/>
          </w:tcPr>
          <w:p w14:paraId="30ED335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序号</w:t>
            </w:r>
          </w:p>
        </w:tc>
        <w:tc>
          <w:tcPr>
            <w:tcW w:w="1482" w:type="dxa"/>
            <w:noWrap w:val="0"/>
            <w:vAlign w:val="center"/>
          </w:tcPr>
          <w:p w14:paraId="35EA5E9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竞争性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谈判</w:t>
            </w:r>
            <w:r>
              <w:rPr>
                <w:rFonts w:eastAsia="宋体"/>
                <w:color w:val="000000"/>
                <w:sz w:val="24"/>
              </w:rPr>
              <w:t>文件条目号(页码)</w:t>
            </w:r>
          </w:p>
        </w:tc>
        <w:tc>
          <w:tcPr>
            <w:tcW w:w="2384" w:type="dxa"/>
            <w:noWrap w:val="0"/>
            <w:vAlign w:val="center"/>
          </w:tcPr>
          <w:p w14:paraId="676E622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竞争性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谈判</w:t>
            </w:r>
            <w:r>
              <w:rPr>
                <w:rFonts w:eastAsia="宋体"/>
                <w:color w:val="000000"/>
                <w:sz w:val="24"/>
              </w:rPr>
              <w:t>文件要求</w:t>
            </w:r>
          </w:p>
        </w:tc>
        <w:tc>
          <w:tcPr>
            <w:tcW w:w="2126" w:type="dxa"/>
            <w:noWrap w:val="0"/>
            <w:vAlign w:val="center"/>
          </w:tcPr>
          <w:p w14:paraId="44629F7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响应内容</w:t>
            </w:r>
          </w:p>
        </w:tc>
        <w:tc>
          <w:tcPr>
            <w:tcW w:w="1875" w:type="dxa"/>
            <w:noWrap w:val="0"/>
            <w:vAlign w:val="center"/>
          </w:tcPr>
          <w:p w14:paraId="5908A6A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偏离情况</w:t>
            </w:r>
          </w:p>
          <w:p w14:paraId="2733F3DA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szCs w:val="21"/>
              </w:rPr>
              <w:t>（据实填写）</w:t>
            </w:r>
          </w:p>
        </w:tc>
        <w:tc>
          <w:tcPr>
            <w:tcW w:w="1009" w:type="dxa"/>
            <w:noWrap w:val="0"/>
            <w:vAlign w:val="center"/>
          </w:tcPr>
          <w:p w14:paraId="078FA75D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说明</w:t>
            </w:r>
          </w:p>
        </w:tc>
      </w:tr>
      <w:tr w14:paraId="18A0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44903D19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894CDC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F077C6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636611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6C93143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D890F1D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6B4F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1E549BA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E05C4C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36D7B48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823963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8EC30A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37C858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3478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67C3BB6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FEBB40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3011BF1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9BF650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59C40DB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203FDC1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01485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72A5C68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CEB66E9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AF204A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9FDAF6D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5AD18A9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25628E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698A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19F7DE2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CD50D8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AA6F96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6011EC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2F9320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B821CD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40A4A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1634BB7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37C1F6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911BC9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7915C7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182B065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35F9B52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</w:tbl>
    <w:p w14:paraId="5EF92544">
      <w:pPr>
        <w:tabs>
          <w:tab w:val="left" w:pos="1800"/>
          <w:tab w:val="left" w:pos="5580"/>
        </w:tabs>
        <w:spacing w:line="360" w:lineRule="auto"/>
        <w:ind w:firstLine="360" w:firstLineChars="150"/>
        <w:jc w:val="left"/>
        <w:rPr>
          <w:rFonts w:eastAsia="宋体"/>
          <w:color w:val="000000"/>
          <w:sz w:val="24"/>
          <w:u w:val="single"/>
        </w:rPr>
      </w:pPr>
    </w:p>
    <w:p w14:paraId="647504CD">
      <w:pPr>
        <w:tabs>
          <w:tab w:val="left" w:pos="1800"/>
          <w:tab w:val="left" w:pos="5580"/>
        </w:tabs>
        <w:spacing w:line="360" w:lineRule="auto"/>
        <w:ind w:firstLine="360" w:firstLineChars="150"/>
        <w:jc w:val="left"/>
        <w:rPr>
          <w:rFonts w:eastAsia="宋体"/>
          <w:color w:val="000000"/>
          <w:sz w:val="24"/>
          <w:u w:val="single"/>
        </w:rPr>
      </w:pPr>
    </w:p>
    <w:p w14:paraId="06947AE9">
      <w:pPr>
        <w:tabs>
          <w:tab w:val="left" w:pos="1800"/>
          <w:tab w:val="left" w:pos="5580"/>
        </w:tabs>
        <w:jc w:val="left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注：</w:t>
      </w:r>
    </w:p>
    <w:p w14:paraId="39BAEAD6">
      <w:pPr>
        <w:tabs>
          <w:tab w:val="left" w:pos="1800"/>
          <w:tab w:val="left" w:pos="5580"/>
        </w:tabs>
        <w:jc w:val="left"/>
        <w:rPr>
          <w:rFonts w:eastAsia="宋体"/>
          <w:sz w:val="24"/>
        </w:rPr>
      </w:pPr>
      <w:r>
        <w:rPr>
          <w:rFonts w:hint="eastAsia" w:eastAsia="宋体"/>
          <w:color w:val="000000"/>
          <w:sz w:val="24"/>
        </w:rPr>
        <w:t>1</w:t>
      </w:r>
      <w:r>
        <w:rPr>
          <w:rFonts w:eastAsia="宋体"/>
          <w:color w:val="000000"/>
          <w:sz w:val="24"/>
        </w:rPr>
        <w:t xml:space="preserve">. </w:t>
      </w:r>
      <w:r>
        <w:rPr>
          <w:rFonts w:eastAsia="宋体"/>
          <w:sz w:val="24"/>
        </w:rPr>
        <w:t>对竞争性</w:t>
      </w:r>
      <w:r>
        <w:rPr>
          <w:rFonts w:hint="eastAsia"/>
          <w:sz w:val="24"/>
          <w:lang w:val="en-US" w:eastAsia="zh-CN"/>
        </w:rPr>
        <w:t>谈判</w:t>
      </w:r>
      <w:bookmarkStart w:id="0" w:name="_GoBack"/>
      <w:bookmarkEnd w:id="0"/>
      <w:r>
        <w:rPr>
          <w:rFonts w:eastAsia="宋体"/>
          <w:sz w:val="24"/>
        </w:rPr>
        <w:t>文件中的所有商务、技术要求，除本表所列明的所有偏离外，均视作供应商已对之理解和响应。此表中若无任何文字说明，内容为空白的</w:t>
      </w:r>
      <w:r>
        <w:rPr>
          <w:rFonts w:eastAsia="宋体"/>
          <w:b/>
          <w:sz w:val="24"/>
        </w:rPr>
        <w:t>响应无效</w:t>
      </w:r>
      <w:r>
        <w:rPr>
          <w:rFonts w:eastAsia="宋体"/>
          <w:sz w:val="24"/>
        </w:rPr>
        <w:t>。</w:t>
      </w:r>
    </w:p>
    <w:p w14:paraId="2ECB6D21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rFonts w:hint="eastAsia" w:eastAsia="宋体"/>
          <w:color w:val="000000"/>
          <w:sz w:val="24"/>
          <w:lang w:eastAsia="zh-CN"/>
        </w:rPr>
      </w:pPr>
      <w:r>
        <w:rPr>
          <w:sz w:val="24"/>
        </w:rPr>
        <w:t>2.</w:t>
      </w:r>
      <w:r>
        <w:rPr>
          <w:rFonts w:hint="eastAsia"/>
          <w:sz w:val="24"/>
        </w:rPr>
        <w:t>“偏离情况”列应</w:t>
      </w:r>
      <w:r>
        <w:rPr>
          <w:rFonts w:hint="eastAsia"/>
          <w:color w:val="000000"/>
          <w:sz w:val="24"/>
        </w:rPr>
        <w:t>据实</w:t>
      </w:r>
      <w:r>
        <w:rPr>
          <w:rFonts w:hint="eastAsia"/>
          <w:sz w:val="24"/>
        </w:rPr>
        <w:t>填写“正偏离”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“负偏离”</w:t>
      </w:r>
      <w:r>
        <w:rPr>
          <w:rFonts w:hint="eastAsia"/>
          <w:sz w:val="24"/>
          <w:lang w:val="en-US" w:eastAsia="zh-CN"/>
        </w:rPr>
        <w:t>或“无偏离”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lang w:eastAsia="zh-CN"/>
        </w:rPr>
        <w:t>（“</w:t>
      </w:r>
      <w:r>
        <w:rPr>
          <w:rFonts w:hint="eastAsia"/>
          <w:sz w:val="24"/>
          <w:lang w:val="en-US" w:eastAsia="zh-CN"/>
        </w:rPr>
        <w:t>正</w:t>
      </w:r>
      <w:r>
        <w:rPr>
          <w:rFonts w:hint="eastAsia"/>
          <w:sz w:val="24"/>
          <w:lang w:eastAsia="zh-CN"/>
        </w:rPr>
        <w:t>”、</w:t>
      </w:r>
      <w:r>
        <w:rPr>
          <w:rFonts w:hint="eastAsia"/>
          <w:sz w:val="24"/>
          <w:lang w:val="en-US" w:eastAsia="zh-CN"/>
        </w:rPr>
        <w:t>“负”偏离均为有偏离情况，需据实说明偏离情况；若实际不存在偏离情况，则仅需填写“无偏离”</w:t>
      </w:r>
      <w:r>
        <w:rPr>
          <w:rFonts w:hint="eastAsia"/>
          <w:sz w:val="24"/>
          <w:lang w:eastAsia="zh-CN"/>
        </w:rPr>
        <w:t>）</w:t>
      </w:r>
    </w:p>
    <w:p w14:paraId="4FD56B49">
      <w:pPr>
        <w:tabs>
          <w:tab w:val="left" w:pos="1800"/>
          <w:tab w:val="left" w:pos="5580"/>
        </w:tabs>
        <w:jc w:val="left"/>
        <w:rPr>
          <w:rFonts w:eastAsia="宋体"/>
          <w:color w:val="000000"/>
          <w:sz w:val="24"/>
        </w:rPr>
      </w:pPr>
    </w:p>
    <w:p w14:paraId="2ADB1780">
      <w:pPr>
        <w:rPr>
          <w:rFonts w:eastAsia="宋体"/>
          <w:color w:val="000000"/>
          <w:sz w:val="24"/>
          <w:szCs w:val="20"/>
        </w:rPr>
      </w:pPr>
    </w:p>
    <w:p w14:paraId="0F65D930">
      <w:pPr>
        <w:autoSpaceDE w:val="0"/>
        <w:autoSpaceDN w:val="0"/>
        <w:adjustRightInd w:val="0"/>
        <w:snapToGrid w:val="0"/>
        <w:spacing w:before="25" w:after="25" w:line="360" w:lineRule="auto"/>
        <w:ind w:right="360"/>
        <w:jc w:val="left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sz w:val="24"/>
        </w:rPr>
        <w:t>______</w:t>
      </w:r>
    </w:p>
    <w:p w14:paraId="1EEB0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92818"/>
    <w:rsid w:val="4069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2026-08-17T03:30:00Z</dcterms:created>
  <dc:creator>扵</dc:creator>
  <cp:lastModifiedBy>扵</cp:lastModifiedBy>
  <dcterms:modified xsi:type="dcterms:W3CDTF">2026-08-17T03:30:56Z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E29D00B8865D4DC7A40173CED403A7CC_11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