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4A6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eastAsia="zh-CN"/>
        </w:rPr>
        <w:t>汉台区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</w:rPr>
        <w:t>政府采购供应商资格承诺函</w:t>
      </w:r>
    </w:p>
    <w:p w14:paraId="04439BA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2A8E835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致：（采购人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采购代理机构名称）</w:t>
      </w:r>
    </w:p>
    <w:p w14:paraId="728915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  <w:lang w:eastAsia="zh-CN"/>
        </w:rPr>
        <w:t>响应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人名称）郑重承诺：</w:t>
      </w:r>
    </w:p>
    <w:p w14:paraId="0818FB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1.我方具有良好的商业信誉和健全的财务会计制度，具有履行合同所必需的设备和专业技术能力，具有依法缴纳税收和社会保障金的良好记录，参加本项目采购活动前三年内无重大违法活动记录。</w:t>
      </w:r>
    </w:p>
    <w:p w14:paraId="4205CD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2.我方未列入在信用中国网站“失信被执行人”、“重大税收违法案件当事人名单”中（www.creditchina.gov.cn），也未列入中国政府采购网“政府采购严重违法失信行为记录名单”中（www.ccgp.g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o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v.cn）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。</w:t>
      </w:r>
    </w:p>
    <w:p w14:paraId="2DA63A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3.我方在采购项目评审（评标）环节结束后，随时接受采购人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采购代理机构的检查验证，配合提供相关证明材料，证明符合《中华人民共和国政府采购法》规定的投标人基本资格条件。</w:t>
      </w:r>
    </w:p>
    <w:p w14:paraId="007116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28"/>
          <w:szCs w:val="28"/>
        </w:rPr>
        <w:t>我方对以上承诺负全部法律责任。</w:t>
      </w:r>
    </w:p>
    <w:p w14:paraId="6BF6CF7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 w14:paraId="2DC81A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特此承诺。</w:t>
      </w:r>
    </w:p>
    <w:p w14:paraId="50A5976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 w14:paraId="664018A9"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60" w:lineRule="exact"/>
        <w:ind w:firstLine="560" w:firstLineChars="200"/>
        <w:jc w:val="right"/>
        <w:textAlignment w:val="auto"/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>响应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人公章）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  </w:t>
      </w:r>
    </w:p>
    <w:p w14:paraId="0EB55107">
      <w:pPr>
        <w:ind w:firstLine="5040" w:firstLineChars="1800"/>
        <w:rPr>
          <w:rFonts w:hint="default" w:ascii="Times New Roman" w:hAnsi="Times New Roman" w:eastAsia="仿宋_GB2312" w:cs="Times New Roman"/>
          <w:color w:val="auto"/>
          <w:sz w:val="28"/>
          <w:szCs w:val="28"/>
        </w:rPr>
      </w:pPr>
    </w:p>
    <w:p w14:paraId="45620174">
      <w:pPr>
        <w:ind w:firstLine="5040" w:firstLineChars="1800"/>
      </w:pP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日期：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 </w:t>
      </w:r>
      <w:bookmarkStart w:id="0" w:name="_GoBack"/>
      <w:bookmarkEnd w:id="0"/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年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月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  <w:lang w:val="en-US" w:eastAsia="zh-CN"/>
        </w:rPr>
        <w:t xml:space="preserve">   </w:t>
      </w:r>
      <w:r>
        <w:rPr>
          <w:rFonts w:hint="default" w:ascii="Times New Roman" w:hAnsi="Times New Roman" w:eastAsia="仿宋_GB2312" w:cs="Times New Roman"/>
          <w:color w:val="auto"/>
          <w:sz w:val="28"/>
          <w:szCs w:val="28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14254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line="400" w:lineRule="exact"/>
      <w:jc w:val="both"/>
    </w:pPr>
    <w:rPr>
      <w:rFonts w:ascii="Calibri Light" w:hAnsi="Calibri Light" w:eastAsia="华文仿宋" w:cs="Calibri Light"/>
      <w:kern w:val="2"/>
      <w:sz w:val="28"/>
      <w:szCs w:val="28"/>
      <w:lang w:val="en-US" w:eastAsia="zh-CN" w:bidi="ar-SA"/>
    </w:rPr>
  </w:style>
  <w:style w:type="paragraph" w:styleId="2">
    <w:name w:val="heading 3"/>
    <w:basedOn w:val="1"/>
    <w:next w:val="1"/>
    <w:qFormat/>
    <w:uiPriority w:val="9"/>
    <w:pPr>
      <w:keepNext/>
      <w:keepLines/>
      <w:spacing w:line="400" w:lineRule="atLeast"/>
      <w:jc w:val="center"/>
      <w:outlineLvl w:val="2"/>
    </w:pPr>
    <w:rPr>
      <w:b/>
      <w:bCs/>
      <w:sz w:val="32"/>
      <w:szCs w:val="32"/>
      <w:u w:val="double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2026-04-01T07:45:33Z</dcterms:created>
  <dc:creator>Admin</dc:creator>
  <cp:lastModifiedBy>手撕贾小胖(ง •̀_•́)ง</cp:lastModifiedBy>
  <dcterms:modified xsi:type="dcterms:W3CDTF">2026-04-01T07:46:18Z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eyJoZGlkIjoiNDNmNmU5YmU3ZGVhYzU3YjI5ZGM5NmRiMGEyMmVmZDYiLCJ1c2VySWQiOiI5MDk2OTI2MDkifQ==</vt:lpwstr>
  </property>
  <property fmtid="{D5CDD505-2E9C-101B-9397-08002B2CF9AE}" pid="4" name="ICV">
    <vt:lpwstr>9121770CA772477CBD9BBA852BAEECDD_12</vt:lpwstr>
  </property>
</Properties>
</file>