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80FA">
      <w:pPr>
        <w:pageBreakBefore/>
        <w:numPr>
          <w:ilvl w:val="0"/>
          <w:numId w:val="0"/>
        </w:numPr>
        <w:wordWrap/>
        <w:bidi w:val="0"/>
        <w:adjustRightInd w:val="0"/>
        <w:snapToGrid w:val="0"/>
        <w:spacing w:line="30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bookmarkStart w:id="0" w:name="_Toc15019"/>
      <w:bookmarkStart w:id="1" w:name="_Toc16852"/>
      <w:bookmarkStart w:id="2" w:name="_Toc9672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技术规格偏离表</w:t>
      </w:r>
      <w:bookmarkEnd w:id="0"/>
    </w:p>
    <w:p w14:paraId="2CAAA4B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3"/>
        <w:tblW w:w="90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127"/>
        <w:gridCol w:w="2082"/>
        <w:gridCol w:w="2169"/>
        <w:gridCol w:w="693"/>
        <w:gridCol w:w="1388"/>
        <w:gridCol w:w="1036"/>
      </w:tblGrid>
      <w:tr w14:paraId="04B35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581" w:type="dxa"/>
            <w:noWrap w:val="0"/>
            <w:vAlign w:val="center"/>
          </w:tcPr>
          <w:p w14:paraId="3E507526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022B3AC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</w:p>
          <w:p w14:paraId="149640B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条目号</w:t>
            </w:r>
          </w:p>
        </w:tc>
        <w:tc>
          <w:tcPr>
            <w:tcW w:w="2082" w:type="dxa"/>
            <w:noWrap w:val="0"/>
            <w:vAlign w:val="center"/>
          </w:tcPr>
          <w:p w14:paraId="30CCAF0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  <w:t>招标文件</w:t>
            </w:r>
          </w:p>
          <w:p w14:paraId="024179E1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规格及技术需求</w:t>
            </w:r>
          </w:p>
        </w:tc>
        <w:tc>
          <w:tcPr>
            <w:tcW w:w="2169" w:type="dxa"/>
            <w:noWrap w:val="0"/>
            <w:vAlign w:val="center"/>
          </w:tcPr>
          <w:p w14:paraId="57D190D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文件</w:t>
            </w:r>
          </w:p>
          <w:p w14:paraId="31F59F28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规格及技术参数</w:t>
            </w:r>
          </w:p>
        </w:tc>
        <w:tc>
          <w:tcPr>
            <w:tcW w:w="693" w:type="dxa"/>
            <w:noWrap w:val="0"/>
            <w:vAlign w:val="center"/>
          </w:tcPr>
          <w:p w14:paraId="6932450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388" w:type="dxa"/>
            <w:noWrap w:val="0"/>
            <w:vAlign w:val="center"/>
          </w:tcPr>
          <w:p w14:paraId="46DA86F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  <w:p w14:paraId="6F26BA7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及其影响</w:t>
            </w:r>
          </w:p>
        </w:tc>
        <w:tc>
          <w:tcPr>
            <w:tcW w:w="1036" w:type="dxa"/>
            <w:noWrap w:val="0"/>
            <w:vAlign w:val="center"/>
          </w:tcPr>
          <w:p w14:paraId="65A76D29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佐证材料页码</w:t>
            </w:r>
          </w:p>
        </w:tc>
      </w:tr>
      <w:tr w14:paraId="0B62D3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95A800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078962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AFB378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58ABA75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28DBA6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54A84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0A4BC5F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40461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544B33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433C7F1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DA0CD2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F751A49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86BB3D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DE8F77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82F8B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A887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65B76FB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9684AC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E4FC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33DEEE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547111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29FEF0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446A11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7610D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8238B0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33AA312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98A393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7E12B9A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3E36481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E44B8D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2D5511C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1129E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255665E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05D2EEF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46E13D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93633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4CA8458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701D5C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F5142A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9D1C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1" w:type="dxa"/>
            <w:noWrap w:val="0"/>
            <w:vAlign w:val="top"/>
          </w:tcPr>
          <w:p w14:paraId="06B476C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45D638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C20D53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4EFCE1B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7221F2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5287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948DA8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 w14:paraId="2602891D">
      <w:pPr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71E8C07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“第三章 招标项目技术、服务、商务及其他要求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-3.3技术要求-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内容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逐条响应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6BA1280D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0C47186A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3.后附相关证明资料。</w:t>
      </w:r>
    </w:p>
    <w:p w14:paraId="0269DA5B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p w14:paraId="556026C4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</w:p>
    <w:p w14:paraId="0CC8FD63">
      <w:pPr>
        <w:pStyle w:val="2"/>
        <w:wordWrap/>
        <w:bidi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  <w:bookmarkEnd w:id="1"/>
      <w:bookmarkEnd w:id="2"/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39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2026-06-16T07:25:48Z</dcterms:created>
  <dc:creator>Administrator</dc:creator>
  <cp:lastModifiedBy>陕西笃信招标有限公司</cp:lastModifiedBy>
  <dcterms:modified xsi:type="dcterms:W3CDTF">2026-06-16T07:25:53Z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6C98AD4F0F60438EBB68BB8555CED7C2_12</vt:lpwstr>
  </property>
</Properties>
</file>