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833F2B">
      <w:pPr>
        <w:pStyle w:val="3"/>
        <w:jc w:val="center"/>
        <w:rPr>
          <w:rFonts w:hint="eastAsia"/>
        </w:rPr>
      </w:pPr>
    </w:p>
    <w:p w14:paraId="5B337BE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240" w:lineRule="auto"/>
        <w:ind w:firstLine="482" w:firstLineChars="200"/>
        <w:jc w:val="center"/>
        <w:textAlignment w:val="auto"/>
        <w:rPr>
          <w:rFonts w:hint="eastAsia" w:ascii="仿宋" w:hAnsi="仿宋" w:eastAsia="仿宋" w:cs="仿宋"/>
          <w:b/>
          <w:bCs/>
          <w:color w:val="auto"/>
          <w:kern w:val="0"/>
          <w:sz w:val="24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4"/>
        </w:rPr>
        <w:t>监狱企业的证明文件</w:t>
      </w:r>
    </w:p>
    <w:p w14:paraId="0BDB5135">
      <w:pPr>
        <w:rPr>
          <w:b/>
          <w:bCs/>
          <w:sz w:val="28"/>
          <w:szCs w:val="28"/>
        </w:rPr>
      </w:pPr>
      <w:bookmarkStart w:id="0" w:name="_GoBack"/>
      <w:bookmarkEnd w:id="0"/>
    </w:p>
    <w:p w14:paraId="5409EE5C">
      <w:pPr>
        <w:widowControl/>
        <w:spacing w:before="100" w:beforeAutospacing="1" w:after="100" w:afterAutospacing="1" w:line="360" w:lineRule="auto"/>
        <w:ind w:firstLine="480" w:firstLineChars="200"/>
        <w:jc w:val="left"/>
        <w:rPr>
          <w:rFonts w:hint="eastAsia" w:ascii="仿宋" w:hAnsi="仿宋" w:eastAsia="仿宋" w:cs="仿宋"/>
          <w:color w:val="auto"/>
          <w:kern w:val="0"/>
          <w:sz w:val="24"/>
        </w:rPr>
      </w:pPr>
      <w:r>
        <w:rPr>
          <w:rFonts w:hint="eastAsia" w:ascii="仿宋" w:hAnsi="仿宋" w:eastAsia="仿宋" w:cs="仿宋"/>
          <w:color w:val="auto"/>
          <w:kern w:val="0"/>
          <w:sz w:val="24"/>
        </w:rPr>
        <w:t>本单位郑重声明下列事项（按照实际情况勾选或填空）：</w:t>
      </w:r>
    </w:p>
    <w:p w14:paraId="52D25329">
      <w:pPr>
        <w:widowControl/>
        <w:spacing w:before="100" w:beforeAutospacing="1" w:after="100" w:afterAutospacing="1" w:line="360" w:lineRule="auto"/>
        <w:ind w:firstLine="480" w:firstLineChars="200"/>
        <w:jc w:val="left"/>
        <w:rPr>
          <w:rFonts w:hint="eastAsia" w:ascii="仿宋" w:hAnsi="仿宋" w:eastAsia="仿宋" w:cs="仿宋"/>
          <w:color w:val="auto"/>
          <w:kern w:val="0"/>
          <w:sz w:val="24"/>
        </w:rPr>
      </w:pPr>
      <w:r>
        <w:rPr>
          <w:rFonts w:hint="eastAsia" w:ascii="仿宋" w:hAnsi="仿宋" w:eastAsia="仿宋" w:cs="仿宋"/>
          <w:color w:val="auto"/>
          <w:kern w:val="0"/>
          <w:sz w:val="24"/>
        </w:rPr>
        <w:t>本单位为直接</w:t>
      </w:r>
      <w:r>
        <w:rPr>
          <w:rFonts w:hint="eastAsia" w:ascii="仿宋" w:hAnsi="仿宋" w:eastAsia="仿宋" w:cs="仿宋"/>
          <w:color w:val="auto"/>
          <w:kern w:val="0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kern w:val="0"/>
          <w:sz w:val="24"/>
        </w:rPr>
        <w:t>提供本单位</w:t>
      </w:r>
      <w:r>
        <w:rPr>
          <w:rFonts w:hint="eastAsia" w:ascii="仿宋" w:hAnsi="仿宋" w:eastAsia="仿宋" w:cs="仿宋"/>
          <w:color w:val="auto"/>
          <w:kern w:val="0"/>
          <w:sz w:val="24"/>
          <w:lang w:val="en-US" w:eastAsia="zh-CN"/>
        </w:rPr>
        <w:t>服务</w:t>
      </w:r>
      <w:r>
        <w:rPr>
          <w:rFonts w:hint="eastAsia" w:ascii="仿宋" w:hAnsi="仿宋" w:eastAsia="仿宋" w:cs="仿宋"/>
          <w:color w:val="auto"/>
          <w:kern w:val="0"/>
          <w:sz w:val="24"/>
        </w:rPr>
        <w:t>。</w:t>
      </w:r>
    </w:p>
    <w:p w14:paraId="4A745BE7">
      <w:pPr>
        <w:widowControl/>
        <w:spacing w:before="100" w:beforeAutospacing="1" w:after="100" w:afterAutospacing="1" w:line="360" w:lineRule="auto"/>
        <w:ind w:firstLine="360" w:firstLineChars="150"/>
        <w:jc w:val="left"/>
        <w:rPr>
          <w:rFonts w:hint="eastAsia" w:ascii="仿宋" w:hAnsi="仿宋" w:eastAsia="仿宋" w:cs="仿宋"/>
          <w:color w:val="auto"/>
          <w:kern w:val="0"/>
          <w:sz w:val="24"/>
        </w:rPr>
      </w:pPr>
      <w:r>
        <w:rPr>
          <w:rFonts w:hint="eastAsia" w:ascii="仿宋" w:hAnsi="仿宋" w:eastAsia="仿宋" w:cs="仿宋"/>
          <w:color w:val="auto"/>
          <w:kern w:val="0"/>
          <w:sz w:val="24"/>
        </w:rPr>
        <w:t>（1）本企业（单位）</w:t>
      </w:r>
      <w:r>
        <w:rPr>
          <w:rFonts w:hint="eastAsia" w:ascii="仿宋" w:hAnsi="仿宋" w:eastAsia="仿宋" w:cs="仿宋"/>
          <w:color w:val="auto"/>
          <w:kern w:val="0"/>
          <w:sz w:val="24"/>
          <w:u w:val="single"/>
        </w:rPr>
        <w:t xml:space="preserve">        </w:t>
      </w:r>
      <w:r>
        <w:rPr>
          <w:rFonts w:hint="eastAsia" w:ascii="仿宋" w:hAnsi="仿宋" w:eastAsia="仿宋" w:cs="仿宋"/>
          <w:color w:val="auto"/>
          <w:kern w:val="0"/>
          <w:sz w:val="24"/>
        </w:rPr>
        <w:t>（请填写：是、不是）监狱企业。如果是，后附省级以上监狱管理局、戒毒管理局（含新疆生产建设兵团）出具的属于监狱企业的证明文件。</w:t>
      </w:r>
    </w:p>
    <w:p w14:paraId="69CE11CD">
      <w:pPr>
        <w:widowControl/>
        <w:spacing w:before="100" w:beforeAutospacing="1" w:after="100" w:afterAutospacing="1" w:line="360" w:lineRule="auto"/>
        <w:ind w:firstLine="420"/>
        <w:jc w:val="left"/>
        <w:rPr>
          <w:rFonts w:hint="eastAsia" w:ascii="仿宋" w:hAnsi="仿宋" w:eastAsia="仿宋" w:cs="仿宋"/>
          <w:color w:val="auto"/>
          <w:kern w:val="0"/>
          <w:sz w:val="24"/>
        </w:rPr>
      </w:pPr>
      <w:r>
        <w:rPr>
          <w:rFonts w:hint="eastAsia" w:ascii="仿宋" w:hAnsi="仿宋" w:eastAsia="仿宋" w:cs="仿宋"/>
          <w:color w:val="auto"/>
          <w:kern w:val="0"/>
          <w:sz w:val="24"/>
        </w:rPr>
        <w:t>（2）本企业（单位）</w:t>
      </w:r>
      <w:r>
        <w:rPr>
          <w:rFonts w:hint="eastAsia" w:ascii="仿宋" w:hAnsi="仿宋" w:eastAsia="仿宋" w:cs="仿宋"/>
          <w:color w:val="auto"/>
          <w:kern w:val="0"/>
          <w:sz w:val="24"/>
          <w:u w:val="single"/>
        </w:rPr>
        <w:t xml:space="preserve">        </w:t>
      </w:r>
      <w:r>
        <w:rPr>
          <w:rFonts w:hint="eastAsia" w:ascii="仿宋" w:hAnsi="仿宋" w:eastAsia="仿宋" w:cs="仿宋"/>
          <w:color w:val="auto"/>
          <w:kern w:val="0"/>
          <w:sz w:val="24"/>
        </w:rPr>
        <w:t>（请填写：是、不是）为联合体一方，提供本企业（单位）服务。本企业（单位）提供协议合同金额占到共同投标协议合同总金额的比例为</w:t>
      </w:r>
      <w:r>
        <w:rPr>
          <w:rFonts w:hint="eastAsia" w:ascii="仿宋" w:hAnsi="仿宋" w:eastAsia="仿宋" w:cs="仿宋"/>
          <w:color w:val="auto"/>
          <w:kern w:val="0"/>
          <w:sz w:val="24"/>
          <w:u w:val="single"/>
        </w:rPr>
        <w:t xml:space="preserve">       </w:t>
      </w:r>
      <w:r>
        <w:rPr>
          <w:rFonts w:hint="eastAsia" w:ascii="仿宋" w:hAnsi="仿宋" w:eastAsia="仿宋" w:cs="仿宋"/>
          <w:color w:val="auto"/>
          <w:kern w:val="0"/>
          <w:sz w:val="24"/>
        </w:rPr>
        <w:t>。</w:t>
      </w:r>
    </w:p>
    <w:p w14:paraId="10157B1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60" w:lineRule="auto"/>
        <w:ind w:firstLine="482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24"/>
        </w:rPr>
      </w:pPr>
      <w:r>
        <w:rPr>
          <w:rFonts w:hint="eastAsia" w:ascii="仿宋" w:hAnsi="仿宋" w:eastAsia="仿宋" w:cs="仿宋"/>
          <w:color w:val="auto"/>
          <w:kern w:val="0"/>
          <w:sz w:val="24"/>
        </w:rPr>
        <w:t>本企业（单位）对上述声明的真实性负责。如有虚假，将依法承担相应责任。</w:t>
      </w:r>
    </w:p>
    <w:p w14:paraId="613173F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60" w:lineRule="auto"/>
        <w:ind w:firstLine="482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24"/>
        </w:rPr>
      </w:pPr>
      <w:r>
        <w:rPr>
          <w:rFonts w:hint="eastAsia" w:ascii="仿宋" w:hAnsi="仿宋" w:eastAsia="仿宋" w:cs="仿宋"/>
          <w:color w:val="auto"/>
          <w:kern w:val="0"/>
          <w:sz w:val="24"/>
        </w:rPr>
        <w:t>注：符合《关于政府采购支持监狱企业发展有关问题的通知》价格扣减条件的供应商须提交。需提供省级以上监狱管理局、戒毒管理局（含新疆生产建设兵团）出具的属于监狱企业的证明文件。</w:t>
      </w:r>
    </w:p>
    <w:p w14:paraId="60304C89">
      <w:pPr>
        <w:widowControl/>
        <w:spacing w:before="100" w:beforeAutospacing="1" w:after="100" w:afterAutospacing="1" w:line="360" w:lineRule="auto"/>
        <w:jc w:val="left"/>
        <w:rPr>
          <w:rFonts w:hint="eastAsia" w:ascii="仿宋" w:hAnsi="仿宋" w:eastAsia="仿宋" w:cs="仿宋"/>
          <w:color w:val="auto"/>
          <w:kern w:val="0"/>
          <w:sz w:val="24"/>
        </w:rPr>
      </w:pPr>
    </w:p>
    <w:p w14:paraId="446C0A96">
      <w:pPr>
        <w:widowControl/>
        <w:spacing w:before="100" w:beforeAutospacing="1" w:after="100" w:afterAutospacing="1" w:line="360" w:lineRule="auto"/>
        <w:jc w:val="left"/>
        <w:rPr>
          <w:rFonts w:hint="eastAsia" w:ascii="仿宋" w:hAnsi="仿宋" w:eastAsia="仿宋" w:cs="仿宋"/>
          <w:color w:val="auto"/>
          <w:kern w:val="0"/>
          <w:sz w:val="24"/>
        </w:rPr>
      </w:pPr>
    </w:p>
    <w:p w14:paraId="606BFF5F">
      <w:pPr>
        <w:spacing w:line="360" w:lineRule="auto"/>
        <w:rPr>
          <w:rFonts w:hint="eastAsia" w:ascii="仿宋" w:hAnsi="仿宋" w:eastAsia="仿宋" w:cs="仿宋"/>
          <w:b/>
          <w:color w:val="auto"/>
          <w:sz w:val="24"/>
        </w:rPr>
      </w:pPr>
    </w:p>
    <w:p w14:paraId="4B612CEC">
      <w:pPr>
        <w:widowControl/>
        <w:spacing w:before="100" w:beforeAutospacing="1" w:after="100" w:afterAutospacing="1" w:line="360" w:lineRule="auto"/>
        <w:ind w:firstLine="3960" w:firstLineChars="1650"/>
        <w:jc w:val="left"/>
        <w:rPr>
          <w:rFonts w:hint="eastAsia" w:ascii="仿宋" w:hAnsi="仿宋" w:eastAsia="仿宋" w:cs="仿宋"/>
          <w:color w:val="auto"/>
          <w:kern w:val="0"/>
          <w:sz w:val="24"/>
        </w:rPr>
      </w:pPr>
      <w:r>
        <w:rPr>
          <w:rFonts w:hint="eastAsia" w:ascii="仿宋" w:hAnsi="仿宋" w:eastAsia="仿宋" w:cs="仿宋"/>
          <w:color w:val="auto"/>
          <w:kern w:val="0"/>
          <w:sz w:val="24"/>
        </w:rPr>
        <w:t>单位名称（签章</w:t>
      </w:r>
      <w:r>
        <w:rPr>
          <w:rFonts w:hint="eastAsia" w:ascii="仿宋" w:hAnsi="仿宋" w:eastAsia="仿宋" w:cs="仿宋"/>
          <w:color w:val="auto"/>
          <w:kern w:val="0"/>
          <w:sz w:val="24"/>
          <w:lang w:eastAsia="zh-CN"/>
        </w:rPr>
        <w:t>）</w:t>
      </w:r>
      <w:r>
        <w:rPr>
          <w:rFonts w:hint="eastAsia" w:ascii="仿宋" w:hAnsi="仿宋" w:eastAsia="仿宋" w:cs="仿宋"/>
          <w:color w:val="auto"/>
          <w:kern w:val="0"/>
          <w:sz w:val="24"/>
        </w:rPr>
        <w:t>：</w:t>
      </w:r>
      <w:r>
        <w:rPr>
          <w:rFonts w:hint="eastAsia" w:ascii="仿宋" w:hAnsi="仿宋" w:eastAsia="仿宋" w:cs="仿宋"/>
          <w:color w:val="auto"/>
          <w:kern w:val="0"/>
          <w:sz w:val="24"/>
          <w:u w:val="single"/>
        </w:rPr>
        <w:t xml:space="preserve">             </w:t>
      </w:r>
    </w:p>
    <w:p w14:paraId="3E62CF5F">
      <w:pPr>
        <w:jc w:val="center"/>
      </w:pPr>
      <w:r>
        <w:rPr>
          <w:rFonts w:hint="eastAsia" w:ascii="仿宋" w:hAnsi="仿宋" w:eastAsia="仿宋" w:cs="仿宋"/>
          <w:color w:val="auto"/>
          <w:kern w:val="0"/>
          <w:sz w:val="24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kern w:val="0"/>
          <w:sz w:val="24"/>
        </w:rPr>
        <w:t>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9FBF98AD"/>
    <w:rsid w:val="31735E41"/>
    <w:rsid w:val="7ADFAB5F"/>
    <w:rsid w:val="9FBF9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109</Words>
  <Characters>113</Characters>
  <Lines>0</Lines>
  <Paragraphs>0</Paragraphs>
  <TotalTime>1</TotalTime>
  <ScaleCrop>false</ScaleCrop>
  <LinksUpToDate>false</LinksUpToDate>
  <CharactersWithSpaces>113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2022-03-16T19:09:00Z</dcterms:created>
  <dc:creator>linyan</dc:creator>
  <cp:lastModifiedBy>田婧</cp:lastModifiedBy>
  <dcterms:modified xsi:type="dcterms:W3CDTF">2026-05-11T02:46:21Z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eyJoZGlkIjoiYzFhNjJlNmMxNGY4NzkyNmVhNmM2MWU2NTZmOGE2YTAiLCJ1c2VySWQiOiIyNDM0NTk5NjMifQ==</vt:lpwstr>
  </property>
  <property fmtid="{D5CDD505-2E9C-101B-9397-08002B2CF9AE}" pid="4" name="ICV">
    <vt:lpwstr>063E761AB02B4B309C75C21345548E67_12</vt:lpwstr>
  </property>
</Properties>
</file>