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06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4"/>
        <w:gridCol w:w="1512"/>
        <w:gridCol w:w="1535"/>
        <w:gridCol w:w="1267"/>
        <w:gridCol w:w="2012"/>
        <w:gridCol w:w="1840"/>
      </w:tblGrid>
      <w:tr w14:paraId="25F879B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9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1ACF8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15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91EE7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15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AE47A4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12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968E9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39EC830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20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32A48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17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2C280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</w:t>
            </w:r>
          </w:p>
          <w:p w14:paraId="34B7191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(元)</w:t>
            </w:r>
          </w:p>
        </w:tc>
      </w:tr>
      <w:tr w14:paraId="3A86194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9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4BA4A2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15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059FB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其他专业技术服务</w:t>
            </w:r>
          </w:p>
        </w:tc>
        <w:tc>
          <w:tcPr>
            <w:tcW w:w="15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D6ADE6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采购一家完成工作任务的服务单位</w:t>
            </w:r>
          </w:p>
        </w:tc>
        <w:tc>
          <w:tcPr>
            <w:tcW w:w="12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88BDD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1(项)</w:t>
            </w:r>
          </w:p>
        </w:tc>
        <w:tc>
          <w:tcPr>
            <w:tcW w:w="20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EEDCC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7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375D14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464,400.00</w:t>
            </w:r>
          </w:p>
        </w:tc>
      </w:tr>
    </w:tbl>
    <w:p w14:paraId="7DAB8A4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1C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2026-07-06T09:23:54Z</dcterms:created>
  <dc:creator>zongheke</dc:creator>
  <cp:lastModifiedBy>ZXH</cp:lastModifiedBy>
  <dcterms:modified xsi:type="dcterms:W3CDTF">2026-07-06T09:24:15Z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eyJoZGlkIjoiMzQwNzAwYzJiZDFmYmZmYzlmMTcxYmYzNTJhYjAyNzYiLCJ1c2VySWQiOiIzNjgwODc5MTEifQ==</vt:lpwstr>
  </property>
  <property fmtid="{D5CDD505-2E9C-101B-9397-08002B2CF9AE}" pid="4" name="ICV">
    <vt:lpwstr>6DED89413EF14B08891344238673664D_12</vt:lpwstr>
  </property>
</Properties>
</file>