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01C4F">
      <w:pPr>
        <w:pStyle w:val="6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69065F96">
      <w:pPr>
        <w:pStyle w:val="10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神木市卫生健康局神木市医院健康体检中心建设项目变压器安装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67D2141">
      <w:pPr>
        <w:pStyle w:val="10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8"/>
        <w:tblW w:w="930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547"/>
        <w:gridCol w:w="1298"/>
        <w:gridCol w:w="3137"/>
        <w:gridCol w:w="767"/>
        <w:gridCol w:w="773"/>
        <w:gridCol w:w="1063"/>
      </w:tblGrid>
      <w:tr w14:paraId="2DFE0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6FA6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47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02D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298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47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37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E4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67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CB9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73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BC0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063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E65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4618E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CB9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185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A87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EF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2.型号:YJV22-3*300mm2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3.其它:高压电缆头制作、安装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4.材料运输及装卸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0E1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4B3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940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958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586F6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61A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3D6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030415028001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271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电缆试验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658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1.电压等级（kV）:10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F3C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回路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C3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437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5790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91B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A39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A4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596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1.名称:高压开关柜 JX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2.型号:HXGN-12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3.规格:800X800X2200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35D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B33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EE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43D8F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8FD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C7B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030402010002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C2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2A7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1.名称:市电引入柜 1AH1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2.型号:KYN28A-12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3.规格:800X1800X2300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0D1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36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28D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39F69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83F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1AA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030402010003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D8E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252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1.名称:计量柜1AH2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2.型号:KYN28-12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3.规格:800X1800X2300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3A6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EB9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5BB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6E6BE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0E5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087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030402010004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D9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18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1.名称:电压互感器、避雷器柜 1AH3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2.型号:KYN28A-12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3.规格:800X1800X2300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BD3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D82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886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0F641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572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01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030402010005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F5A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7C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1.名称:连接1T1柜 1AH4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2.型号:KYN28-12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3.规格:800X1800X2300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029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04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44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5296B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027E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816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030402010006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F2C8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AF8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1.名称:连接1T2柜 1AH5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2.型号:KYN28-12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3.规格:800X1800X2300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71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6F6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A13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562F08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18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641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030402010007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C69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8DD0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1.名称:连接2T1柜 1AH6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2.型号:KYN28-12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3.规格:800X1800X2300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AF2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05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B15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5EDDD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08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8AF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030402010008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831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37A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1.名称:连接2T2柜 1AH7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2.型号:KYN28-12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3.规格:800X1800X2300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1.基础槽钢制作、安装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2.柜体安装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3.母线桥安装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00E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FD6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B0C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473BE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D0A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D281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015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601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1.电压等级（kV）:10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3F2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B3C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B3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DCBD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F23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D8B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030415023001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71C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整套启动系统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15AB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8A7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743C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B1A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24F8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1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34C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C53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030401002001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4D6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366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1.名称:变压器 1T1  2300*1500*2200（宽*深*高）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2.型号:SCB18-1250/10/0.4KV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3.容量（kV·A）:1250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3.干燥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4.端子箱（汇控箱）安装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5.刷(喷)油漆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92F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7BA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157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1BDE6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78E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639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030401002002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F1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DBE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1.名称:变压器 1T2 2300*1500*2200（宽*深*高）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2.型号:SCB18-1250/10/0.4KV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3.容量（kV·A）:1250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3.干燥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4.端子箱（汇控箱）安装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5.刷(喷)油漆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AA3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E2F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181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4C055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1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A5F6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F97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030401002003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BEB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DCE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1.名称:变压器 2T1 2300*1500*2200（宽*深*高）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2.型号:SCB18-1600/10/0.4KV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3.容量（kV·A）:1600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3.干燥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4.端子箱（汇控箱）安装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5.刷(喷)油漆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300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A4F9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72D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42676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4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3EE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A72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030401002004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FE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5B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干式变压器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1.名称:变压器 2T2 2300*1500*2200（宽*深*高）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2.型号:SCB18-1600/10/0.4KV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3.容量（kV·A）:1600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3.干燥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4.端子箱（汇控箱）安装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5.刷(喷)油漆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EAF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C4B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E27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7A7A2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69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786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030415005001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454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电力变压器系统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9C5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1.名称:系统调试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2.容量（kV·A）:2000以下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FF0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E79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2FA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0B08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F6C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ED6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030402009001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A6B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环网柜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BC2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1.型号:一进三出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DF3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787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4F6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6D9B9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76D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  <w:bookmarkStart w:id="0" w:name="_GoBack"/>
            <w:bookmarkEnd w:id="0"/>
          </w:p>
        </w:tc>
        <w:tc>
          <w:tcPr>
            <w:tcW w:w="154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7B8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030409015001</w:t>
            </w:r>
          </w:p>
        </w:tc>
        <w:tc>
          <w:tcPr>
            <w:tcW w:w="129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64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B35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1.名称:电力排管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2.材质:MPP-160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77C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9EA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EE4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注明品牌及型号</w:t>
            </w:r>
          </w:p>
        </w:tc>
      </w:tr>
      <w:tr w14:paraId="1328E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720" w:type="dxa"/>
            <w:vMerge w:val="restart"/>
            <w:tcBorders>
              <w:top w:val="single" w:color="000008" w:sz="4" w:space="0"/>
              <w:left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005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47" w:type="dxa"/>
            <w:vMerge w:val="restart"/>
            <w:tcBorders>
              <w:top w:val="single" w:color="000008" w:sz="4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44E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98" w:type="dxa"/>
            <w:vMerge w:val="restart"/>
            <w:tcBorders>
              <w:top w:val="single" w:color="000008" w:sz="4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5CE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环网柜基础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F4C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开挖土方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53C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59C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E90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99B3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720" w:type="dxa"/>
            <w:vMerge w:val="continue"/>
            <w:tcBorders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7B7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Merge w:val="continue"/>
            <w:tcBorders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F5E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98" w:type="dxa"/>
            <w:vMerge w:val="continue"/>
            <w:tcBorders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BAAA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3F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混凝土浇筑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A87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31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0A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D067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720" w:type="dxa"/>
            <w:vMerge w:val="restart"/>
            <w:tcBorders>
              <w:top w:val="single" w:color="000008" w:sz="4" w:space="0"/>
              <w:left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536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47" w:type="dxa"/>
            <w:vMerge w:val="restart"/>
            <w:tcBorders>
              <w:top w:val="single" w:color="000008" w:sz="4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3E5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98" w:type="dxa"/>
            <w:vMerge w:val="restart"/>
            <w:tcBorders>
              <w:top w:val="single" w:color="000008" w:sz="4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3D6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电缆沟挖土方</w:t>
            </w: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C94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开挖土方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443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B2A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24A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A43F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720" w:type="dxa"/>
            <w:vMerge w:val="continue"/>
            <w:tcBorders>
              <w:left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62C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Merge w:val="continue"/>
            <w:tcBorders>
              <w:left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485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98" w:type="dxa"/>
            <w:vMerge w:val="continue"/>
            <w:tcBorders>
              <w:left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180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435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2EC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47E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428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3328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720" w:type="dxa"/>
            <w:vMerge w:val="continue"/>
            <w:tcBorders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8F6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Merge w:val="continue"/>
            <w:tcBorders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F0B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98" w:type="dxa"/>
            <w:vMerge w:val="continue"/>
            <w:tcBorders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51C7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1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6DD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铺水泥路面砖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4D7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7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F50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0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480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DA3117A">
      <w:pPr>
        <w:pStyle w:val="10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</w:p>
    <w:p w14:paraId="41B92AEB">
      <w:pPr>
        <w:spacing w:line="14" w:lineRule="exact"/>
        <w:rPr>
          <w:color w:val="auto"/>
        </w:rPr>
      </w:pPr>
    </w:p>
    <w:p w14:paraId="6228075D">
      <w:pPr>
        <w:spacing w:line="360" w:lineRule="auto"/>
        <w:rPr>
          <w:rFonts w:hint="eastAsia" w:ascii="宋体" w:hAnsi="宋体" w:eastAsia="宋体" w:cs="宋体"/>
          <w:b/>
          <w:bCs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FF0000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36AE45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E758C"/>
    <w:rsid w:val="021E758C"/>
    <w:rsid w:val="44753296"/>
    <w:rsid w:val="5DAD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"/>
    <w:basedOn w:val="2"/>
    <w:next w:val="7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7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10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2026-08-05T07:12:00Z</dcterms:created>
  <dc:creator>肆伍</dc:creator>
  <cp:lastModifiedBy>肆伍</cp:lastModifiedBy>
  <cp:lastPrinted>2026-08-05T07:14:02Z</cp:lastPrinted>
  <dcterms:modified xsi:type="dcterms:W3CDTF">2026-08-05T07:23:54Z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B1A15930E44A4BFC8FD6C9A190A369AC_13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