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98AEC">
      <w:pPr>
        <w:pStyle w:val="11"/>
        <w:numPr>
          <w:ilvl w:val="0"/>
          <w:numId w:val="0"/>
        </w:numPr>
        <w:outlineLvl w:val="2"/>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eastAsia="zh-CN"/>
        </w:rPr>
        <w:t>合同包</w:t>
      </w:r>
      <w:r>
        <w:rPr>
          <w:rFonts w:hint="eastAsia" w:ascii="仿宋_GB2312" w:hAnsi="仿宋_GB2312" w:eastAsia="仿宋_GB2312" w:cs="仿宋_GB2312"/>
          <w:b/>
          <w:bCs/>
          <w:sz w:val="28"/>
          <w:szCs w:val="28"/>
          <w:lang w:val="en-US" w:eastAsia="zh-CN"/>
        </w:rPr>
        <w:t>1</w:t>
      </w:r>
    </w:p>
    <w:p w14:paraId="37F6EC9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1055" w:leftChars="0" w:hanging="425" w:firstLineChars="0"/>
        <w:textAlignment w:val="auto"/>
        <w:rPr>
          <w:rFonts w:hint="eastAsia" w:ascii="仿宋" w:hAnsi="仿宋" w:eastAsia="仿宋" w:cs="仿宋"/>
          <w:sz w:val="30"/>
          <w:szCs w:val="30"/>
          <w:lang w:val="en-US" w:eastAsia="zh-CN"/>
        </w:rPr>
      </w:pPr>
      <w:r>
        <w:rPr>
          <w:rFonts w:hint="default" w:ascii="仿宋" w:hAnsi="仿宋" w:eastAsia="仿宋" w:cs="仿宋"/>
          <w:kern w:val="2"/>
          <w:sz w:val="30"/>
          <w:szCs w:val="30"/>
          <w:lang w:val="en-US" w:eastAsia="zh-CN" w:bidi="ar-SA"/>
        </w:rPr>
        <w:t>1.</w:t>
      </w:r>
      <w:r>
        <w:rPr>
          <w:rFonts w:hint="eastAsia" w:ascii="仿宋" w:hAnsi="仿宋" w:eastAsia="仿宋" w:cs="仿宋"/>
          <w:sz w:val="30"/>
          <w:szCs w:val="30"/>
          <w:lang w:val="en-US" w:eastAsia="zh-CN"/>
        </w:rPr>
        <w:t>投标单位须为在中华人民共和国境内依法注册的独立法</w:t>
      </w:r>
    </w:p>
    <w:p w14:paraId="00BDDFF8">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人或其他组织及自然人，提供有效的统一社会信用代码的营业执照；</w:t>
      </w:r>
    </w:p>
    <w:p w14:paraId="5FF51B1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w:t>
      </w:r>
    </w:p>
    <w:p w14:paraId="16F72BA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w:t>
      </w:r>
    </w:p>
    <w:p w14:paraId="1A30C63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4.投标单位提供2025年6月至今已缴存任意一个月社会保障资金缴存单据或社保机构开具的社会保险参保缴费证明，依法不需要缴纳社会保障资金的单位应提供相应证明文件；</w:t>
      </w:r>
    </w:p>
    <w:p w14:paraId="6A49AC3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w:t>
      </w:r>
    </w:p>
    <w:p w14:paraId="122B1A1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6.法定代表人直接参加投标的只须提供法定代表人身份证，非法定代表人参加投标，须出具法定代表人授权书及被授权人身份证；</w:t>
      </w:r>
    </w:p>
    <w:p w14:paraId="589BFCA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7.供应商须有效期内的承装（修、试）电力设施许可证四级及以上资质；且具有有效的安全生产许可证；</w:t>
      </w:r>
    </w:p>
    <w:p w14:paraId="4052174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8.拟派项目经理具有机电或市政工程专业二级及以上注册建造师资格，具有有效的项目经理安全生产考核合格证书（B类证），在本单位注册且无在建项目；</w:t>
      </w:r>
    </w:p>
    <w:p w14:paraId="4CADE6D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9.单位负责人为同一人或者存在直接控股、管理关系的不同供应商（承包商），不得同时参加本项目的投标；</w:t>
      </w:r>
    </w:p>
    <w:p w14:paraId="096196E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_GB2312" w:hAnsi="仿宋_GB2312" w:eastAsia="仿宋_GB2312" w:cs="仿宋_GB2312"/>
          <w:b/>
          <w:bCs/>
          <w:sz w:val="28"/>
          <w:szCs w:val="28"/>
          <w:lang w:val="en-US" w:eastAsia="zh-CN"/>
        </w:rPr>
      </w:pPr>
      <w:r>
        <w:rPr>
          <w:rFonts w:hint="eastAsia" w:ascii="仿宋" w:hAnsi="仿宋" w:eastAsia="仿宋" w:cs="仿宋"/>
          <w:sz w:val="30"/>
          <w:szCs w:val="30"/>
          <w:lang w:val="en-US" w:eastAsia="zh-CN"/>
        </w:rPr>
        <w:t>10.提供具有履行合同所必需的设备和专业技术能力的承诺（格式自拟）</w:t>
      </w:r>
    </w:p>
    <w:p w14:paraId="266DEDA9">
      <w:pPr>
        <w:pStyle w:val="11"/>
        <w:numPr>
          <w:ilvl w:val="0"/>
          <w:numId w:val="0"/>
        </w:numPr>
        <w:outlineLvl w:val="2"/>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合同包2</w:t>
      </w:r>
    </w:p>
    <w:p w14:paraId="7837629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1055" w:leftChars="0" w:hanging="425" w:firstLineChars="0"/>
        <w:textAlignment w:val="auto"/>
        <w:rPr>
          <w:rFonts w:hint="eastAsia" w:ascii="仿宋" w:hAnsi="仿宋" w:eastAsia="仿宋" w:cs="仿宋"/>
          <w:sz w:val="30"/>
          <w:szCs w:val="30"/>
          <w:lang w:val="en-US" w:eastAsia="zh-CN"/>
        </w:rPr>
      </w:pPr>
      <w:r>
        <w:rPr>
          <w:rFonts w:hint="default" w:ascii="仿宋" w:hAnsi="仿宋" w:eastAsia="仿宋" w:cs="仿宋"/>
          <w:kern w:val="2"/>
          <w:sz w:val="30"/>
          <w:szCs w:val="30"/>
          <w:lang w:val="en-US" w:eastAsia="zh-CN" w:bidi="ar-SA"/>
        </w:rPr>
        <w:t>1.</w:t>
      </w:r>
      <w:r>
        <w:rPr>
          <w:rFonts w:hint="eastAsia" w:ascii="仿宋" w:hAnsi="仿宋" w:eastAsia="仿宋" w:cs="仿宋"/>
          <w:sz w:val="30"/>
          <w:szCs w:val="30"/>
          <w:lang w:val="en-US" w:eastAsia="zh-CN"/>
        </w:rPr>
        <w:t>投标单位须为在中华人民共和国境内依法注册的独立法</w:t>
      </w:r>
    </w:p>
    <w:p w14:paraId="188B6D89">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人或其他组织及自然人，提供有效的统一社会信用代码的营业执照；</w:t>
      </w:r>
    </w:p>
    <w:p w14:paraId="17C7F1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w:t>
      </w:r>
    </w:p>
    <w:p w14:paraId="336C5F4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w:t>
      </w:r>
    </w:p>
    <w:p w14:paraId="085029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4.投标单位提供2025年6月至今已缴存任意一个月社会保障资金缴存单据或社保机构开具的社会保险参保缴费证明，依法不需要缴纳社会保障资金的单位应提供相应证明文件；</w:t>
      </w:r>
    </w:p>
    <w:p w14:paraId="6639A5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w:t>
      </w:r>
    </w:p>
    <w:p w14:paraId="347EDF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6.法定代表人直接参加投标的只须提供法定代表人身份证，非法定代表人参加投标，须出具法定代表人授权书及被授权人身份证；</w:t>
      </w:r>
    </w:p>
    <w:p w14:paraId="028EF1B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7.供应商须具备有效的城市及道路照明工程专业承包三级（含三级及以上）或市政公用工程施工总承包三级（含三级及以上）资质，且具有有效的安全生产许可证；</w:t>
      </w:r>
    </w:p>
    <w:p w14:paraId="4EF8553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8.拟派项目经理具有机电或市政工程专业二级及以上注册建造师资格，具有有效的项目经理安全生产考核合格证书（B类证），在本单位注册且无在建项目；</w:t>
      </w:r>
    </w:p>
    <w:p w14:paraId="069147D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9.单位负责人为同一人或者存在直接控股、管理关系的不同供应商（承包商），不得同时参加本项目的投标；</w:t>
      </w:r>
    </w:p>
    <w:p w14:paraId="5172E21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10.提供具有履行合同所必需的设备和专业技术能力的承诺（格式自拟）</w:t>
      </w:r>
    </w:p>
    <w:p w14:paraId="37791371">
      <w:pPr>
        <w:pStyle w:val="11"/>
        <w:numPr>
          <w:ilvl w:val="0"/>
          <w:numId w:val="0"/>
        </w:numPr>
        <w:outlineLvl w:val="2"/>
        <w:rPr>
          <w:rFonts w:hint="default" w:ascii="仿宋_GB2312" w:hAnsi="仿宋_GB2312" w:eastAsia="仿宋_GB2312" w:cs="仿宋_GB2312"/>
          <w:sz w:val="28"/>
          <w:szCs w:val="28"/>
          <w:lang w:val="en-US" w:eastAsia="zh-CN"/>
        </w:rPr>
      </w:pPr>
      <w:bookmarkStart w:id="1" w:name="_GoBack"/>
      <w:bookmarkEnd w:id="1"/>
    </w:p>
    <w:p w14:paraId="617BB9BB">
      <w:pPr>
        <w:pStyle w:val="11"/>
        <w:numPr>
          <w:ilvl w:val="0"/>
          <w:numId w:val="0"/>
        </w:numPr>
        <w:outlineLvl w:val="2"/>
        <w:rPr>
          <w:rFonts w:hint="default" w:ascii="仿宋_GB2312" w:hAnsi="仿宋_GB2312" w:eastAsia="仿宋_GB2312" w:cs="仿宋_GB2312"/>
          <w:sz w:val="28"/>
          <w:szCs w:val="28"/>
          <w:lang w:val="en-US" w:eastAsia="zh-CN"/>
        </w:rPr>
      </w:pPr>
    </w:p>
    <w:p w14:paraId="6F741749">
      <w:pPr>
        <w:pStyle w:val="5"/>
        <w:pageBreakBefore w:val="0"/>
        <w:widowControl w:val="0"/>
        <w:numPr>
          <w:ilvl w:val="0"/>
          <w:numId w:val="0"/>
        </w:numPr>
        <w:tabs>
          <w:tab w:val="left" w:pos="567"/>
        </w:tabs>
        <w:kinsoku/>
        <w:wordWrap/>
        <w:overflowPunct/>
        <w:topLinePunct w:val="0"/>
        <w:autoSpaceDE/>
        <w:autoSpaceDN/>
        <w:bidi w:val="0"/>
        <w:adjustRightInd/>
        <w:snapToGrid/>
        <w:spacing w:line="360" w:lineRule="auto"/>
        <w:jc w:val="both"/>
        <w:textAlignment w:val="auto"/>
        <w:rPr>
          <w:rFonts w:hint="eastAsia" w:ascii="仿宋" w:hAnsi="仿宋" w:eastAsia="仿宋" w:cs="仿宋"/>
          <w:bCs w:val="0"/>
          <w:sz w:val="32"/>
          <w:szCs w:val="21"/>
        </w:rPr>
      </w:pPr>
      <w:r>
        <w:rPr>
          <w:rFonts w:hint="default"/>
          <w:lang w:val="en-US" w:eastAsia="zh-CN"/>
        </w:rPr>
        <w:br w:type="page"/>
      </w:r>
      <w:r>
        <w:rPr>
          <w:rFonts w:hint="eastAsia"/>
          <w:lang w:val="en-US" w:eastAsia="zh-CN"/>
        </w:rPr>
        <w:t>附件1</w:t>
      </w:r>
      <w:r>
        <w:rPr>
          <w:rFonts w:hint="eastAsia" w:ascii="仿宋" w:hAnsi="仿宋" w:eastAsia="仿宋" w:cs="仿宋"/>
          <w:bCs w:val="0"/>
          <w:sz w:val="32"/>
          <w:szCs w:val="21"/>
        </w:rPr>
        <w:t xml:space="preserve"> </w:t>
      </w:r>
    </w:p>
    <w:p w14:paraId="571FC5C2">
      <w:pPr>
        <w:pStyle w:val="5"/>
        <w:pageBreakBefore w:val="0"/>
        <w:widowControl w:val="0"/>
        <w:numPr>
          <w:ilvl w:val="0"/>
          <w:numId w:val="0"/>
        </w:numPr>
        <w:tabs>
          <w:tab w:val="left" w:pos="567"/>
        </w:tabs>
        <w:kinsoku/>
        <w:wordWrap/>
        <w:overflowPunct/>
        <w:topLinePunct w:val="0"/>
        <w:autoSpaceDE/>
        <w:autoSpaceDN/>
        <w:bidi w:val="0"/>
        <w:adjustRightInd/>
        <w:snapToGrid/>
        <w:spacing w:line="360" w:lineRule="auto"/>
        <w:jc w:val="center"/>
        <w:textAlignment w:val="auto"/>
        <w:rPr>
          <w:rFonts w:ascii="仿宋" w:hAnsi="仿宋" w:eastAsia="仿宋" w:cs="仿宋"/>
          <w:bCs w:val="0"/>
          <w:sz w:val="32"/>
          <w:szCs w:val="21"/>
        </w:rPr>
      </w:pPr>
      <w:r>
        <w:rPr>
          <w:rFonts w:hint="eastAsia" w:ascii="仿宋" w:hAnsi="仿宋" w:eastAsia="仿宋" w:cs="仿宋"/>
          <w:bCs w:val="0"/>
          <w:sz w:val="32"/>
          <w:szCs w:val="21"/>
        </w:rPr>
        <w:t>法定代表人/负责人授权委托书</w:t>
      </w:r>
    </w:p>
    <w:p w14:paraId="3F692F7B">
      <w:pPr>
        <w:keepNext w:val="0"/>
        <w:keepLines w:val="0"/>
        <w:pageBreakBefore w:val="0"/>
        <w:widowControl w:val="0"/>
        <w:kinsoku/>
        <w:wordWrap/>
        <w:overflowPunct/>
        <w:topLinePunct w:val="0"/>
        <w:autoSpaceDE/>
        <w:autoSpaceDN/>
        <w:bidi w:val="0"/>
        <w:adjustRightInd/>
        <w:snapToGrid/>
        <w:spacing w:line="240" w:lineRule="auto"/>
        <w:ind w:right="0" w:firstLine="0" w:firstLineChars="0"/>
        <w:textAlignment w:val="auto"/>
        <w:rPr>
          <w:rFonts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              （采购人名称及代理机构名称）</w:t>
      </w:r>
    </w:p>
    <w:p w14:paraId="7EDD169F">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left"/>
        <w:textAlignment w:val="auto"/>
        <w:rPr>
          <w:rFonts w:ascii="仿宋" w:hAnsi="仿宋" w:eastAsia="仿宋" w:cs="仿宋"/>
          <w:sz w:val="28"/>
          <w:szCs w:val="28"/>
        </w:rPr>
      </w:pPr>
      <w:r>
        <w:rPr>
          <w:rFonts w:hint="eastAsia" w:ascii="仿宋" w:hAnsi="仿宋" w:eastAsia="仿宋" w:cs="仿宋"/>
          <w:sz w:val="28"/>
          <w:szCs w:val="28"/>
        </w:rPr>
        <w:t>本人</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供应商</w:t>
      </w:r>
      <w:r>
        <w:rPr>
          <w:rFonts w:hint="eastAsia" w:ascii="仿宋" w:hAnsi="仿宋" w:eastAsia="仿宋" w:cs="仿宋"/>
          <w:sz w:val="28"/>
          <w:szCs w:val="28"/>
        </w:rPr>
        <w:t>名称）的法定代表人或负责人，现委托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（姓名）为我方法定授权代表人。法定授权代表人根据授权，以我方名义签署、澄清、说明、补正、递交、撤回、修改</w:t>
      </w:r>
      <w:r>
        <w:rPr>
          <w:rFonts w:hint="eastAsia" w:ascii="仿宋" w:hAnsi="仿宋" w:eastAsia="仿宋" w:cs="仿宋"/>
          <w:sz w:val="28"/>
          <w:szCs w:val="28"/>
          <w:u w:val="single"/>
        </w:rPr>
        <w:t xml:space="preserve">                  </w:t>
      </w:r>
      <w:r>
        <w:rPr>
          <w:rFonts w:hint="eastAsia" w:ascii="仿宋" w:hAnsi="仿宋" w:eastAsia="仿宋" w:cs="仿宋"/>
          <w:sz w:val="28"/>
          <w:szCs w:val="28"/>
        </w:rPr>
        <w:t>（项目名称）的投标文件、签订合同和处理有关事宜，其法律后果由我方承担。</w:t>
      </w:r>
    </w:p>
    <w:p w14:paraId="73193B7B">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left"/>
        <w:textAlignment w:val="auto"/>
        <w:rPr>
          <w:rFonts w:ascii="仿宋" w:hAnsi="仿宋" w:eastAsia="仿宋" w:cs="仿宋"/>
          <w:sz w:val="28"/>
          <w:szCs w:val="28"/>
        </w:rPr>
      </w:pPr>
      <w:r>
        <w:rPr>
          <w:rFonts w:hint="eastAsia" w:ascii="仿宋" w:hAnsi="仿宋" w:eastAsia="仿宋" w:cs="仿宋"/>
          <w:sz w:val="28"/>
          <w:szCs w:val="28"/>
        </w:rPr>
        <w:t>委托期限：自投标截止之日起</w:t>
      </w:r>
      <w:r>
        <w:rPr>
          <w:rFonts w:hint="eastAsia" w:ascii="仿宋" w:hAnsi="仿宋" w:eastAsia="仿宋" w:cs="仿宋"/>
          <w:sz w:val="28"/>
          <w:szCs w:val="28"/>
          <w:u w:val="single"/>
        </w:rPr>
        <w:t xml:space="preserve">       </w:t>
      </w:r>
      <w:r>
        <w:rPr>
          <w:rFonts w:hint="eastAsia" w:ascii="仿宋" w:hAnsi="仿宋" w:eastAsia="仿宋" w:cs="仿宋"/>
          <w:sz w:val="28"/>
          <w:szCs w:val="28"/>
        </w:rPr>
        <w:t>天（不得少于投标有效期90天，否则按无效标处理。）法定授权代表人无转委托权。</w:t>
      </w:r>
    </w:p>
    <w:p w14:paraId="22AA00E9">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left"/>
        <w:textAlignment w:val="auto"/>
        <w:rPr>
          <w:rFonts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sz w:val="28"/>
          <w:szCs w:val="28"/>
        </w:rPr>
        <w:t>（盖单位章）</w:t>
      </w:r>
    </w:p>
    <w:p w14:paraId="0A79C390">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left"/>
        <w:textAlignment w:val="auto"/>
        <w:rPr>
          <w:rFonts w:ascii="仿宋" w:hAnsi="仿宋" w:eastAsia="仿宋" w:cs="仿宋"/>
          <w:sz w:val="28"/>
          <w:szCs w:val="28"/>
        </w:rPr>
      </w:pPr>
      <w:r>
        <w:rPr>
          <w:rFonts w:hint="eastAsia" w:ascii="仿宋" w:hAnsi="仿宋" w:eastAsia="仿宋" w:cs="仿宋"/>
          <w:sz w:val="28"/>
          <w:szCs w:val="28"/>
        </w:rPr>
        <w:t>法定代表人或负责人：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5A108795">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left"/>
        <w:textAlignment w:val="auto"/>
        <w:rPr>
          <w:rFonts w:ascii="仿宋" w:hAnsi="仿宋" w:eastAsia="仿宋" w:cs="仿宋"/>
          <w:sz w:val="28"/>
          <w:szCs w:val="28"/>
        </w:rPr>
      </w:pP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p>
    <w:p w14:paraId="4576D328">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left"/>
        <w:textAlignment w:val="auto"/>
        <w:rPr>
          <w:rFonts w:ascii="仿宋" w:hAnsi="仿宋" w:eastAsia="仿宋" w:cs="仿宋"/>
          <w:sz w:val="28"/>
          <w:szCs w:val="28"/>
        </w:rPr>
      </w:pPr>
      <w:r>
        <w:rPr>
          <w:rFonts w:hint="eastAsia" w:ascii="仿宋" w:hAnsi="仿宋" w:eastAsia="仿宋" w:cs="仿宋"/>
          <w:sz w:val="28"/>
          <w:szCs w:val="28"/>
        </w:rPr>
        <w:t>授权代表人：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7427B707">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left"/>
        <w:textAlignment w:val="auto"/>
        <w:rPr>
          <w:rFonts w:ascii="仿宋" w:hAnsi="仿宋" w:eastAsia="仿宋" w:cs="仿宋"/>
          <w:sz w:val="28"/>
          <w:szCs w:val="28"/>
          <w:u w:val="single"/>
        </w:rPr>
      </w:pP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p>
    <w:p w14:paraId="6EFA2A8C">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left"/>
        <w:textAlignment w:val="auto"/>
        <w:rPr>
          <w:rFonts w:ascii="仿宋" w:hAnsi="仿宋" w:eastAsia="仿宋" w:cs="仿宋"/>
          <w:sz w:val="28"/>
          <w:szCs w:val="28"/>
          <w:u w:val="single"/>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047BE88F">
      <w:pPr>
        <w:keepNext w:val="0"/>
        <w:keepLines w:val="0"/>
        <w:pageBreakBefore w:val="0"/>
        <w:widowControl w:val="0"/>
        <w:kinsoku/>
        <w:wordWrap/>
        <w:overflowPunct/>
        <w:topLinePunct w:val="0"/>
        <w:autoSpaceDE/>
        <w:autoSpaceDN/>
        <w:bidi w:val="0"/>
        <w:adjustRightInd/>
        <w:snapToGrid/>
        <w:spacing w:line="240" w:lineRule="auto"/>
        <w:ind w:right="0" w:firstLine="0" w:firstLineChars="0"/>
        <w:jc w:val="both"/>
        <w:textAlignment w:val="auto"/>
        <w:rPr>
          <w:rFonts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以下粘贴法定代表人或负责人和法定授权代表人的身份证复印件：</w:t>
      </w:r>
    </w:p>
    <w:tbl>
      <w:tblPr>
        <w:tblStyle w:val="9"/>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0"/>
        <w:gridCol w:w="4890"/>
      </w:tblGrid>
      <w:tr w14:paraId="0353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3" w:hRule="atLeast"/>
          <w:jc w:val="center"/>
        </w:trPr>
        <w:tc>
          <w:tcPr>
            <w:tcW w:w="4890" w:type="dxa"/>
            <w:vAlign w:val="center"/>
          </w:tcPr>
          <w:p w14:paraId="6C1E10E6">
            <w:pPr>
              <w:widowControl w:val="0"/>
              <w:spacing w:line="360" w:lineRule="auto"/>
              <w:ind w:firstLine="0"/>
              <w:jc w:val="center"/>
              <w:rPr>
                <w:rFonts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法定代表人/负责人身份证正反面复印件</w:t>
            </w:r>
          </w:p>
        </w:tc>
        <w:tc>
          <w:tcPr>
            <w:tcW w:w="4890" w:type="dxa"/>
            <w:vAlign w:val="center"/>
          </w:tcPr>
          <w:p w14:paraId="3E1CF0F5">
            <w:pPr>
              <w:widowControl w:val="0"/>
              <w:spacing w:line="360" w:lineRule="auto"/>
              <w:ind w:firstLine="0"/>
              <w:jc w:val="center"/>
              <w:rPr>
                <w:rFonts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法定授权代表人身份证正反面复印件</w:t>
            </w:r>
          </w:p>
        </w:tc>
      </w:tr>
    </w:tbl>
    <w:p w14:paraId="28ADC4F3">
      <w:pPr>
        <w:keepNext/>
        <w:keepLines/>
        <w:pageBreakBefore w:val="0"/>
        <w:widowControl w:val="0"/>
        <w:kinsoku/>
        <w:wordWrap/>
        <w:overflowPunct/>
        <w:topLinePunct w:val="0"/>
        <w:autoSpaceDE/>
        <w:autoSpaceDN/>
        <w:bidi w:val="0"/>
        <w:adjustRightInd/>
        <w:snapToGrid/>
        <w:spacing w:before="0" w:beforeLines="0" w:after="0" w:afterLines="0" w:line="240" w:lineRule="auto"/>
        <w:ind w:right="0" w:firstLine="0"/>
        <w:jc w:val="center"/>
        <w:textAlignment w:val="auto"/>
        <w:outlineLvl w:val="2"/>
        <w:rPr>
          <w:rFonts w:ascii="仿宋" w:hAnsi="仿宋" w:eastAsia="仿宋" w:cs="仿宋"/>
          <w:b/>
          <w:bCs/>
          <w:kern w:val="2"/>
          <w:sz w:val="28"/>
          <w:szCs w:val="22"/>
          <w:lang w:val="en-US" w:eastAsia="zh-CN" w:bidi="ar-SA"/>
        </w:rPr>
      </w:pPr>
      <w:r>
        <w:rPr>
          <w:rFonts w:hint="eastAsia" w:ascii="仿宋" w:hAnsi="仿宋" w:eastAsia="仿宋" w:cs="仿宋"/>
          <w:b/>
          <w:bCs/>
          <w:kern w:val="2"/>
          <w:sz w:val="28"/>
          <w:szCs w:val="36"/>
          <w:u w:val="double"/>
          <w:lang w:val="en-US" w:eastAsia="zh-CN" w:bidi="ar-SA"/>
        </w:rPr>
        <w:br w:type="page"/>
      </w:r>
      <w:bookmarkStart w:id="0" w:name="_Toc13726"/>
      <w:r>
        <w:rPr>
          <w:rFonts w:hint="eastAsia" w:ascii="仿宋" w:hAnsi="仿宋" w:eastAsia="仿宋" w:cs="仿宋"/>
          <w:b/>
          <w:bCs/>
          <w:kern w:val="2"/>
          <w:sz w:val="28"/>
          <w:szCs w:val="36"/>
          <w:lang w:val="en-US" w:eastAsia="zh-CN" w:bidi="ar-SA"/>
        </w:rPr>
        <w:t>法定代表人/负责人身份证明</w:t>
      </w:r>
      <w:bookmarkEnd w:id="0"/>
    </w:p>
    <w:p w14:paraId="22A5AC73">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p>
    <w:p w14:paraId="6DD90219">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p>
    <w:p w14:paraId="7C99C539">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rPr>
        <w:t>地    址：</w:t>
      </w:r>
      <w:r>
        <w:rPr>
          <w:rFonts w:hint="eastAsia" w:ascii="仿宋" w:hAnsi="仿宋" w:eastAsia="仿宋" w:cs="仿宋"/>
          <w:sz w:val="28"/>
          <w:szCs w:val="28"/>
          <w:u w:val="single"/>
        </w:rPr>
        <w:t xml:space="preserve">                                                        </w:t>
      </w:r>
    </w:p>
    <w:p w14:paraId="1F229D2B">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247BA504">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p>
    <w:p w14:paraId="1A76A95A">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rPr>
        <w:t>姓    名：</w:t>
      </w:r>
      <w:r>
        <w:rPr>
          <w:rFonts w:hint="eastAsia" w:ascii="仿宋" w:hAnsi="仿宋" w:eastAsia="仿宋" w:cs="仿宋"/>
          <w:sz w:val="28"/>
          <w:szCs w:val="28"/>
          <w:u w:val="single"/>
        </w:rPr>
        <w:t xml:space="preserve">                          </w:t>
      </w:r>
      <w:r>
        <w:rPr>
          <w:rFonts w:hint="eastAsia" w:ascii="仿宋" w:hAnsi="仿宋" w:eastAsia="仿宋" w:cs="仿宋"/>
          <w:sz w:val="28"/>
          <w:szCs w:val="28"/>
        </w:rPr>
        <w:t>性        别：</w:t>
      </w:r>
      <w:r>
        <w:rPr>
          <w:rFonts w:hint="eastAsia" w:ascii="仿宋" w:hAnsi="仿宋" w:eastAsia="仿宋" w:cs="仿宋"/>
          <w:sz w:val="28"/>
          <w:szCs w:val="28"/>
          <w:u w:val="single"/>
        </w:rPr>
        <w:t xml:space="preserve">                </w:t>
      </w:r>
    </w:p>
    <w:p w14:paraId="0186C078">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rPr>
        <w:t>年    龄：</w:t>
      </w:r>
      <w:r>
        <w:rPr>
          <w:rFonts w:hint="eastAsia" w:ascii="仿宋" w:hAnsi="仿宋" w:eastAsia="仿宋" w:cs="仿宋"/>
          <w:sz w:val="28"/>
          <w:szCs w:val="28"/>
          <w:u w:val="single"/>
        </w:rPr>
        <w:t xml:space="preserve">                          </w:t>
      </w:r>
      <w:r>
        <w:rPr>
          <w:rFonts w:hint="eastAsia" w:ascii="仿宋" w:hAnsi="仿宋" w:eastAsia="仿宋" w:cs="仿宋"/>
          <w:sz w:val="28"/>
          <w:szCs w:val="28"/>
        </w:rPr>
        <w:t>职        务：</w:t>
      </w:r>
      <w:r>
        <w:rPr>
          <w:rFonts w:hint="eastAsia" w:ascii="仿宋" w:hAnsi="仿宋" w:eastAsia="仿宋" w:cs="仿宋"/>
          <w:sz w:val="28"/>
          <w:szCs w:val="28"/>
          <w:u w:val="single"/>
        </w:rPr>
        <w:t xml:space="preserve">                </w:t>
      </w:r>
    </w:p>
    <w:p w14:paraId="114D18F5">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rPr>
        <w:t>系</w:t>
      </w:r>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供应商</w:t>
      </w:r>
      <w:r>
        <w:rPr>
          <w:rFonts w:hint="eastAsia" w:ascii="仿宋" w:hAnsi="仿宋" w:eastAsia="仿宋" w:cs="仿宋"/>
          <w:sz w:val="28"/>
          <w:szCs w:val="28"/>
        </w:rPr>
        <w:t>名称）的法定代表人/负责人。</w:t>
      </w:r>
    </w:p>
    <w:p w14:paraId="331B91BE">
      <w:pPr>
        <w:pageBreakBefore w:val="0"/>
        <w:widowControl w:val="0"/>
        <w:kinsoku/>
        <w:wordWrap/>
        <w:overflowPunct/>
        <w:topLinePunct w:val="0"/>
        <w:autoSpaceDE/>
        <w:autoSpaceDN/>
        <w:bidi w:val="0"/>
        <w:adjustRightInd/>
        <w:snapToGrid/>
        <w:spacing w:line="240" w:lineRule="auto"/>
        <w:ind w:right="0" w:firstLine="0"/>
        <w:textAlignment w:val="auto"/>
        <w:rPr>
          <w:rFonts w:ascii="仿宋" w:hAnsi="仿宋" w:eastAsia="仿宋" w:cs="仿宋"/>
          <w:sz w:val="28"/>
          <w:szCs w:val="28"/>
        </w:rPr>
      </w:pPr>
      <w:r>
        <w:rPr>
          <w:rFonts w:hint="eastAsia" w:ascii="仿宋" w:hAnsi="仿宋" w:eastAsia="仿宋" w:cs="仿宋"/>
          <w:sz w:val="28"/>
          <w:szCs w:val="28"/>
        </w:rPr>
        <w:t>特此证明。</w:t>
      </w:r>
    </w:p>
    <w:p w14:paraId="01B0279A">
      <w:pPr>
        <w:pageBreakBefore w:val="0"/>
        <w:widowControl w:val="0"/>
        <w:kinsoku/>
        <w:wordWrap/>
        <w:overflowPunct/>
        <w:topLinePunct w:val="0"/>
        <w:autoSpaceDE/>
        <w:autoSpaceDN/>
        <w:bidi w:val="0"/>
        <w:adjustRightInd/>
        <w:snapToGrid/>
        <w:spacing w:line="240" w:lineRule="auto"/>
        <w:ind w:right="0" w:firstLine="0"/>
        <w:jc w:val="right"/>
        <w:textAlignment w:val="auto"/>
        <w:rPr>
          <w:rFonts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sz w:val="28"/>
          <w:szCs w:val="28"/>
        </w:rPr>
        <w:t>（盖单位章）</w:t>
      </w:r>
    </w:p>
    <w:p w14:paraId="180424D9">
      <w:pPr>
        <w:pageBreakBefore w:val="0"/>
        <w:widowControl w:val="0"/>
        <w:kinsoku/>
        <w:wordWrap/>
        <w:overflowPunct/>
        <w:topLinePunct w:val="0"/>
        <w:autoSpaceDE/>
        <w:autoSpaceDN/>
        <w:bidi w:val="0"/>
        <w:adjustRightInd/>
        <w:snapToGrid/>
        <w:spacing w:line="240" w:lineRule="auto"/>
        <w:ind w:right="0" w:firstLine="0"/>
        <w:jc w:val="right"/>
        <w:textAlignment w:val="auto"/>
        <w:rPr>
          <w:rFonts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64E25262">
      <w:pPr>
        <w:pageBreakBefore w:val="0"/>
        <w:widowControl w:val="0"/>
        <w:kinsoku/>
        <w:wordWrap/>
        <w:overflowPunct/>
        <w:topLinePunct w:val="0"/>
        <w:autoSpaceDE/>
        <w:autoSpaceDN/>
        <w:bidi w:val="0"/>
        <w:adjustRightInd/>
        <w:snapToGrid/>
        <w:spacing w:before="0" w:beforeLines="0" w:after="0" w:afterLines="0" w:line="240" w:lineRule="auto"/>
        <w:ind w:right="0" w:firstLine="0"/>
        <w:jc w:val="both"/>
        <w:textAlignment w:val="auto"/>
        <w:rPr>
          <w:rFonts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以下粘贴法定代表人/负责人身份证复印件：</w:t>
      </w:r>
    </w:p>
    <w:tbl>
      <w:tblPr>
        <w:tblStyle w:val="9"/>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0"/>
      </w:tblGrid>
      <w:tr w14:paraId="33B6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jc w:val="center"/>
        </w:trPr>
        <w:tc>
          <w:tcPr>
            <w:tcW w:w="9140" w:type="dxa"/>
            <w:vAlign w:val="center"/>
          </w:tcPr>
          <w:p w14:paraId="387AF04B">
            <w:pPr>
              <w:pageBreakBefore w:val="0"/>
              <w:widowControl w:val="0"/>
              <w:kinsoku/>
              <w:wordWrap/>
              <w:overflowPunct/>
              <w:topLinePunct w:val="0"/>
              <w:autoSpaceDE/>
              <w:autoSpaceDN/>
              <w:bidi w:val="0"/>
              <w:adjustRightInd/>
              <w:snapToGrid/>
              <w:spacing w:before="0" w:beforeLines="0" w:after="0" w:afterLines="0" w:line="240" w:lineRule="auto"/>
              <w:ind w:right="0" w:firstLine="0"/>
              <w:jc w:val="center"/>
              <w:textAlignment w:val="auto"/>
              <w:rPr>
                <w:rFonts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法定代表人/负责人身份证正反面复印件</w:t>
            </w:r>
          </w:p>
        </w:tc>
      </w:tr>
    </w:tbl>
    <w:p w14:paraId="1BCAD054">
      <w:pPr>
        <w:rPr>
          <w:rFonts w:hint="default"/>
          <w:lang w:val="en-US" w:eastAsia="zh-CN"/>
        </w:rPr>
      </w:pPr>
      <w:r>
        <w:rPr>
          <w:rFonts w:hint="default"/>
          <w:lang w:val="en-US" w:eastAsia="zh-CN"/>
        </w:rPr>
        <w:br w:type="page"/>
      </w:r>
    </w:p>
    <w:p w14:paraId="2A215EF1">
      <w:pPr>
        <w:pStyle w:val="5"/>
        <w:pageBreakBefore w:val="0"/>
        <w:widowControl w:val="0"/>
        <w:numPr>
          <w:ilvl w:val="0"/>
          <w:numId w:val="0"/>
        </w:numPr>
        <w:tabs>
          <w:tab w:val="left" w:pos="567"/>
        </w:tabs>
        <w:kinsoku/>
        <w:wordWrap/>
        <w:overflowPunct/>
        <w:topLinePunct w:val="0"/>
        <w:autoSpaceDE/>
        <w:autoSpaceDN/>
        <w:bidi w:val="0"/>
        <w:adjustRightInd/>
        <w:snapToGrid/>
        <w:spacing w:line="360" w:lineRule="auto"/>
        <w:jc w:val="both"/>
        <w:textAlignment w:val="auto"/>
        <w:rPr>
          <w:rFonts w:hint="eastAsia" w:ascii="宋体" w:hAnsi="宋体"/>
          <w:lang w:val="en-US" w:eastAsia="zh-CN"/>
        </w:rPr>
      </w:pPr>
      <w:r>
        <w:rPr>
          <w:rFonts w:hint="eastAsia" w:ascii="宋体" w:hAnsi="宋体"/>
          <w:lang w:val="en-US" w:eastAsia="zh-CN"/>
        </w:rPr>
        <w:t>附件2</w:t>
      </w:r>
    </w:p>
    <w:p w14:paraId="692841A0">
      <w:pPr>
        <w:spacing w:line="360" w:lineRule="auto"/>
        <w:jc w:val="center"/>
        <w:rPr>
          <w:rFonts w:ascii="仿宋" w:hAnsi="仿宋" w:eastAsia="仿宋" w:cs="仿宋"/>
          <w:b/>
          <w:sz w:val="32"/>
          <w:szCs w:val="32"/>
        </w:rPr>
      </w:pPr>
      <w:r>
        <w:rPr>
          <w:rFonts w:hint="eastAsia" w:ascii="仿宋" w:hAnsi="仿宋" w:eastAsia="仿宋" w:cs="仿宋"/>
          <w:b/>
          <w:sz w:val="32"/>
          <w:szCs w:val="32"/>
        </w:rPr>
        <w:t>无重大违法记录声明</w:t>
      </w:r>
    </w:p>
    <w:p w14:paraId="34F23422">
      <w:pPr>
        <w:tabs>
          <w:tab w:val="left" w:pos="6300"/>
        </w:tabs>
        <w:snapToGrid w:val="0"/>
        <w:spacing w:line="500" w:lineRule="exact"/>
        <w:jc w:val="center"/>
        <w:rPr>
          <w:rFonts w:ascii="仿宋" w:hAnsi="仿宋" w:eastAsia="仿宋" w:cs="仿宋"/>
          <w:sz w:val="22"/>
          <w:szCs w:val="32"/>
        </w:rPr>
      </w:pPr>
    </w:p>
    <w:p w14:paraId="1EDB4914">
      <w:pPr>
        <w:spacing w:line="360" w:lineRule="auto"/>
        <w:ind w:firstLine="280" w:firstLineChars="100"/>
        <w:rPr>
          <w:rFonts w:ascii="仿宋" w:hAnsi="仿宋" w:eastAsia="仿宋" w:cs="仿宋"/>
          <w:sz w:val="28"/>
          <w:szCs w:val="28"/>
        </w:rPr>
      </w:pPr>
    </w:p>
    <w:p w14:paraId="13FD5461">
      <w:pPr>
        <w:spacing w:line="360" w:lineRule="auto"/>
        <w:rPr>
          <w:rFonts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 xml:space="preserve">              （采购人名称及代理机构名称）</w:t>
      </w:r>
    </w:p>
    <w:p w14:paraId="7A578F93">
      <w:pPr>
        <w:spacing w:line="360" w:lineRule="auto"/>
        <w:ind w:firstLine="560" w:firstLineChars="200"/>
        <w:rPr>
          <w:rFonts w:ascii="仿宋" w:hAnsi="仿宋" w:eastAsia="仿宋" w:cs="仿宋"/>
          <w:sz w:val="28"/>
          <w:szCs w:val="28"/>
          <w:u w:val="single"/>
        </w:rPr>
      </w:pPr>
    </w:p>
    <w:p w14:paraId="09C4D27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（投标单位名称）郑重声明，我方参加贵公司组织的</w:t>
      </w:r>
      <w:r>
        <w:rPr>
          <w:rFonts w:hint="eastAsia" w:ascii="仿宋" w:hAnsi="仿宋" w:eastAsia="仿宋" w:cs="仿宋"/>
          <w:sz w:val="28"/>
          <w:szCs w:val="28"/>
          <w:u w:val="single"/>
        </w:rPr>
        <w:t xml:space="preserve">                               </w:t>
      </w:r>
      <w:r>
        <w:rPr>
          <w:rFonts w:hint="eastAsia" w:ascii="仿宋" w:hAnsi="仿宋" w:eastAsia="仿宋" w:cs="仿宋"/>
          <w:sz w:val="28"/>
          <w:szCs w:val="28"/>
        </w:rPr>
        <w:t>项目（项目编号</w:t>
      </w:r>
      <w:r>
        <w:rPr>
          <w:rFonts w:hint="eastAsia" w:ascii="仿宋" w:hAnsi="仿宋" w:eastAsia="仿宋" w:cs="仿宋"/>
          <w:sz w:val="28"/>
          <w:szCs w:val="28"/>
          <w:u w:val="single"/>
        </w:rPr>
        <w:t xml:space="preserve">            </w:t>
      </w:r>
      <w:r>
        <w:rPr>
          <w:rFonts w:hint="eastAsia" w:ascii="仿宋" w:hAnsi="仿宋" w:eastAsia="仿宋" w:cs="仿宋"/>
          <w:sz w:val="28"/>
          <w:szCs w:val="28"/>
        </w:rPr>
        <w:t>）的招标活动前三年内无重大违法活动记录，符合《中华人民共和国政府采购法》规定的投标单位资格条件。我方对此声明负全部法律责任。</w:t>
      </w:r>
    </w:p>
    <w:p w14:paraId="7CA9D3D6">
      <w:pPr>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 xml:space="preserve">    特此声明。</w:t>
      </w:r>
    </w:p>
    <w:p w14:paraId="6FC825B6">
      <w:pPr>
        <w:spacing w:line="360" w:lineRule="auto"/>
        <w:ind w:firstLine="280" w:firstLineChars="100"/>
        <w:rPr>
          <w:rFonts w:ascii="仿宋" w:hAnsi="仿宋" w:eastAsia="仿宋" w:cs="仿宋"/>
          <w:sz w:val="28"/>
          <w:szCs w:val="28"/>
        </w:rPr>
      </w:pPr>
      <w:r>
        <w:rPr>
          <w:rFonts w:hint="eastAsia" w:ascii="仿宋" w:hAnsi="仿宋" w:eastAsia="仿宋" w:cs="仿宋"/>
          <w:sz w:val="28"/>
          <w:szCs w:val="28"/>
        </w:rPr>
        <w:t>注：成立不足三年的投标单位提供自成立之日起至开标之日止的无重大违法记录声明。</w:t>
      </w:r>
    </w:p>
    <w:p w14:paraId="560351E9">
      <w:pPr>
        <w:spacing w:line="360" w:lineRule="auto"/>
        <w:jc w:val="left"/>
        <w:rPr>
          <w:rFonts w:ascii="仿宋" w:hAnsi="仿宋" w:eastAsia="仿宋" w:cs="仿宋"/>
          <w:sz w:val="28"/>
          <w:szCs w:val="28"/>
        </w:rPr>
      </w:pPr>
    </w:p>
    <w:p w14:paraId="15110AD0">
      <w:pPr>
        <w:spacing w:line="360" w:lineRule="auto"/>
        <w:ind w:firstLine="5552" w:firstLineChars="1983"/>
        <w:rPr>
          <w:rFonts w:ascii="仿宋" w:hAnsi="仿宋" w:eastAsia="仿宋" w:cs="仿宋"/>
          <w:sz w:val="28"/>
          <w:szCs w:val="32"/>
        </w:rPr>
      </w:pPr>
    </w:p>
    <w:p w14:paraId="07F8E7AA">
      <w:pPr>
        <w:spacing w:line="360" w:lineRule="auto"/>
        <w:ind w:firstLine="5552" w:firstLineChars="1983"/>
        <w:rPr>
          <w:rFonts w:ascii="仿宋" w:hAnsi="仿宋" w:eastAsia="仿宋" w:cs="仿宋"/>
          <w:sz w:val="28"/>
          <w:szCs w:val="32"/>
        </w:rPr>
      </w:pPr>
    </w:p>
    <w:p w14:paraId="09E2C187">
      <w:pPr>
        <w:spacing w:line="360" w:lineRule="auto"/>
        <w:rPr>
          <w:rFonts w:ascii="仿宋" w:hAnsi="仿宋" w:eastAsia="仿宋" w:cs="仿宋"/>
          <w:sz w:val="28"/>
          <w:szCs w:val="32"/>
        </w:rPr>
      </w:pPr>
      <w:r>
        <w:rPr>
          <w:rFonts w:hint="eastAsia" w:ascii="仿宋" w:hAnsi="仿宋" w:eastAsia="仿宋" w:cs="仿宋"/>
          <w:sz w:val="28"/>
          <w:szCs w:val="32"/>
        </w:rPr>
        <w:t>投标单位全称(盖章)：</w:t>
      </w:r>
    </w:p>
    <w:p w14:paraId="0BF08A4D">
      <w:pPr>
        <w:spacing w:line="360" w:lineRule="auto"/>
        <w:rPr>
          <w:rFonts w:ascii="仿宋" w:hAnsi="仿宋" w:eastAsia="仿宋" w:cs="仿宋"/>
          <w:sz w:val="28"/>
          <w:szCs w:val="32"/>
        </w:rPr>
      </w:pPr>
      <w:r>
        <w:rPr>
          <w:rFonts w:hint="eastAsia" w:ascii="仿宋" w:hAnsi="仿宋" w:eastAsia="仿宋" w:cs="仿宋"/>
          <w:sz w:val="28"/>
          <w:szCs w:val="32"/>
        </w:rPr>
        <w:t>法定代表人或授权代表人(</w:t>
      </w:r>
      <w:r>
        <w:rPr>
          <w:rFonts w:hint="eastAsia" w:ascii="仿宋" w:hAnsi="仿宋" w:eastAsia="仿宋" w:cs="仿宋"/>
          <w:sz w:val="28"/>
          <w:szCs w:val="28"/>
        </w:rPr>
        <w:t>签字或盖章</w:t>
      </w:r>
      <w:r>
        <w:rPr>
          <w:rFonts w:hint="eastAsia" w:ascii="仿宋" w:hAnsi="仿宋" w:eastAsia="仿宋" w:cs="仿宋"/>
          <w:sz w:val="28"/>
          <w:szCs w:val="32"/>
        </w:rPr>
        <w:t>)：</w:t>
      </w:r>
    </w:p>
    <w:p w14:paraId="491FBFB6">
      <w:pPr>
        <w:spacing w:line="360" w:lineRule="auto"/>
        <w:rPr>
          <w:rFonts w:ascii="仿宋" w:hAnsi="仿宋" w:eastAsia="仿宋" w:cs="仿宋"/>
          <w:sz w:val="28"/>
          <w:szCs w:val="32"/>
        </w:rPr>
      </w:pPr>
      <w:r>
        <w:rPr>
          <w:rFonts w:hint="eastAsia" w:ascii="仿宋" w:hAnsi="仿宋" w:eastAsia="仿宋" w:cs="仿宋"/>
          <w:sz w:val="28"/>
          <w:szCs w:val="32"/>
        </w:rPr>
        <w:t>日  期：</w:t>
      </w:r>
    </w:p>
    <w:p w14:paraId="3E198288">
      <w:pPr>
        <w:rPr>
          <w:rFonts w:ascii="仿宋" w:hAnsi="仿宋" w:eastAsia="仿宋" w:cs="仿宋"/>
          <w:sz w:val="22"/>
          <w:szCs w:val="28"/>
        </w:rPr>
      </w:pPr>
    </w:p>
    <w:p w14:paraId="6CE8C6BB">
      <w:pPr>
        <w:rPr>
          <w:rFonts w:hint="default"/>
          <w:lang w:val="en-US" w:eastAsia="zh-CN"/>
        </w:rPr>
      </w:pPr>
      <w:r>
        <w:rPr>
          <w:rFonts w:hint="default"/>
          <w:lang w:val="en-US" w:eastAsia="zh-CN"/>
        </w:rPr>
        <w:br w:type="page"/>
      </w:r>
    </w:p>
    <w:p w14:paraId="03F09771">
      <w:pPr>
        <w:pStyle w:val="5"/>
        <w:pageBreakBefore w:val="0"/>
        <w:widowControl w:val="0"/>
        <w:numPr>
          <w:ilvl w:val="0"/>
          <w:numId w:val="0"/>
        </w:numPr>
        <w:tabs>
          <w:tab w:val="left" w:pos="567"/>
        </w:tabs>
        <w:kinsoku/>
        <w:wordWrap/>
        <w:overflowPunct/>
        <w:topLinePunct w:val="0"/>
        <w:autoSpaceDE/>
        <w:autoSpaceDN/>
        <w:bidi w:val="0"/>
        <w:adjustRightInd/>
        <w:snapToGrid/>
        <w:spacing w:line="360" w:lineRule="auto"/>
        <w:jc w:val="both"/>
        <w:textAlignment w:val="auto"/>
        <w:rPr>
          <w:rFonts w:hint="eastAsia" w:ascii="宋体" w:hAnsi="宋体"/>
          <w:lang w:val="en-US" w:eastAsia="zh-CN"/>
        </w:rPr>
      </w:pPr>
      <w:r>
        <w:rPr>
          <w:rFonts w:hint="eastAsia" w:ascii="宋体" w:hAnsi="宋体"/>
          <w:lang w:val="en-US" w:eastAsia="zh-CN"/>
        </w:rPr>
        <w:t>附件3</w:t>
      </w:r>
    </w:p>
    <w:p w14:paraId="6592B7AC">
      <w:pPr>
        <w:spacing w:line="500" w:lineRule="exact"/>
        <w:jc w:val="center"/>
        <w:outlineLvl w:val="1"/>
        <w:rPr>
          <w:rFonts w:hint="eastAsia" w:ascii="仿宋" w:hAnsi="仿宋" w:eastAsia="仿宋" w:cs="仿宋"/>
          <w:b/>
          <w:bCs w:val="0"/>
          <w:kern w:val="2"/>
          <w:sz w:val="32"/>
          <w:szCs w:val="21"/>
          <w:lang w:val="en-US" w:eastAsia="zh-CN" w:bidi="ar-SA"/>
        </w:rPr>
      </w:pPr>
      <w:r>
        <w:rPr>
          <w:rFonts w:hint="eastAsia" w:ascii="仿宋" w:hAnsi="仿宋" w:eastAsia="仿宋" w:cs="仿宋"/>
          <w:b/>
          <w:bCs w:val="0"/>
          <w:kern w:val="2"/>
          <w:sz w:val="32"/>
          <w:szCs w:val="21"/>
          <w:lang w:val="zh-CN" w:eastAsia="zh-CN" w:bidi="ar-SA"/>
        </w:rPr>
        <w:t>单位负责人为同一人或者存在控股、管理关系的不同单位</w:t>
      </w:r>
      <w:r>
        <w:rPr>
          <w:rFonts w:hint="eastAsia" w:ascii="仿宋" w:hAnsi="仿宋" w:eastAsia="仿宋" w:cs="仿宋"/>
          <w:b/>
          <w:bCs w:val="0"/>
          <w:kern w:val="2"/>
          <w:sz w:val="32"/>
          <w:szCs w:val="21"/>
          <w:lang w:val="en-US" w:eastAsia="zh-CN" w:bidi="ar-SA"/>
        </w:rPr>
        <w:t>说明</w:t>
      </w:r>
    </w:p>
    <w:p w14:paraId="1A620E09">
      <w:pPr>
        <w:spacing w:line="360" w:lineRule="auto"/>
        <w:rPr>
          <w:rFonts w:ascii="宋体" w:hAnsi="宋体" w:cs="宋体"/>
          <w:sz w:val="24"/>
          <w:szCs w:val="24"/>
        </w:rPr>
      </w:pPr>
    </w:p>
    <w:p w14:paraId="12D8B06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1、供应商股东及股权证明。（提供国家企业信用信息公示系统http://www.gsxt.gov.cn/index.html网页截图并加盖供应商红章）</w:t>
      </w:r>
    </w:p>
    <w:p w14:paraId="3F4C789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2、供应商在本项目投标中，不存在</w:t>
      </w:r>
      <w:r>
        <w:rPr>
          <w:rFonts w:hint="eastAsia" w:ascii="仿宋" w:hAnsi="仿宋" w:eastAsia="仿宋" w:cs="仿宋"/>
          <w:sz w:val="28"/>
          <w:szCs w:val="28"/>
          <w:lang w:eastAsia="zh-CN"/>
        </w:rPr>
        <w:t>与其他供应商</w:t>
      </w:r>
      <w:r>
        <w:rPr>
          <w:rFonts w:hint="eastAsia" w:ascii="仿宋" w:hAnsi="仿宋" w:eastAsia="仿宋" w:cs="仿宋"/>
          <w:sz w:val="28"/>
          <w:szCs w:val="28"/>
        </w:rPr>
        <w:t>负责人为同一人，有控股、管理等关联关系承诺：</w:t>
      </w:r>
    </w:p>
    <w:p w14:paraId="2E727E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2.1管理关系说明：</w:t>
      </w:r>
    </w:p>
    <w:p w14:paraId="70CBC9B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我单位管理的具有独立法人的下属单位有：</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7C3FED2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我单位的上级管理单位有</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68848CD3">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2.2股权关系说明：</w:t>
      </w:r>
      <w:r>
        <w:rPr>
          <w:rFonts w:hint="eastAsia" w:ascii="仿宋" w:hAnsi="仿宋" w:eastAsia="仿宋" w:cs="仿宋"/>
          <w:sz w:val="28"/>
          <w:szCs w:val="28"/>
          <w:u w:val="single"/>
          <w:lang w:val="en-US" w:eastAsia="zh-CN"/>
        </w:rPr>
        <w:t xml:space="preserve">           </w:t>
      </w:r>
    </w:p>
    <w:p w14:paraId="7F12BF40">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我单位控股的单位有</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5C22AF7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我单位被</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单位控股。</w:t>
      </w:r>
    </w:p>
    <w:p w14:paraId="44A3EA7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2.3、单位负责人：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14:paraId="0B2962C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u w:val="single"/>
        </w:rPr>
        <w:t>（是或否）</w:t>
      </w:r>
      <w:r>
        <w:rPr>
          <w:rFonts w:hint="eastAsia" w:ascii="仿宋" w:hAnsi="仿宋" w:eastAsia="仿宋" w:cs="仿宋"/>
          <w:sz w:val="28"/>
          <w:szCs w:val="28"/>
        </w:rPr>
        <w:t>为采购项目提供整体设计、规范编制或者项目管理、监理、检测等服务的供应商。</w:t>
      </w:r>
    </w:p>
    <w:p w14:paraId="65ABA61F">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w:t>
      </w:r>
    </w:p>
    <w:p w14:paraId="66A24D51">
      <w:pPr>
        <w:spacing w:line="360" w:lineRule="auto"/>
        <w:ind w:firstLine="560" w:firstLineChars="200"/>
        <w:rPr>
          <w:rFonts w:hint="eastAsia" w:ascii="仿宋" w:hAnsi="仿宋" w:eastAsia="仿宋" w:cs="仿宋"/>
          <w:sz w:val="28"/>
          <w:szCs w:val="28"/>
        </w:rPr>
      </w:pPr>
    </w:p>
    <w:p w14:paraId="3545B9E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我单位承诺以上说明真实有效，无虚假内容或隐瞒。</w:t>
      </w:r>
    </w:p>
    <w:p w14:paraId="7563D57B">
      <w:pPr>
        <w:spacing w:line="360" w:lineRule="auto"/>
        <w:ind w:firstLine="5040" w:firstLineChars="1800"/>
        <w:rPr>
          <w:rFonts w:ascii="仿宋" w:hAnsi="仿宋" w:eastAsia="仿宋" w:cs="仿宋"/>
          <w:sz w:val="28"/>
          <w:szCs w:val="28"/>
        </w:rPr>
      </w:pPr>
    </w:p>
    <w:p w14:paraId="64B3CA3C">
      <w:pPr>
        <w:spacing w:line="360" w:lineRule="auto"/>
        <w:ind w:firstLine="551" w:firstLineChars="196"/>
        <w:rPr>
          <w:rFonts w:ascii="仿宋" w:hAnsi="仿宋" w:eastAsia="仿宋" w:cs="仿宋"/>
          <w:sz w:val="28"/>
          <w:szCs w:val="28"/>
        </w:rPr>
      </w:pPr>
      <w:r>
        <w:rPr>
          <w:rFonts w:hint="eastAsia" w:ascii="仿宋" w:hAnsi="仿宋" w:eastAsia="仿宋" w:cs="仿宋"/>
          <w:b/>
          <w:kern w:val="0"/>
          <w:sz w:val="28"/>
          <w:szCs w:val="28"/>
          <w:lang w:val="zh-CN"/>
        </w:rPr>
        <w:t>备注：如果被举报经查实出具虚假承诺函的，将被取消投标资格，并按有关规定予以处理。</w:t>
      </w:r>
    </w:p>
    <w:p w14:paraId="355E6A17">
      <w:pPr>
        <w:spacing w:line="360" w:lineRule="auto"/>
        <w:ind w:firstLine="5040" w:firstLineChars="1800"/>
        <w:rPr>
          <w:rFonts w:ascii="仿宋" w:hAnsi="仿宋" w:eastAsia="仿宋" w:cs="仿宋"/>
          <w:sz w:val="28"/>
          <w:szCs w:val="28"/>
        </w:rPr>
      </w:pPr>
    </w:p>
    <w:p w14:paraId="586476F0">
      <w:pPr>
        <w:spacing w:line="360" w:lineRule="auto"/>
        <w:ind w:firstLine="5040" w:firstLineChars="1800"/>
        <w:rPr>
          <w:rFonts w:ascii="仿宋" w:hAnsi="仿宋" w:eastAsia="仿宋" w:cs="仿宋"/>
          <w:sz w:val="28"/>
          <w:szCs w:val="28"/>
        </w:rPr>
      </w:pPr>
    </w:p>
    <w:p w14:paraId="1A32DC76">
      <w:pPr>
        <w:spacing w:line="360" w:lineRule="auto"/>
        <w:jc w:val="right"/>
        <w:rPr>
          <w:rFonts w:ascii="仿宋" w:hAnsi="仿宋" w:eastAsia="仿宋" w:cs="仿宋"/>
          <w:sz w:val="28"/>
          <w:szCs w:val="28"/>
        </w:rPr>
      </w:pPr>
      <w:r>
        <w:rPr>
          <w:rFonts w:hint="eastAsia" w:ascii="仿宋" w:hAnsi="仿宋" w:eastAsia="仿宋" w:cs="仿宋"/>
          <w:sz w:val="28"/>
          <w:szCs w:val="28"/>
        </w:rPr>
        <w:t>投标单位全称(盖章)：</w:t>
      </w:r>
    </w:p>
    <w:p w14:paraId="7DF02452">
      <w:pPr>
        <w:spacing w:line="360" w:lineRule="auto"/>
        <w:jc w:val="right"/>
        <w:rPr>
          <w:rFonts w:ascii="仿宋" w:hAnsi="仿宋" w:eastAsia="仿宋" w:cs="仿宋"/>
          <w:sz w:val="28"/>
          <w:szCs w:val="28"/>
        </w:rPr>
      </w:pPr>
      <w:r>
        <w:rPr>
          <w:rFonts w:hint="eastAsia" w:ascii="仿宋" w:hAnsi="仿宋" w:eastAsia="仿宋" w:cs="仿宋"/>
          <w:sz w:val="28"/>
          <w:szCs w:val="28"/>
        </w:rPr>
        <w:t>法定代表人(签字</w:t>
      </w:r>
      <w:r>
        <w:rPr>
          <w:rFonts w:hint="eastAsia" w:ascii="仿宋" w:hAnsi="仿宋" w:eastAsia="仿宋" w:cs="仿宋"/>
          <w:sz w:val="28"/>
          <w:szCs w:val="28"/>
          <w:lang w:eastAsia="zh-CN"/>
        </w:rPr>
        <w:t>及</w:t>
      </w:r>
      <w:r>
        <w:rPr>
          <w:rFonts w:hint="eastAsia" w:ascii="仿宋" w:hAnsi="仿宋" w:eastAsia="仿宋" w:cs="仿宋"/>
          <w:sz w:val="28"/>
          <w:szCs w:val="28"/>
        </w:rPr>
        <w:t>盖章)：</w:t>
      </w:r>
    </w:p>
    <w:p w14:paraId="28464850">
      <w:pPr>
        <w:rPr>
          <w:rFonts w:hint="default"/>
          <w:lang w:val="en-US" w:eastAsia="zh-CN"/>
        </w:rPr>
      </w:pPr>
      <w:r>
        <w:rPr>
          <w:rFonts w:hint="eastAsia" w:ascii="仿宋" w:hAnsi="仿宋" w:eastAsia="仿宋" w:cs="仿宋"/>
          <w:sz w:val="28"/>
          <w:szCs w:val="28"/>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aiti SC">
    <w:altName w:val="宋体"/>
    <w:panose1 w:val="00000000000000000000"/>
    <w:charset w:val="86"/>
    <w:family w:val="auto"/>
    <w:pitch w:val="default"/>
    <w:sig w:usb0="00000000" w:usb1="0000000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6B3070"/>
    <w:rsid w:val="34730BCB"/>
    <w:rsid w:val="3A504CEE"/>
    <w:rsid w:val="4BCF28C7"/>
    <w:rsid w:val="4E0045E5"/>
    <w:rsid w:val="5C895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qFormat/>
    <w:uiPriority w:val="0"/>
    <w:pPr>
      <w:keepNext/>
      <w:keepLines/>
      <w:spacing w:line="480" w:lineRule="auto"/>
      <w:outlineLvl w:val="1"/>
    </w:pPr>
    <w:rPr>
      <w:rFonts w:ascii="宋体" w:hAnsi="宋体" w:eastAsia="Kaiti SC"/>
      <w:b/>
      <w:bCs/>
      <w:sz w:val="30"/>
      <w:szCs w:val="18"/>
    </w:rPr>
  </w:style>
  <w:style w:type="paragraph" w:styleId="6">
    <w:name w:val="heading 3"/>
    <w:basedOn w:val="1"/>
    <w:next w:val="1"/>
    <w:qFormat/>
    <w:uiPriority w:val="0"/>
    <w:pPr>
      <w:keepNext/>
      <w:keepLines/>
      <w:spacing w:line="480" w:lineRule="auto"/>
      <w:outlineLvl w:val="2"/>
    </w:pPr>
    <w:rPr>
      <w:rFonts w:eastAsia="Kaiti SC"/>
      <w:b/>
      <w:bCs/>
      <w:sz w:val="2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spacing w:after="120"/>
      <w:jc w:val="left"/>
    </w:pPr>
  </w:style>
  <w:style w:type="paragraph" w:customStyle="1" w:styleId="3">
    <w:name w:val="Default"/>
    <w:next w:val="4"/>
    <w:qFormat/>
    <w:uiPriority w:val="0"/>
    <w:pPr>
      <w:widowControl w:val="0"/>
      <w:autoSpaceDE w:val="0"/>
      <w:autoSpaceDN w:val="0"/>
      <w:adjustRightInd w:val="0"/>
    </w:pPr>
    <w:rPr>
      <w:rFonts w:ascii="黑体" w:hAnsi="Times New Roman" w:eastAsia="黑体" w:cs="Times New Roman"/>
      <w:color w:val="000000"/>
      <w:sz w:val="24"/>
      <w:szCs w:val="24"/>
      <w:lang w:val="en-US" w:eastAsia="zh-CN" w:bidi="ar-SA"/>
    </w:rPr>
  </w:style>
  <w:style w:type="paragraph" w:styleId="4">
    <w:name w:val="Intense Quote"/>
    <w:basedOn w:val="1"/>
    <w:next w:val="1"/>
    <w:qFormat/>
    <w:uiPriority w:val="30"/>
    <w:pPr>
      <w:pBdr>
        <w:bottom w:val="single" w:color="4F81BD" w:sz="4" w:space="4"/>
      </w:pBdr>
      <w:spacing w:before="200" w:after="280"/>
      <w:ind w:left="936" w:right="936"/>
    </w:pPr>
    <w:rPr>
      <w:b/>
      <w:bCs/>
      <w:i/>
      <w:iCs/>
      <w:color w:val="4F81BD"/>
    </w:rPr>
  </w:style>
  <w:style w:type="paragraph" w:styleId="7">
    <w:name w:val="Normal Indent"/>
    <w:basedOn w:val="1"/>
    <w:qFormat/>
    <w:uiPriority w:val="0"/>
    <w:pPr>
      <w:ind w:firstLine="420"/>
    </w:pPr>
    <w:rPr>
      <w:rFonts w:ascii="宋体" w:hAnsi="Courier New"/>
      <w:szCs w:val="20"/>
    </w:rPr>
  </w:style>
  <w:style w:type="paragraph" w:styleId="8">
    <w:name w:val="Body Text First Indent"/>
    <w:basedOn w:val="2"/>
    <w:next w:val="2"/>
    <w:qFormat/>
    <w:uiPriority w:val="0"/>
    <w:pPr>
      <w:widowControl w:val="0"/>
      <w:ind w:firstLine="420" w:firstLineChars="100"/>
      <w:jc w:val="both"/>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2712</Words>
  <Characters>2867</Characters>
  <Lines>0</Lines>
  <Paragraphs>0</Paragraphs>
  <TotalTime>0</TotalTime>
  <ScaleCrop>false</ScaleCrop>
  <LinksUpToDate>false</LinksUpToDate>
  <CharactersWithSpaces>3728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2025-12-04T07:03:00Z</dcterms:created>
  <dc:creator>Administrator</dc:creator>
  <cp:lastModifiedBy>A-Sa</cp:lastModifiedBy>
  <dcterms:modified xsi:type="dcterms:W3CDTF">2026-04-29T08:32:21Z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eyJoZGlkIjoiODIwYWE0OTZmM2UwMzU4NzA0Y2Y3NDk0MzJjZjUyZWQiLCJ1c2VySWQiOiI5Mzc5NjEzNTAifQ==</vt:lpwstr>
  </property>
  <property fmtid="{D5CDD505-2E9C-101B-9397-08002B2CF9AE}" pid="4" name="ICV">
    <vt:lpwstr>1EE5EA9EE0F944AD9110EBC146B1BCF6_12</vt:lpwstr>
  </property>
</Properties>
</file>