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4"/>
        <w:rPr>
          <w:b/>
          <w:bCs/>
          <w:sz w:val="24"/>
          <w:szCs w:val="24"/>
        </w:rPr>
      </w:pPr>
    </w:p>
    <w:p w14:paraId="0797DCCC">
      <w:pPr>
        <w:pStyle w:val="4"/>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650ACDC2">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根据供应商类别进行提供：</w:t>
      </w:r>
    </w:p>
    <w:p w14:paraId="7EA7D344">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①如供应商是企业（包括合伙企业），应提供在工商部门注册的有效“企业法人营业执照”或“营业执照”；</w:t>
      </w:r>
    </w:p>
    <w:p w14:paraId="011AA5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②如供应商是事业单位，应提供有效的“事业单位法人证书”；</w:t>
      </w:r>
    </w:p>
    <w:p w14:paraId="377EBCE9">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③如供应商是为企业专业服务机构的，应提供执业许可证等证明文件；</w:t>
      </w:r>
    </w:p>
    <w:p w14:paraId="3337B0AF">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④如供应商是个体工商户，应提供有效的“个体工商户营业执照”；</w:t>
      </w:r>
    </w:p>
    <w:p w14:paraId="2F8B9D2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⑤如供应商为自然人，应提供有效的自然人身份证明。</w:t>
      </w:r>
    </w:p>
    <w:p w14:paraId="6BFD83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w:t>
      </w:r>
      <w:r>
        <w:rPr>
          <w:rFonts w:hint="eastAsia" w:ascii="宋体" w:hAnsi="宋体" w:eastAsia="宋体" w:cs="宋体"/>
          <w:b w:val="0"/>
          <w:bCs w:val="0"/>
          <w:sz w:val="24"/>
          <w:szCs w:val="24"/>
          <w:lang w:val="en-US" w:eastAsia="zh-CN"/>
        </w:rPr>
        <w:t xml:space="preserve">提供2024年或2025年度经审计的财务报告（成立时间至提交投标文件截止时间不足一年的可提供成立后任意时段的资产负债表），或投标截止时间前6个月内银行出具的资信证明，或信用担保机构出具的投标担保函（以上三种形式的资料任何一种即可）； </w:t>
      </w:r>
    </w:p>
    <w:p w14:paraId="469BA46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w:t>
      </w:r>
      <w:r>
        <w:rPr>
          <w:rFonts w:hint="eastAsia" w:ascii="宋体" w:hAnsi="宋体" w:eastAsia="宋体" w:cs="宋体"/>
          <w:b w:val="0"/>
          <w:bCs w:val="0"/>
          <w:sz w:val="24"/>
          <w:szCs w:val="24"/>
          <w:lang w:val="en-US" w:eastAsia="zh-CN"/>
        </w:rPr>
        <w:t>6个月</w:t>
      </w:r>
      <w:r>
        <w:rPr>
          <w:rFonts w:hint="eastAsia" w:ascii="宋体" w:hAnsi="宋体" w:eastAsia="宋体" w:cs="宋体"/>
          <w:b w:val="0"/>
          <w:bCs w:val="0"/>
          <w:sz w:val="24"/>
          <w:szCs w:val="24"/>
        </w:rPr>
        <w:t>内已缴纳的至少一个月的纳税证明或完税证明，依法免税的单位应提供相关证明材料；</w:t>
      </w:r>
    </w:p>
    <w:p w14:paraId="7DCCFB1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w:t>
      </w:r>
      <w:r>
        <w:rPr>
          <w:rFonts w:hint="eastAsia" w:ascii="宋体" w:hAnsi="宋体" w:eastAsia="宋体" w:cs="宋体"/>
          <w:b w:val="0"/>
          <w:bCs w:val="0"/>
          <w:sz w:val="24"/>
          <w:szCs w:val="24"/>
          <w:lang w:val="en-US" w:eastAsia="zh-CN"/>
        </w:rPr>
        <w:t>6个月</w:t>
      </w:r>
      <w:r>
        <w:rPr>
          <w:rFonts w:hint="eastAsia" w:ascii="宋体" w:hAnsi="宋体" w:eastAsia="宋体" w:cs="宋体"/>
          <w:b w:val="0"/>
          <w:bCs w:val="0"/>
          <w:sz w:val="24"/>
          <w:szCs w:val="24"/>
        </w:rPr>
        <w:t>内已缴存的至少一个月的社会保障资金缴存单据或社保机构开具的社会保险参保缴费情况证明，依法不需要缴纳社会保障资金的单位应提供相关证明材料；</w:t>
      </w:r>
    </w:p>
    <w:p w14:paraId="51198795">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(5)提供具有履行合同所必需的设备和专业技术能力的承诺；</w:t>
      </w:r>
    </w:p>
    <w:p w14:paraId="44457EB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(6)参加政府采购活动前3年内，在经营活动中没有重大违法记录的书面声明。</w:t>
      </w:r>
    </w:p>
    <w:p w14:paraId="46C9B402">
      <w:pPr>
        <w:rPr>
          <w:rFonts w:hint="eastAsia" w:ascii="宋体" w:hAnsi="宋体" w:eastAsia="宋体" w:cs="宋体"/>
          <w:b/>
          <w:bCs/>
          <w:sz w:val="24"/>
          <w:szCs w:val="24"/>
        </w:rPr>
      </w:pPr>
    </w:p>
    <w:p w14:paraId="0CBEE20C">
      <w:pPr>
        <w:pStyle w:val="9"/>
        <w:rPr>
          <w:rFonts w:hint="eastAsia" w:ascii="宋体" w:hAnsi="宋体" w:eastAsia="宋体" w:cs="宋体"/>
          <w:b/>
          <w:bCs/>
          <w:sz w:val="24"/>
          <w:szCs w:val="24"/>
        </w:rPr>
      </w:pPr>
    </w:p>
    <w:p w14:paraId="683FD1C7">
      <w:pPr>
        <w:pStyle w:val="9"/>
        <w:rPr>
          <w:rFonts w:hint="eastAsia" w:ascii="宋体" w:hAnsi="宋体" w:eastAsia="宋体" w:cs="宋体"/>
          <w:b/>
          <w:bCs/>
          <w:sz w:val="24"/>
          <w:szCs w:val="24"/>
        </w:rPr>
      </w:pPr>
    </w:p>
    <w:p w14:paraId="6245E861">
      <w:pPr>
        <w:pStyle w:val="9"/>
        <w:rPr>
          <w:rFonts w:hint="eastAsia" w:ascii="宋体" w:hAnsi="宋体" w:eastAsia="宋体" w:cs="宋体"/>
          <w:b/>
          <w:bCs/>
          <w:sz w:val="24"/>
          <w:szCs w:val="24"/>
        </w:rPr>
      </w:pPr>
    </w:p>
    <w:p w14:paraId="3758129F">
      <w:pPr>
        <w:pStyle w:val="9"/>
        <w:rPr>
          <w:rFonts w:hint="eastAsia" w:ascii="宋体" w:hAnsi="宋体" w:eastAsia="宋体" w:cs="宋体"/>
          <w:b/>
          <w:bCs/>
          <w:sz w:val="24"/>
          <w:szCs w:val="24"/>
        </w:rPr>
      </w:pPr>
    </w:p>
    <w:p w14:paraId="7E455A63">
      <w:pPr>
        <w:pStyle w:val="9"/>
        <w:rPr>
          <w:rFonts w:hint="eastAsia" w:ascii="宋体" w:hAnsi="宋体" w:eastAsia="宋体" w:cs="宋体"/>
          <w:b/>
          <w:bCs/>
          <w:sz w:val="24"/>
          <w:szCs w:val="24"/>
        </w:rPr>
      </w:pPr>
    </w:p>
    <w:p w14:paraId="6715FFEB">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4"/>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4"/>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146EB6E2">
      <w:pPr>
        <w:numPr>
          <w:ilvl w:val="0"/>
          <w:numId w:val="2"/>
        </w:numPr>
        <w:tabs>
          <w:tab w:val="left" w:pos="245"/>
        </w:tabs>
        <w:adjustRightInd w:val="0"/>
        <w:snapToGrid w:val="0"/>
        <w:spacing w:line="360" w:lineRule="auto"/>
        <w:ind w:firstLine="481"/>
        <w:jc w:val="left"/>
        <w:outlineLvl w:val="9"/>
        <w:rPr>
          <w:rFonts w:hint="eastAsia" w:ascii="宋体" w:hAnsi="宋体" w:eastAsia="宋体" w:cs="宋体"/>
          <w:b w:val="0"/>
          <w:bCs w:val="0"/>
          <w:kern w:val="2"/>
          <w:sz w:val="24"/>
          <w:szCs w:val="24"/>
          <w:lang w:val="zh-CN" w:eastAsia="zh-CN" w:bidi="ar-SA"/>
        </w:rPr>
      </w:pPr>
      <w:r>
        <w:rPr>
          <w:rFonts w:hint="eastAsia" w:ascii="宋体" w:hAnsi="宋体" w:eastAsia="宋体" w:cs="宋体"/>
          <w:b w:val="0"/>
          <w:bCs w:val="0"/>
          <w:kern w:val="2"/>
          <w:sz w:val="24"/>
          <w:szCs w:val="24"/>
          <w:lang w:val="zh-CN" w:eastAsia="zh-CN" w:bidi="ar-SA"/>
        </w:rPr>
        <w:t>供应商提供法定代表人授权书及被授权人身份证，法定代表人直接投标须提交其法人身份证明；</w:t>
      </w:r>
    </w:p>
    <w:p w14:paraId="5E5BB63B">
      <w:pPr>
        <w:numPr>
          <w:ilvl w:val="0"/>
          <w:numId w:val="2"/>
        </w:numPr>
        <w:tabs>
          <w:tab w:val="left" w:pos="245"/>
        </w:tabs>
        <w:adjustRightInd w:val="0"/>
        <w:snapToGrid w:val="0"/>
        <w:spacing w:line="360" w:lineRule="auto"/>
        <w:ind w:left="0" w:leftChars="0" w:firstLine="481" w:firstLineChars="0"/>
        <w:jc w:val="both"/>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14:paraId="50AF13DB">
      <w:pPr>
        <w:numPr>
          <w:ilvl w:val="0"/>
          <w:numId w:val="2"/>
        </w:numPr>
        <w:tabs>
          <w:tab w:val="left" w:pos="245"/>
        </w:tabs>
        <w:adjustRightInd w:val="0"/>
        <w:snapToGrid w:val="0"/>
        <w:spacing w:line="360" w:lineRule="auto"/>
        <w:ind w:left="0" w:leftChars="0" w:firstLine="481" w:firstLineChars="0"/>
        <w:jc w:val="both"/>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本项目不接受联合体投标；</w:t>
      </w:r>
    </w:p>
    <w:p w14:paraId="5200FD84">
      <w:pPr>
        <w:numPr>
          <w:ilvl w:val="0"/>
          <w:numId w:val="2"/>
        </w:numPr>
        <w:tabs>
          <w:tab w:val="left" w:pos="245"/>
        </w:tabs>
        <w:adjustRightInd w:val="0"/>
        <w:snapToGrid w:val="0"/>
        <w:spacing w:line="360" w:lineRule="auto"/>
        <w:ind w:left="0" w:leftChars="0" w:firstLine="481" w:firstLineChars="0"/>
        <w:jc w:val="both"/>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单位负责人为同一人或者存在直接控股、管理关系的不同供应商，不得参加同一合同项下的政府采购活动。</w:t>
      </w:r>
    </w:p>
    <w:p w14:paraId="618867F8">
      <w:pPr>
        <w:pStyle w:val="4"/>
        <w:rPr>
          <w:rFonts w:hint="eastAsia"/>
          <w:lang w:eastAsia="zh-CN"/>
        </w:rPr>
      </w:pPr>
    </w:p>
    <w:p w14:paraId="3121DCB8">
      <w:pPr>
        <w:rPr>
          <w:rFonts w:hint="eastAsia"/>
          <w:lang w:eastAsia="zh-CN"/>
        </w:rPr>
      </w:pPr>
    </w:p>
    <w:p w14:paraId="7F61C976">
      <w:pPr>
        <w:rPr>
          <w:rFonts w:hint="eastAsia"/>
          <w:lang w:eastAsia="zh-CN"/>
        </w:rPr>
      </w:pPr>
    </w:p>
    <w:p w14:paraId="20785433">
      <w:pPr>
        <w:rPr>
          <w:rFonts w:hint="eastAsia"/>
          <w:lang w:eastAsia="zh-CN"/>
        </w:rPr>
      </w:pPr>
    </w:p>
    <w:p w14:paraId="503AD6F3">
      <w:pPr>
        <w:rPr>
          <w:rFonts w:hint="eastAsia"/>
          <w:lang w:eastAsia="zh-CN"/>
        </w:rPr>
      </w:pPr>
    </w:p>
    <w:p w14:paraId="5B052103">
      <w:pPr>
        <w:rPr>
          <w:rFonts w:hint="eastAsia"/>
          <w:lang w:eastAsia="zh-CN"/>
        </w:rPr>
      </w:pPr>
    </w:p>
    <w:p w14:paraId="4DC1ACDF">
      <w:pPr>
        <w:rPr>
          <w:rFonts w:hint="eastAsia"/>
          <w:lang w:eastAsia="zh-CN"/>
        </w:rPr>
      </w:pPr>
    </w:p>
    <w:p w14:paraId="3BCD4C6E">
      <w:pPr>
        <w:rPr>
          <w:rFonts w:hint="eastAsia"/>
          <w:lang w:eastAsia="zh-CN"/>
        </w:rPr>
      </w:pPr>
    </w:p>
    <w:p w14:paraId="60983C99">
      <w:pPr>
        <w:rPr>
          <w:rFonts w:hint="eastAsia"/>
          <w:lang w:eastAsia="zh-CN"/>
        </w:rPr>
      </w:pPr>
    </w:p>
    <w:p w14:paraId="016F1E06">
      <w:pPr>
        <w:rPr>
          <w:rFonts w:hint="eastAsia"/>
          <w:lang w:eastAsia="zh-CN"/>
        </w:rPr>
      </w:pPr>
    </w:p>
    <w:p w14:paraId="08BE94B4">
      <w:pPr>
        <w:rPr>
          <w:rFonts w:hint="eastAsia"/>
          <w:lang w:eastAsia="zh-CN"/>
        </w:rPr>
      </w:pPr>
    </w:p>
    <w:p w14:paraId="6BA77B91">
      <w:pPr>
        <w:rPr>
          <w:rFonts w:hint="eastAsia"/>
          <w:lang w:eastAsia="zh-CN"/>
        </w:rPr>
      </w:pPr>
    </w:p>
    <w:p w14:paraId="47CC1506">
      <w:pPr>
        <w:rPr>
          <w:rFonts w:hint="eastAsia"/>
          <w:lang w:eastAsia="zh-CN"/>
        </w:rPr>
      </w:pPr>
    </w:p>
    <w:p w14:paraId="494554A0">
      <w:pPr>
        <w:rPr>
          <w:rFonts w:hint="eastAsia"/>
          <w:lang w:eastAsia="zh-CN"/>
        </w:rPr>
      </w:pPr>
      <w:bookmarkStart w:id="24" w:name="_GoBack"/>
      <w:bookmarkEnd w:id="24"/>
    </w:p>
    <w:p w14:paraId="755D6CFB">
      <w:pPr>
        <w:rPr>
          <w:rFonts w:hint="eastAsia"/>
          <w:lang w:eastAsia="zh-CN"/>
        </w:rPr>
      </w:pPr>
    </w:p>
    <w:p w14:paraId="330E4FF4">
      <w:pPr>
        <w:rPr>
          <w:rFonts w:hint="eastAsia"/>
          <w:lang w:eastAsia="zh-CN"/>
        </w:rPr>
      </w:pPr>
    </w:p>
    <w:p w14:paraId="06AB9019">
      <w:pPr>
        <w:rPr>
          <w:rFonts w:hint="eastAsia"/>
          <w:lang w:eastAsia="zh-CN"/>
        </w:rPr>
      </w:pPr>
    </w:p>
    <w:p w14:paraId="1459621E">
      <w:pPr>
        <w:rPr>
          <w:rFonts w:hint="eastAsia"/>
          <w:lang w:eastAsia="zh-CN"/>
        </w:rPr>
      </w:pPr>
    </w:p>
    <w:p w14:paraId="1895700E">
      <w:pPr>
        <w:rPr>
          <w:rFonts w:hint="eastAsia"/>
          <w:lang w:eastAsia="zh-CN"/>
        </w:rPr>
      </w:pPr>
    </w:p>
    <w:p w14:paraId="2929A2C5">
      <w:pPr>
        <w:rPr>
          <w:rFonts w:hint="eastAsia"/>
          <w:lang w:eastAsia="zh-CN"/>
        </w:rPr>
      </w:pPr>
    </w:p>
    <w:p w14:paraId="0B07F749">
      <w:pPr>
        <w:rPr>
          <w:rFonts w:hint="eastAsia"/>
          <w:lang w:eastAsia="zh-CN"/>
        </w:rPr>
      </w:pPr>
    </w:p>
    <w:p w14:paraId="5D1771A5">
      <w:pPr>
        <w:rPr>
          <w:rFonts w:hint="eastAsia"/>
          <w:lang w:eastAsia="zh-CN"/>
        </w:rPr>
      </w:pPr>
    </w:p>
    <w:p w14:paraId="47BD1E21">
      <w:pPr>
        <w:pStyle w:val="4"/>
        <w:rPr>
          <w:rFonts w:hint="eastAsia"/>
          <w:lang w:eastAsia="zh-CN"/>
        </w:rPr>
      </w:pPr>
    </w:p>
    <w:p w14:paraId="780B700C">
      <w:pPr>
        <w:numPr>
          <w:ilvl w:val="0"/>
          <w:numId w:val="0"/>
        </w:numPr>
        <w:tabs>
          <w:tab w:val="left" w:pos="245"/>
        </w:tabs>
        <w:adjustRightInd w:val="0"/>
        <w:snapToGrid w:val="0"/>
        <w:spacing w:line="360" w:lineRule="auto"/>
        <w:ind w:firstLine="481"/>
        <w:jc w:val="center"/>
        <w:outlineLvl w:val="9"/>
        <w:rPr>
          <w:rStyle w:val="14"/>
          <w:rFonts w:hint="eastAsia" w:ascii="宋体" w:hAnsi="宋体" w:eastAsia="宋体" w:cs="宋体"/>
          <w:color w:val="auto"/>
          <w:sz w:val="32"/>
          <w:szCs w:val="32"/>
          <w:highlight w:val="none"/>
          <w:lang w:val="en-US" w:eastAsia="zh-CN"/>
        </w:rPr>
      </w:pPr>
      <w:r>
        <w:rPr>
          <w:rStyle w:val="14"/>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4"/>
        <w:rPr>
          <w:rFonts w:hint="eastAsia"/>
          <w:lang w:eastAsia="zh-CN"/>
        </w:rPr>
      </w:pPr>
    </w:p>
    <w:p w14:paraId="32DFB427">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spacing w:line="360" w:lineRule="auto"/>
        <w:rPr>
          <w:rFonts w:hint="eastAsia" w:ascii="宋体" w:hAnsi="宋体" w:eastAsia="宋体" w:cs="宋体"/>
          <w:b/>
          <w:bCs/>
          <w:color w:val="auto"/>
          <w:sz w:val="24"/>
          <w:szCs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14090948"/>
      <w:bookmarkStart w:id="3" w:name="_Toc201637980"/>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01637981"/>
      <w:bookmarkStart w:id="5" w:name="_Toc214090949"/>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14090951"/>
            <w:bookmarkStart w:id="9" w:name="_Toc201637983"/>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14090952"/>
            <w:bookmarkStart w:id="11" w:name="_Toc20163798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01637985"/>
            <w:bookmarkStart w:id="13" w:name="_Toc214090953"/>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14090954"/>
            <w:bookmarkStart w:id="15" w:name="_Toc20163798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14090955"/>
            <w:bookmarkStart w:id="17" w:name="_Toc201637987"/>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14090956"/>
            <w:bookmarkStart w:id="19" w:name="_Toc20163798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01637989"/>
            <w:bookmarkStart w:id="21" w:name="_Toc214090957"/>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0"/>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7"/>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4A17AC9D">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4"/>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9"/>
        <w:ind w:left="0" w:leftChars="0" w:firstLine="0" w:firstLineChars="0"/>
        <w:rPr>
          <w:sz w:val="24"/>
          <w:szCs w:val="24"/>
        </w:rPr>
      </w:pPr>
    </w:p>
    <w:p w14:paraId="2D965822">
      <w:pPr>
        <w:pStyle w:val="8"/>
        <w:rPr>
          <w:sz w:val="24"/>
          <w:szCs w:val="24"/>
        </w:rPr>
      </w:pPr>
    </w:p>
    <w:p w14:paraId="451C5DC6">
      <w:pPr>
        <w:pStyle w:val="16"/>
        <w:numPr>
          <w:ilvl w:val="1"/>
          <w:numId w:val="0"/>
        </w:numPr>
        <w:ind w:leftChars="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供应商</w:t>
      </w:r>
      <w:r>
        <w:rPr>
          <w:rFonts w:hint="eastAsia" w:ascii="宋体" w:hAnsi="宋体" w:eastAsia="宋体" w:cs="宋体"/>
          <w:b/>
          <w:bCs w:val="0"/>
          <w:color w:val="auto"/>
          <w:sz w:val="28"/>
          <w:szCs w:val="28"/>
          <w:highlight w:val="none"/>
        </w:rPr>
        <w:t>关联关系</w:t>
      </w:r>
    </w:p>
    <w:p w14:paraId="4C82540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u w:val="single"/>
          <w:lang w:val="en-US" w:eastAsia="zh-CN"/>
        </w:rPr>
        <w:t xml:space="preserve">                           </w:t>
      </w:r>
    </w:p>
    <w:p w14:paraId="6122B4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7B1A2F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A5E29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EBB6C15">
      <w:pPr>
        <w:spacing w:line="500" w:lineRule="exact"/>
        <w:ind w:firstLine="480" w:firstLineChars="200"/>
        <w:rPr>
          <w:rFonts w:hint="eastAsia" w:ascii="宋体" w:hAnsi="宋体" w:eastAsia="宋体" w:cs="宋体"/>
          <w:color w:val="auto"/>
          <w:sz w:val="24"/>
          <w:szCs w:val="24"/>
          <w:highlight w:val="none"/>
        </w:rPr>
      </w:pPr>
    </w:p>
    <w:p w14:paraId="25C0EE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C39771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5264CFA">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C5F40C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5031B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41003B9">
      <w:pPr>
        <w:pStyle w:val="17"/>
        <w:rPr>
          <w:rFonts w:hint="eastAsia" w:ascii="宋体" w:hAnsi="宋体" w:eastAsia="宋体" w:cs="宋体"/>
          <w:color w:val="auto"/>
          <w:sz w:val="24"/>
          <w:szCs w:val="24"/>
          <w:highlight w:val="none"/>
          <w:u w:val="single"/>
          <w:lang w:val="en-US" w:eastAsia="zh-CN"/>
        </w:rPr>
      </w:pPr>
    </w:p>
    <w:p w14:paraId="53629A6D">
      <w:pPr>
        <w:pStyle w:val="17"/>
        <w:rPr>
          <w:rFonts w:hint="eastAsia" w:ascii="宋体" w:hAnsi="宋体" w:eastAsia="宋体" w:cs="宋体"/>
          <w:color w:val="auto"/>
          <w:sz w:val="24"/>
          <w:szCs w:val="24"/>
          <w:highlight w:val="none"/>
          <w:u w:val="single"/>
          <w:lang w:val="en-US" w:eastAsia="zh-CN"/>
        </w:rPr>
      </w:pPr>
    </w:p>
    <w:p w14:paraId="4CCFA4CE">
      <w:pPr>
        <w:spacing w:after="480" w:line="300" w:lineRule="exact"/>
        <w:ind w:firstLine="3600" w:firstLineChars="15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95379B7">
      <w:pPr>
        <w:spacing w:after="480" w:line="300" w:lineRule="exact"/>
        <w:ind w:firstLine="2400" w:firstLineChars="10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BA443B3">
      <w:pPr>
        <w:spacing w:after="480" w:line="300" w:lineRule="exact"/>
        <w:ind w:firstLine="3600" w:firstLineChars="1500"/>
        <w:jc w:val="left"/>
        <w:rPr>
          <w:rFonts w:hint="eastAsia" w:ascii="宋体" w:hAnsi="宋体" w:eastAsia="宋体" w:cs="宋体"/>
          <w:color w:val="auto"/>
          <w:sz w:val="32"/>
          <w:szCs w:val="40"/>
          <w:highlight w:val="none"/>
          <w:lang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EC6947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注：请如实填写，若未如实填写则视为虚假材料应标，造成的后果由供应商自行承担。</w:t>
      </w:r>
    </w:p>
    <w:p w14:paraId="72AE97E8">
      <w:pPr>
        <w:pStyle w:val="9"/>
        <w:ind w:left="0" w:leftChars="0" w:firstLine="0" w:firstLineChars="0"/>
      </w:pPr>
    </w:p>
    <w:p w14:paraId="77FEDDDC">
      <w:pPr>
        <w:pStyle w:val="8"/>
      </w:pPr>
    </w:p>
    <w:p w14:paraId="28C426B6">
      <w:pPr>
        <w:pStyle w:val="9"/>
      </w:pPr>
    </w:p>
    <w:p w14:paraId="648683CE">
      <w:pPr>
        <w:pStyle w:val="8"/>
      </w:pPr>
    </w:p>
    <w:p w14:paraId="3B0C8E55">
      <w:pPr>
        <w:pStyle w:val="9"/>
      </w:pPr>
    </w:p>
    <w:p w14:paraId="27707C01">
      <w:pPr>
        <w:pStyle w:val="8"/>
      </w:pPr>
    </w:p>
    <w:p w14:paraId="7B58A4A5">
      <w:pPr>
        <w:pStyle w:val="9"/>
      </w:pPr>
    </w:p>
    <w:p w14:paraId="06CBFF5F">
      <w:pPr>
        <w:pStyle w:val="9"/>
      </w:pPr>
    </w:p>
    <w:p w14:paraId="6B31AF1B">
      <w:pPr>
        <w:pStyle w:val="8"/>
      </w:pPr>
    </w:p>
    <w:p w14:paraId="22E42227">
      <w:pPr>
        <w:pStyle w:val="6"/>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具备履行合同所必需的设备和专业技术能力的证明材料</w:t>
      </w:r>
    </w:p>
    <w:p w14:paraId="482FABD2">
      <w:pPr>
        <w:pStyle w:val="6"/>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1FC14138">
      <w:pPr>
        <w:pStyle w:val="4"/>
        <w:spacing w:line="480" w:lineRule="auto"/>
        <w:rPr>
          <w:rFonts w:hint="eastAsia" w:ascii="宋体" w:hAnsi="宋体" w:eastAsia="宋体" w:cs="宋体"/>
          <w:color w:val="auto"/>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kern w:val="0"/>
          <w:sz w:val="24"/>
          <w:highlight w:val="none"/>
        </w:rPr>
      </w:pPr>
      <w:r>
        <w:rPr>
          <w:rFonts w:hint="eastAsia" w:ascii="宋体" w:hAnsi="宋体" w:eastAsia="宋体" w:cs="宋体"/>
          <w:spacing w:val="4"/>
          <w:sz w:val="24"/>
          <w:highlight w:val="none"/>
          <w:u w:val="single"/>
        </w:rPr>
        <w:t xml:space="preserve">         （供应商名称）</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，营业（生产经营）面积为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，现有员工数量为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w:t>
      </w:r>
      <w:r>
        <w:rPr>
          <w:rFonts w:hint="eastAsia" w:ascii="宋体" w:hAnsi="宋体" w:eastAsia="宋体" w:cs="宋体"/>
          <w:kern w:val="0"/>
          <w:sz w:val="24"/>
          <w:highlight w:val="none"/>
        </w:rPr>
        <w:t>其中与履行本合同相关的专业技术人员有（</w:t>
      </w:r>
      <w:r>
        <w:rPr>
          <w:rFonts w:hint="eastAsia" w:ascii="宋体" w:hAnsi="宋体" w:eastAsia="宋体" w:cs="宋体"/>
          <w:kern w:val="0"/>
          <w:sz w:val="24"/>
          <w:highlight w:val="none"/>
          <w:u w:val="single"/>
        </w:rPr>
        <w:t xml:space="preserve">    专业能力、数量     </w:t>
      </w:r>
      <w:r>
        <w:rPr>
          <w:rFonts w:hint="eastAsia" w:ascii="宋体" w:hAnsi="宋体" w:eastAsia="宋体" w:cs="宋体"/>
          <w:kern w:val="0"/>
          <w:sz w:val="24"/>
          <w:highlight w:val="none"/>
        </w:rPr>
        <w:t>），本公司郑重承诺，具有履行本合同所必需的设备和专业技术能力。</w:t>
      </w:r>
    </w:p>
    <w:p w14:paraId="02443B23">
      <w:pPr>
        <w:spacing w:line="48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本公司郑重承诺，具有履行本合同所必需的设备和专业技术能力。</w:t>
      </w:r>
    </w:p>
    <w:p w14:paraId="4CFD4500">
      <w:pPr>
        <w:spacing w:line="360" w:lineRule="auto"/>
        <w:rPr>
          <w:rFonts w:hint="eastAsia" w:ascii="宋体" w:hAnsi="宋体" w:eastAsia="宋体" w:cs="宋体"/>
          <w:spacing w:val="4"/>
          <w:sz w:val="24"/>
          <w:highlight w:val="none"/>
        </w:rPr>
      </w:pPr>
    </w:p>
    <w:p w14:paraId="4B36E21B">
      <w:pPr>
        <w:pStyle w:val="6"/>
        <w:adjustRightInd w:val="0"/>
        <w:snapToGrid w:val="0"/>
        <w:spacing w:line="360" w:lineRule="auto"/>
        <w:rPr>
          <w:rFonts w:hint="eastAsia" w:ascii="宋体" w:hAnsi="宋体" w:eastAsia="宋体" w:cs="宋体"/>
          <w:spacing w:val="4"/>
          <w:sz w:val="32"/>
          <w:szCs w:val="32"/>
          <w:highlight w:val="none"/>
        </w:rPr>
      </w:pPr>
    </w:p>
    <w:p w14:paraId="2AB6A86C">
      <w:pPr>
        <w:pStyle w:val="6"/>
        <w:adjustRightInd w:val="0"/>
        <w:snapToGrid w:val="0"/>
        <w:spacing w:line="360" w:lineRule="auto"/>
        <w:rPr>
          <w:rFonts w:hint="eastAsia" w:ascii="宋体" w:hAnsi="宋体" w:eastAsia="宋体" w:cs="宋体"/>
          <w:spacing w:val="4"/>
          <w:sz w:val="32"/>
          <w:szCs w:val="32"/>
          <w:highlight w:val="none"/>
        </w:rPr>
      </w:pPr>
    </w:p>
    <w:p w14:paraId="05C6623C">
      <w:pPr>
        <w:spacing w:after="480" w:after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21A3583D">
      <w:pPr>
        <w:spacing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(签字或盖章)</w:t>
      </w:r>
    </w:p>
    <w:p w14:paraId="09BE3894">
      <w:pPr>
        <w:spacing w:before="480" w:before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084220F">
      <w:pPr>
        <w:pStyle w:val="9"/>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50C28"/>
    <w:multiLevelType w:val="singleLevel"/>
    <w:tmpl w:val="98350C28"/>
    <w:lvl w:ilvl="0" w:tentative="0">
      <w:start w:val="1"/>
      <w:numFmt w:val="decimal"/>
      <w:suff w:val="nothing"/>
      <w:lvlText w:val="（%1）"/>
      <w:lvlJc w:val="left"/>
    </w:lvl>
  </w:abstractNum>
  <w:abstractNum w:abstractNumId="1">
    <w:nsid w:val="7E8DC917"/>
    <w:multiLevelType w:val="singleLevel"/>
    <w:tmpl w:val="7E8DC917"/>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4F87E4D"/>
    <w:rsid w:val="050900FE"/>
    <w:rsid w:val="05F6032D"/>
    <w:rsid w:val="08F5187C"/>
    <w:rsid w:val="12301792"/>
    <w:rsid w:val="1C2F7C49"/>
    <w:rsid w:val="1D5A2FE6"/>
    <w:rsid w:val="1E37603B"/>
    <w:rsid w:val="249C4E4A"/>
    <w:rsid w:val="2667445E"/>
    <w:rsid w:val="29CE019B"/>
    <w:rsid w:val="2B406E77"/>
    <w:rsid w:val="2C1663F5"/>
    <w:rsid w:val="2D430559"/>
    <w:rsid w:val="2F4564DC"/>
    <w:rsid w:val="310B651C"/>
    <w:rsid w:val="3166515D"/>
    <w:rsid w:val="32456B21"/>
    <w:rsid w:val="329A6E6D"/>
    <w:rsid w:val="33423060"/>
    <w:rsid w:val="36B25195"/>
    <w:rsid w:val="36C0076C"/>
    <w:rsid w:val="393671C3"/>
    <w:rsid w:val="3AF47336"/>
    <w:rsid w:val="42A82E23"/>
    <w:rsid w:val="48490237"/>
    <w:rsid w:val="48D34A2F"/>
    <w:rsid w:val="4A5D4EF8"/>
    <w:rsid w:val="4D6D4B1A"/>
    <w:rsid w:val="4DA644C0"/>
    <w:rsid w:val="4FE561E6"/>
    <w:rsid w:val="502B5150"/>
    <w:rsid w:val="5A7476F4"/>
    <w:rsid w:val="5E5A0781"/>
    <w:rsid w:val="6632293D"/>
    <w:rsid w:val="667153F8"/>
    <w:rsid w:val="6863073B"/>
    <w:rsid w:val="720802CB"/>
    <w:rsid w:val="74E41BEE"/>
    <w:rsid w:val="77FFE8DA"/>
    <w:rsid w:val="7BBE2A9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4"/>
    <w:qFormat/>
    <w:uiPriority w:val="99"/>
    <w:pPr>
      <w:keepNext/>
      <w:spacing w:line="720" w:lineRule="exact"/>
      <w:outlineLvl w:val="1"/>
    </w:pPr>
    <w:rPr>
      <w:rFonts w:ascii="Cambria" w:hAnsi="Cambria"/>
      <w:b/>
      <w:bCs/>
      <w:kern w:val="0"/>
      <w:sz w:val="32"/>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w:basedOn w:val="1"/>
    <w:next w:val="1"/>
    <w:autoRedefine/>
    <w:qFormat/>
    <w:uiPriority w:val="0"/>
    <w:pPr>
      <w:spacing w:after="120"/>
    </w:p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next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character" w:styleId="12">
    <w:name w:val="Strong"/>
    <w:basedOn w:val="11"/>
    <w:qFormat/>
    <w:uiPriority w:val="0"/>
    <w:rPr>
      <w:b/>
    </w:rPr>
  </w:style>
  <w:style w:type="paragraph" w:customStyle="1" w:styleId="13">
    <w:name w:val="列表段落1"/>
    <w:basedOn w:val="1"/>
    <w:autoRedefine/>
    <w:qFormat/>
    <w:uiPriority w:val="99"/>
    <w:pPr>
      <w:ind w:firstLine="420" w:firstLineChars="200"/>
    </w:pPr>
  </w:style>
  <w:style w:type="character" w:customStyle="1" w:styleId="14">
    <w:name w:val="标题 2 Char"/>
    <w:link w:val="2"/>
    <w:autoRedefine/>
    <w:qFormat/>
    <w:locked/>
    <w:uiPriority w:val="99"/>
    <w:rPr>
      <w:rFonts w:ascii="Cambria" w:hAnsi="Cambria"/>
      <w:b/>
      <w:bCs/>
      <w:kern w:val="0"/>
      <w:sz w:val="32"/>
      <w:szCs w:val="32"/>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szCs w:val="20"/>
    </w:rPr>
  </w:style>
  <w:style w:type="paragraph" w:customStyle="1" w:styleId="1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2465</Words>
  <Characters>2570</Characters>
  <Lines>1</Lines>
  <Paragraphs>1</Paragraphs>
  <TotalTime>1</TotalTime>
  <ScaleCrop>false</ScaleCrop>
  <LinksUpToDate>false</LinksUpToDate>
  <CharactersWithSpaces>3465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王江霞</cp:lastModifiedBy>
  <dcterms:modified xsi:type="dcterms:W3CDTF">2026-06-30T08:16:15Z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9C15DD23443C476BBE6A573DED23F870_13</vt:lpwstr>
  </property>
  <property fmtid="{D5CDD505-2E9C-101B-9397-08002B2CF9AE}" pid="4" name="KSOTemplateDocerSaveRecord">
    <vt:lpwstr>eyJoZGlkIjoiYWRiMGUwZTc3MmEzMzI3YzdmZTNiOTI5MzdjMDExNzIiLCJ1c2VySWQiOiIxNDU1Njc3MTQ5In0=</vt:lpwstr>
  </property>
</Properties>
</file>