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E9025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outlineLvl w:val="1"/>
        <w:rPr>
          <w:rFonts w:ascii="宋体" w:hAnsi="Times New Roman" w:eastAsia="宋体" w:cs="Times New Roman"/>
          <w:b/>
          <w:kern w:val="0"/>
          <w:sz w:val="28"/>
          <w:szCs w:val="28"/>
        </w:rPr>
      </w:pPr>
      <w:r>
        <w:rPr>
          <w:rFonts w:hint="eastAsia" w:ascii="宋体" w:hAnsi="Times New Roman" w:eastAsia="宋体" w:cs="Times New Roman"/>
          <w:b/>
          <w:kern w:val="0"/>
          <w:sz w:val="28"/>
          <w:szCs w:val="28"/>
          <w:lang w:val="en-US" w:eastAsia="zh-CN"/>
        </w:rPr>
        <w:t>技术</w:t>
      </w: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条款偏离表</w:t>
      </w:r>
    </w:p>
    <w:p w14:paraId="09BBDC14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项目名称：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</w:t>
      </w:r>
    </w:p>
    <w:p w14:paraId="799301BC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jc w:val="left"/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包    号：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</w:t>
      </w:r>
    </w:p>
    <w:tbl>
      <w:tblPr>
        <w:tblStyle w:val="4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739C1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1111" w:type="dxa"/>
            <w:vAlign w:val="center"/>
          </w:tcPr>
          <w:p w14:paraId="13B7AF5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400" w:type="dxa"/>
            <w:vAlign w:val="center"/>
          </w:tcPr>
          <w:p w14:paraId="24225660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招标文件技术要求</w:t>
            </w:r>
          </w:p>
        </w:tc>
        <w:tc>
          <w:tcPr>
            <w:tcW w:w="2825" w:type="dxa"/>
            <w:vAlign w:val="center"/>
          </w:tcPr>
          <w:p w14:paraId="46100D4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390C83F2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偏离</w:t>
            </w:r>
          </w:p>
        </w:tc>
        <w:tc>
          <w:tcPr>
            <w:tcW w:w="1734" w:type="dxa"/>
            <w:vAlign w:val="center"/>
          </w:tcPr>
          <w:p w14:paraId="4D7DD22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MingLiU_HKSCS" w:hAnsi="MingLiU_HKSCS" w:eastAsia="MingLiU_HKSCS" w:cs="MingLiU_HKSCS"/>
                <w:sz w:val="24"/>
                <w:szCs w:val="24"/>
              </w:rPr>
            </w:pPr>
            <w:r>
              <w:rPr>
                <w:rFonts w:hint="eastAsia" w:ascii="MingLiU_HKSCS" w:hAnsi="MingLiU_HKSCS" w:eastAsia="MingLiU_HKSCS" w:cs="MingLiU_HKSCS"/>
                <w:sz w:val="24"/>
                <w:szCs w:val="24"/>
              </w:rPr>
              <w:t>相关功能证明材料对应页码</w:t>
            </w:r>
            <w:bookmarkStart w:id="0" w:name="_GoBack"/>
            <w:bookmarkEnd w:id="0"/>
          </w:p>
        </w:tc>
      </w:tr>
      <w:tr w14:paraId="5DF29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8EBBAD4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14564D1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544BD20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DD35FD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035A7F3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5A5C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970075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474F12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BCDBDA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E4A49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5BFA99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14C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57EBC4C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651D01E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E1AE25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3906BA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CE116B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7F8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03CE68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17ED536E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1CD25DA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A8C3121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7EBB53B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3102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2CCAAA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DFDDBB2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15259B79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8EC627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2926D51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355D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A6E104E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26ABC35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170A31F4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64DB57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4234B06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</w:tbl>
    <w:p w14:paraId="78EBC1B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注意：</w:t>
      </w:r>
    </w:p>
    <w:p w14:paraId="5519FB3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投标人根据采购项目的全部技术参数逐条填写此表，并按招标文件要求提供相应的证明材料。</w:t>
      </w:r>
    </w:p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5B2A642D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rPr>
          <w:rFonts w:ascii="宋体" w:hAnsi="Times New Roman" w:eastAsia="宋体" w:cs="Times New Roman"/>
          <w:b/>
          <w:bCs/>
          <w:kern w:val="0"/>
          <w:sz w:val="24"/>
          <w:szCs w:val="24"/>
        </w:rPr>
      </w:pPr>
    </w:p>
    <w:p w14:paraId="37C0879F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rPr>
          <w:rFonts w:ascii="宋体" w:hAnsi="Times New Roman" w:eastAsia="宋体" w:cs="Times New Roman"/>
          <w:b/>
          <w:bCs/>
          <w:kern w:val="0"/>
          <w:sz w:val="24"/>
          <w:szCs w:val="24"/>
        </w:rPr>
      </w:pPr>
    </w:p>
    <w:p w14:paraId="097252D4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rPr>
          <w:rFonts w:ascii="宋体" w:hAnsi="Times New Roman" w:eastAsia="宋体" w:cs="Times New Roman"/>
          <w:b/>
          <w:kern w:val="0"/>
          <w:sz w:val="24"/>
          <w:szCs w:val="24"/>
        </w:rPr>
      </w:pPr>
    </w:p>
    <w:p w14:paraId="21D36864">
      <w:pPr>
        <w:keepNext w:val="0"/>
        <w:keepLines w:val="0"/>
        <w:pageBreakBefore w:val="0"/>
        <w:widowControl/>
        <w:wordWrap/>
        <w:topLinePunct w:val="0"/>
        <w:bidi w:val="0"/>
        <w:spacing w:beforeAutospacing="0" w:afterAutospacing="0" w:line="360" w:lineRule="auto"/>
        <w:ind w:left="0" w:leftChars="0" w:right="0"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供应商：（公章）</w:t>
      </w:r>
    </w:p>
    <w:p w14:paraId="77721984">
      <w:pPr>
        <w:keepNext w:val="0"/>
        <w:keepLines w:val="0"/>
        <w:pageBreakBefore w:val="0"/>
        <w:widowControl/>
        <w:wordWrap/>
        <w:topLinePunct w:val="0"/>
        <w:bidi w:val="0"/>
        <w:spacing w:beforeAutospacing="0" w:afterAutospacing="0" w:line="360" w:lineRule="auto"/>
        <w:ind w:left="0" w:leftChars="0" w:right="0"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法定代表人或被授权人：（签字或盖章）</w:t>
      </w:r>
    </w:p>
    <w:p w14:paraId="61EBFDCD">
      <w:pPr>
        <w:pStyle w:val="3"/>
        <w:keepNext w:val="0"/>
        <w:keepLines w:val="0"/>
        <w:pageBreakBefore w:val="0"/>
        <w:wordWrap/>
        <w:topLinePunct w:val="0"/>
        <w:bidi w:val="0"/>
        <w:spacing w:beforeAutospacing="0" w:after="0" w:afterAutospacing="0" w:line="360" w:lineRule="auto"/>
        <w:ind w:left="0" w:leftChars="0" w:right="0" w:firstLine="480" w:firstLineChars="2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p w14:paraId="4C01913B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rPr>
          <w:sz w:val="24"/>
          <w:szCs w:val="24"/>
        </w:rPr>
      </w:pPr>
    </w:p>
    <w:p w14:paraId="3AEC91F4">
      <w:pPr>
        <w:spacing w:line="360" w:lineRule="auto"/>
        <w:rPr>
          <w:rFonts w:hint="eastAsia"/>
          <w:sz w:val="24"/>
          <w:szCs w:val="24"/>
        </w:rPr>
      </w:pPr>
    </w:p>
    <w:p w14:paraId="64BA5B67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89963FD"/>
    <w:rsid w:val="097B6BB6"/>
    <w:rsid w:val="09C373A2"/>
    <w:rsid w:val="09D753FF"/>
    <w:rsid w:val="09EE1DB6"/>
    <w:rsid w:val="0A7818DE"/>
    <w:rsid w:val="0AD03DB3"/>
    <w:rsid w:val="0B971E53"/>
    <w:rsid w:val="0BD872D6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B3C37AB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9525D6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Body Text 2"/>
    <w:basedOn w:val="1"/>
    <w:qFormat/>
    <w:uiPriority w:val="99"/>
    <w:pPr>
      <w:widowControl/>
      <w:spacing w:after="120" w:line="48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2026-05-12T07:01:31Z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