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版本号：ZC2026-HW-16120260719001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智慧操场建设项目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ZC2026-HW-161</w:t>
      </w:r>
      <w:r>
        <w:br/>
      </w:r>
      <w:r>
        <w:br/>
      </w:r>
      <w:r>
        <w:br/>
      </w:r>
    </w:p>
    <w:p>
      <w:pPr>
        <w:pStyle w:val="null3"/>
        <w:jc w:val="center"/>
        <w:outlineLvl w:val="2"/>
      </w:pPr>
      <w:r>
        <w:rPr>
          <w:rFonts w:ascii="仿宋_GB2312" w:hAnsi="仿宋_GB2312" w:cs="仿宋_GB2312" w:eastAsia="仿宋_GB2312"/>
          <w:sz w:val="28"/>
          <w:b/>
        </w:rPr>
        <w:t>留坝县中学</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留坝县中学</w:t>
      </w:r>
      <w:r>
        <w:rPr>
          <w:rFonts w:ascii="仿宋_GB2312" w:hAnsi="仿宋_GB2312" w:cs="仿宋_GB2312" w:eastAsia="仿宋_GB2312"/>
        </w:rPr>
        <w:t>委托，拟对</w:t>
      </w:r>
      <w:r>
        <w:rPr>
          <w:rFonts w:ascii="仿宋_GB2312" w:hAnsi="仿宋_GB2312" w:cs="仿宋_GB2312" w:eastAsia="仿宋_GB2312"/>
        </w:rPr>
        <w:t>智慧操场建设项目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ZC2026-HW-161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智慧操场建设项目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留坝县中学智慧操场建设项目，全面升级传统操场功能，构建“智能监测、科学教学、精准锻炼、安全管控、数据留存”的现代化智慧运动场地，满足学校常态化体育教学、体能测试，课后延时体育活动、运动会体育赛事、日常健身锻炼等多元使用需求，采购相关的软硬件设备及配套安装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采购包1（留坝县中学智慧操场建设项目）：属于专门面向中小企业采购。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主体证明资料：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信用证明：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以磋商响应文件中所附的加盖单位公章的承诺书为准）；</w:t>
      </w:r>
    </w:p>
    <w:p>
      <w:pPr>
        <w:pStyle w:val="null3"/>
      </w:pPr>
      <w:r>
        <w:rPr>
          <w:rFonts w:ascii="仿宋_GB2312" w:hAnsi="仿宋_GB2312" w:cs="仿宋_GB2312" w:eastAsia="仿宋_GB2312"/>
        </w:rPr>
        <w:t>3、联合体磋商：本项目不接受联合体磋商（注：以响应文件中提供的非联合体磋商的声明为准）。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留坝县紫柏路199号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华蕊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18992615788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陕西省西安市雁塔区高新三路九号信息港大厦5层506号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毛鑫、刘静静、 张艳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029-88856058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开户名称：陕西中采项目管理有限公司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银行账号：129911536210906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和改革委员会办公厅颁发的《关于招标代理服务收费有关问题的通知》规定的货物类标准收取，不足5000.00元按5000.00元收取。由成交供应商在领取成交通知书之前一次性向采购代理机构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留坝县中学</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符合国家及行业质量验收合格标准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联系人：毛鑫、刘静静、张艳</w:t>
      </w:r>
    </w:p>
    <w:p>
      <w:pPr>
        <w:pStyle w:val="null3"/>
      </w:pPr>
      <w:r>
        <w:rPr>
          <w:rFonts w:ascii="仿宋_GB2312" w:hAnsi="仿宋_GB2312" w:cs="仿宋_GB2312" w:eastAsia="仿宋_GB2312"/>
        </w:rPr>
        <w:t>联系电话：029-88856058</w:t>
      </w:r>
    </w:p>
    <w:p>
      <w:pPr>
        <w:pStyle w:val="null3"/>
      </w:pPr>
      <w:r>
        <w:rPr>
          <w:rFonts w:ascii="仿宋_GB2312" w:hAnsi="仿宋_GB2312" w:cs="仿宋_GB2312" w:eastAsia="仿宋_GB2312"/>
        </w:rPr>
        <w:t>地址：陕西省西安市雁塔区高新三路九号信息港大厦5层506号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留坝县中学智慧操场建设项目，全面升级传统操场功能，构建“智能监测、科学教学、精准锻炼、安全管控、数据留存”的现代化智慧运动场地，满足学校常态化体育教学、体能测试，课后延时体育活动、运动会体育赛事、日常健身锻炼等多元使用需求，采购相关的软硬件设备及配套安装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810,000.00</w:t>
      </w:r>
    </w:p>
    <w:p>
      <w:pPr>
        <w:pStyle w:val="null3"/>
      </w:pPr>
      <w:r>
        <w:rPr>
          <w:rFonts w:ascii="仿宋_GB2312" w:hAnsi="仿宋_GB2312" w:cs="仿宋_GB2312" w:eastAsia="仿宋_GB2312"/>
        </w:rPr>
        <w:t>采购包最高限价（元）: 810,000.00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智慧操场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标的名称：智慧操场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color w:val="0000FF"/>
              </w:rPr>
              <w:t>一、项目概况</w:t>
            </w:r>
          </w:p>
          <w:p>
            <w:pPr>
              <w:pStyle w:val="null3"/>
              <w:ind w:firstLine="400"/>
            </w:pPr>
            <w:r>
              <w:rPr>
                <w:rFonts w:ascii="仿宋_GB2312" w:hAnsi="仿宋_GB2312" w:cs="仿宋_GB2312" w:eastAsia="仿宋_GB2312"/>
                <w:color w:val="0000FF"/>
              </w:rPr>
              <w:t>本项目为留坝县中学智慧操场建设项目，全面升级传统操场功能，构建</w:t>
            </w:r>
            <w:r>
              <w:rPr>
                <w:rFonts w:ascii="仿宋_GB2312" w:hAnsi="仿宋_GB2312" w:cs="仿宋_GB2312" w:eastAsia="仿宋_GB2312"/>
                <w:color w:val="0000FF"/>
              </w:rPr>
              <w:t>“智能监测、科学教学、精准锻炼、安全管控、数据留存”的现代化智慧运动场地，满足学校常态化体育教学、体能测试，课后延时体育活动、运动会体育赛事、日常健身锻炼等多元使用需求</w:t>
            </w:r>
            <w:r>
              <w:rPr>
                <w:rFonts w:ascii="仿宋_GB2312" w:hAnsi="仿宋_GB2312" w:cs="仿宋_GB2312" w:eastAsia="仿宋_GB2312"/>
                <w:color w:val="0000FF"/>
              </w:rPr>
              <w:t>，</w:t>
            </w:r>
            <w:r>
              <w:rPr>
                <w:rFonts w:ascii="仿宋_GB2312" w:hAnsi="仿宋_GB2312" w:cs="仿宋_GB2312" w:eastAsia="仿宋_GB2312"/>
                <w:color w:val="0000FF"/>
              </w:rPr>
              <w:t>采购相关的</w:t>
            </w:r>
            <w:r>
              <w:rPr>
                <w:rFonts w:ascii="仿宋_GB2312" w:hAnsi="仿宋_GB2312" w:cs="仿宋_GB2312" w:eastAsia="仿宋_GB2312"/>
                <w:color w:val="0000FF"/>
              </w:rPr>
              <w:t>软硬件设备及配套安装服务</w:t>
            </w:r>
            <w:r>
              <w:rPr>
                <w:rFonts w:ascii="仿宋_GB2312" w:hAnsi="仿宋_GB2312" w:cs="仿宋_GB2312" w:eastAsia="仿宋_GB2312"/>
                <w:color w:val="0000FF"/>
              </w:rPr>
              <w:t>。</w:t>
            </w:r>
          </w:p>
          <w:p>
            <w:pPr>
              <w:pStyle w:val="null3"/>
            </w:pPr>
            <w:r>
              <w:rPr>
                <w:rFonts w:ascii="仿宋_GB2312" w:hAnsi="仿宋_GB2312" w:cs="仿宋_GB2312" w:eastAsia="仿宋_GB2312"/>
                <w:b/>
                <w:color w:val="0000FF"/>
              </w:rPr>
              <w:t>二、采购</w:t>
            </w:r>
            <w:r>
              <w:rPr>
                <w:rFonts w:ascii="仿宋_GB2312" w:hAnsi="仿宋_GB2312" w:cs="仿宋_GB2312" w:eastAsia="仿宋_GB2312"/>
                <w:b/>
                <w:color w:val="0000FF"/>
              </w:rPr>
              <w:t>清单</w:t>
            </w:r>
          </w:p>
          <w:tbl>
            <w:tblPr>
              <w:tblBorders>
                <w:top w:val="none" w:color="000000" w:sz="4"/>
                <w:left w:val="none" w:color="000000" w:sz="4"/>
                <w:bottom w:val="none" w:color="000000" w:sz="4"/>
                <w:right w:val="none" w:color="000000" w:sz="4"/>
                <w:insideH w:val="none"/>
                <w:insideV w:val="none"/>
              </w:tblBorders>
            </w:tblPr>
            <w:tblGrid>
              <w:gridCol w:w="295"/>
              <w:gridCol w:w="365"/>
              <w:gridCol w:w="1859"/>
              <w:gridCol w:w="188"/>
              <w:gridCol w:w="188"/>
              <w:gridCol w:w="284"/>
            </w:tblGrid>
            <w:tr>
              <w:tc>
                <w:tcPr>
                  <w:tcW w:type="dxa" w:w="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运动类型</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产品名称</w:t>
                  </w:r>
                </w:p>
              </w:tc>
              <w:tc>
                <w:tcPr>
                  <w:tcW w:type="dxa" w:w="1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产品功能参数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数量</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单位</w:t>
                  </w:r>
                </w:p>
              </w:tc>
              <w:tc>
                <w:tcPr>
                  <w:tcW w:type="dxa" w:w="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备注</w:t>
                  </w:r>
                </w:p>
              </w:tc>
            </w:tr>
            <w:tr>
              <w:tc>
                <w:tcPr>
                  <w:tcW w:type="dxa" w:w="295"/>
                  <w:vMerge w:val="restart"/>
                  <w:tcBorders>
                    <w:top w:val="none" w:color="000000" w:sz="4"/>
                    <w:left w:val="single" w:color="000000" w:sz="4"/>
                    <w:bottom w:val="single" w:color="000000" w:sz="4"/>
                    <w:right w:val="single" w:color="000000" w:sz="4"/>
                  </w:tcBorders>
                  <w:shd w:fill="F7CAAC"/>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shd w:fill="F7CAAC" w:val="clear"/>
                    </w:rPr>
                    <w:t>平台软件</w:t>
                  </w:r>
                </w:p>
              </w:tc>
              <w:tc>
                <w:tcPr>
                  <w:tcW w:type="dxa" w:w="365"/>
                  <w:tcBorders>
                    <w:top w:val="none" w:color="000000" w:sz="4"/>
                    <w:left w:val="none" w:color="000000" w:sz="4"/>
                    <w:bottom w:val="single" w:color="000000" w:sz="4"/>
                    <w:right w:val="single" w:color="000000" w:sz="4"/>
                  </w:tcBorders>
                  <w:shd w:fill="F7CAAC"/>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学校智慧体育综合管理平台</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FF"/>
                    </w:rPr>
                    <w:t>一、系统管理</w:t>
                  </w:r>
                  <w:r>
                    <w:br/>
                  </w:r>
                  <w:r>
                    <w:rPr>
                      <w:rFonts w:ascii="仿宋_GB2312" w:hAnsi="仿宋_GB2312" w:cs="仿宋_GB2312" w:eastAsia="仿宋_GB2312"/>
                      <w:sz w:val="21"/>
                      <w:color w:val="0000FF"/>
                    </w:rPr>
                    <w:t>1.学生管理：可对学生信息进行管理，可批量导入、导出学生信息，批量导入学生照片，批量删除学生，查看照片上传记录，批量转班，批量停用，批量数据同步，全量数据同步，对学生信息进行添加、编辑、删除人脸、删除、停用、启用、权限查看、密码重置、详情查看等功能</w:t>
                  </w:r>
                  <w:r>
                    <w:rPr>
                      <w:rFonts w:ascii="仿宋_GB2312" w:hAnsi="仿宋_GB2312" w:cs="仿宋_GB2312" w:eastAsia="仿宋_GB2312"/>
                      <w:sz w:val="21"/>
                      <w:color w:val="0000FF"/>
                    </w:rPr>
                    <w:t>；</w:t>
                  </w:r>
                  <w:r>
                    <w:br/>
                  </w:r>
                  <w:r>
                    <w:rPr>
                      <w:rFonts w:ascii="仿宋_GB2312" w:hAnsi="仿宋_GB2312" w:cs="仿宋_GB2312" w:eastAsia="仿宋_GB2312"/>
                      <w:sz w:val="21"/>
                      <w:color w:val="0000FF"/>
                    </w:rPr>
                    <w:t>2.教师管理：可对教师信息进行管理，可批量导入导出教师信息，批量停用，批量数据同步，全量数据同步，查看同步记录，对教员信息进行添加、修改、删除人脸、重置密码、停用、启用、权限查看、详情查看等功能；</w:t>
                  </w:r>
                  <w:r>
                    <w:br/>
                  </w:r>
                  <w:r>
                    <w:rPr>
                      <w:rFonts w:ascii="仿宋_GB2312" w:hAnsi="仿宋_GB2312" w:cs="仿宋_GB2312" w:eastAsia="仿宋_GB2312"/>
                      <w:sz w:val="21"/>
                      <w:color w:val="0000FF"/>
                    </w:rPr>
                    <w:t>3.班级管理：班级管理模块，主要包括添加年级、添加班级，对班级信息进行停用/启用、编辑、查询等管理。以树形结构维护班级信息，至少包括班级名称、班级口令、上级组织、启用状态等；</w:t>
                  </w:r>
                  <w:r>
                    <w:br/>
                  </w:r>
                  <w:r>
                    <w:rPr>
                      <w:rFonts w:ascii="仿宋_GB2312" w:hAnsi="仿宋_GB2312" w:cs="仿宋_GB2312" w:eastAsia="仿宋_GB2312"/>
                      <w:sz w:val="21"/>
                      <w:color w:val="0000FF"/>
                    </w:rPr>
                    <w:t>4.学期管理：支持对学期信息进行增加、修改、停用、启用、查询等功能；</w:t>
                  </w:r>
                  <w:r>
                    <w:br/>
                  </w:r>
                  <w:r>
                    <w:rPr>
                      <w:rFonts w:ascii="仿宋_GB2312" w:hAnsi="仿宋_GB2312" w:cs="仿宋_GB2312" w:eastAsia="仿宋_GB2312"/>
                      <w:sz w:val="21"/>
                      <w:color w:val="0000FF"/>
                    </w:rPr>
                    <w:t>5.角色管理：主要对角色信息进行新增、停用/启用、编辑、查询、权限配置等管理；</w:t>
                  </w:r>
                  <w:r>
                    <w:br/>
                  </w:r>
                  <w:r>
                    <w:rPr>
                      <w:rFonts w:ascii="仿宋_GB2312" w:hAnsi="仿宋_GB2312" w:cs="仿宋_GB2312" w:eastAsia="仿宋_GB2312"/>
                      <w:sz w:val="21"/>
                      <w:color w:val="0000FF"/>
                    </w:rPr>
                    <w:t>6.评分规则：可对各个运动项目进行评分规则的配置，包括新增、修改、查询、停用/启用等功能；</w:t>
                  </w:r>
                  <w:r>
                    <w:br/>
                  </w:r>
                  <w:r>
                    <w:rPr>
                      <w:rFonts w:ascii="仿宋_GB2312" w:hAnsi="仿宋_GB2312" w:cs="仿宋_GB2312" w:eastAsia="仿宋_GB2312"/>
                      <w:sz w:val="21"/>
                      <w:color w:val="0000FF"/>
                    </w:rPr>
                    <w:t>▲7.应用管理:可对APP应用程序进行新增、发布/取消发布、编辑、查询、详情查看</w:t>
                  </w:r>
                  <w:r>
                    <w:rPr>
                      <w:rFonts w:ascii="仿宋_GB2312" w:hAnsi="仿宋_GB2312" w:cs="仿宋_GB2312" w:eastAsia="仿宋_GB2312"/>
                      <w:sz w:val="21"/>
                      <w:color w:val="0000FF"/>
                      <w:shd w:fill="FFFF00" w:val="clear"/>
                    </w:rPr>
                    <w:t>（提供具备</w:t>
                  </w:r>
                  <w:r>
                    <w:rPr>
                      <w:rFonts w:ascii="仿宋_GB2312" w:hAnsi="仿宋_GB2312" w:cs="仿宋_GB2312" w:eastAsia="仿宋_GB2312"/>
                      <w:sz w:val="21"/>
                      <w:color w:val="0000FF"/>
                      <w:shd w:fill="FFFF00" w:val="clear"/>
                    </w:rPr>
                    <w:t>CMA 认证资质机构的第三方检测（检验）机构出具的检测（检验）报告扫描件或复印件）</w:t>
                  </w:r>
                  <w:r>
                    <w:rPr>
                      <w:rFonts w:ascii="仿宋_GB2312" w:hAnsi="仿宋_GB2312" w:cs="仿宋_GB2312" w:eastAsia="仿宋_GB2312"/>
                      <w:sz w:val="21"/>
                      <w:color w:val="0000FF"/>
                    </w:rPr>
                    <w:t>；</w:t>
                  </w:r>
                  <w:r>
                    <w:br/>
                  </w:r>
                  <w:r>
                    <w:rPr>
                      <w:rFonts w:ascii="仿宋_GB2312" w:hAnsi="仿宋_GB2312" w:cs="仿宋_GB2312" w:eastAsia="仿宋_GB2312"/>
                      <w:sz w:val="21"/>
                      <w:color w:val="0000FF"/>
                    </w:rPr>
                    <w:t>8.项目管理：可对运动项目信息进行查询和在线学习等；</w:t>
                  </w:r>
                  <w:r>
                    <w:br/>
                  </w:r>
                  <w:r>
                    <w:rPr>
                      <w:rFonts w:ascii="仿宋_GB2312" w:hAnsi="仿宋_GB2312" w:cs="仿宋_GB2312" w:eastAsia="仿宋_GB2312"/>
                      <w:sz w:val="21"/>
                      <w:color w:val="0000FF"/>
                    </w:rPr>
                    <w:t>9.参数配置：主要对系统参数信息进行新增、删除、编辑、查询、详情查看等管理；</w:t>
                  </w:r>
                  <w:r>
                    <w:br/>
                  </w:r>
                  <w:r>
                    <w:rPr>
                      <w:rFonts w:ascii="仿宋_GB2312" w:hAnsi="仿宋_GB2312" w:cs="仿宋_GB2312" w:eastAsia="仿宋_GB2312"/>
                      <w:sz w:val="21"/>
                      <w:color w:val="0000FF"/>
                    </w:rPr>
                    <w:t>10.日志管理：主要对系统日志、操作日志等信息进行查询、详情查看等管理。</w:t>
                  </w:r>
                  <w:r>
                    <w:br/>
                  </w:r>
                  <w:r>
                    <w:br/>
                  </w:r>
                  <w:r>
                    <w:rPr>
                      <w:rFonts w:ascii="仿宋_GB2312" w:hAnsi="仿宋_GB2312" w:cs="仿宋_GB2312" w:eastAsia="仿宋_GB2312"/>
                      <w:sz w:val="21"/>
                      <w:b/>
                      <w:color w:val="0000FF"/>
                    </w:rPr>
                    <w:t>二、设备管理</w:t>
                  </w:r>
                  <w:r>
                    <w:br/>
                  </w:r>
                  <w:r>
                    <w:rPr>
                      <w:rFonts w:ascii="仿宋_GB2312" w:hAnsi="仿宋_GB2312" w:cs="仿宋_GB2312" w:eastAsia="仿宋_GB2312"/>
                      <w:sz w:val="21"/>
                      <w:color w:val="0000FF"/>
                    </w:rPr>
                    <w:t>1.体育站设备管理：可对体育站相关设备信息进行管理，包括对体育站信息进行查询、删除、位置标定、本地上传、数据下发等功能；</w:t>
                  </w:r>
                  <w:r>
                    <w:br/>
                  </w:r>
                  <w:r>
                    <w:rPr>
                      <w:rFonts w:ascii="仿宋_GB2312" w:hAnsi="仿宋_GB2312" w:cs="仿宋_GB2312" w:eastAsia="仿宋_GB2312"/>
                      <w:sz w:val="21"/>
                      <w:color w:val="0000FF"/>
                    </w:rPr>
                    <w:t>2.操场设备管理：可对操场设备信息进行管理，包括对操场设备信息进行查询、删除、位置标定、本地上传、数据下发等功能；</w:t>
                  </w:r>
                  <w:r>
                    <w:br/>
                  </w:r>
                  <w:r>
                    <w:rPr>
                      <w:rFonts w:ascii="仿宋_GB2312" w:hAnsi="仿宋_GB2312" w:cs="仿宋_GB2312" w:eastAsia="仿宋_GB2312"/>
                      <w:sz w:val="21"/>
                      <w:color w:val="0000FF"/>
                    </w:rPr>
                    <w:t>3.其他设备管理：可对其他设备进行管理，主要包括查询、删除等功能。</w:t>
                  </w:r>
                  <w:r>
                    <w:br/>
                  </w:r>
                  <w:r>
                    <w:br/>
                  </w:r>
                  <w:r>
                    <w:rPr>
                      <w:rFonts w:ascii="仿宋_GB2312" w:hAnsi="仿宋_GB2312" w:cs="仿宋_GB2312" w:eastAsia="仿宋_GB2312"/>
                      <w:sz w:val="21"/>
                      <w:b/>
                      <w:color w:val="0000FF"/>
                    </w:rPr>
                    <w:t>三、自由锻炼</w:t>
                  </w:r>
                  <w:r>
                    <w:br/>
                  </w:r>
                  <w:r>
                    <w:rPr>
                      <w:rFonts w:ascii="仿宋_GB2312" w:hAnsi="仿宋_GB2312" w:cs="仿宋_GB2312" w:eastAsia="仿宋_GB2312"/>
                      <w:sz w:val="21"/>
                      <w:color w:val="0000FF"/>
                    </w:rPr>
                    <w:t>1.学生锻炼记录：对于日常自由锻炼的记录进行查询和展示，可按多种条件进行组合查询，可查看所有学生自由锻炼的成绩，并可查看详情，主要包括人员基础信息、成绩、运动关键图片、运动视频、主要活动肌群、运动评价和提升建议等。</w:t>
                  </w:r>
                  <w:r>
                    <w:br/>
                  </w:r>
                  <w:r>
                    <w:br/>
                  </w:r>
                  <w:r>
                    <w:rPr>
                      <w:rFonts w:ascii="仿宋_GB2312" w:hAnsi="仿宋_GB2312" w:cs="仿宋_GB2312" w:eastAsia="仿宋_GB2312"/>
                      <w:sz w:val="21"/>
                      <w:b/>
                      <w:color w:val="0000FF"/>
                    </w:rPr>
                    <w:t>四、教学管理</w:t>
                  </w:r>
                  <w:r>
                    <w:br/>
                  </w:r>
                  <w:r>
                    <w:rPr>
                      <w:rFonts w:ascii="仿宋_GB2312" w:hAnsi="仿宋_GB2312" w:cs="仿宋_GB2312" w:eastAsia="仿宋_GB2312"/>
                      <w:sz w:val="21"/>
                      <w:color w:val="0000FF"/>
                    </w:rPr>
                    <w:t>▲1.课程管理:可对课程信息进行管理，可对课程信息进行添加、编辑、删除、列表/图形切换、查询、详情查看功能。此外还可对课程的章节信息进行管理，可对章节信息进行添加、编辑、删除、查看、文件上传/删除/下载功能</w:t>
                  </w:r>
                  <w:r>
                    <w:rPr>
                      <w:rFonts w:ascii="仿宋_GB2312" w:hAnsi="仿宋_GB2312" w:cs="仿宋_GB2312" w:eastAsia="仿宋_GB2312"/>
                      <w:sz w:val="21"/>
                      <w:color w:val="0000FF"/>
                      <w:shd w:fill="FFFF00" w:val="clear"/>
                    </w:rPr>
                    <w:t>（提供具备</w:t>
                  </w:r>
                  <w:r>
                    <w:rPr>
                      <w:rFonts w:ascii="仿宋_GB2312" w:hAnsi="仿宋_GB2312" w:cs="仿宋_GB2312" w:eastAsia="仿宋_GB2312"/>
                      <w:sz w:val="21"/>
                      <w:color w:val="0000FF"/>
                      <w:shd w:fill="FFFF00" w:val="clear"/>
                    </w:rPr>
                    <w:t>CMA 认证资质机构的第三方检测（检验）机构出具的检测（检验）报告扫描件或复印件）</w:t>
                  </w:r>
                  <w:r>
                    <w:rPr>
                      <w:rFonts w:ascii="仿宋_GB2312" w:hAnsi="仿宋_GB2312" w:cs="仿宋_GB2312" w:eastAsia="仿宋_GB2312"/>
                      <w:sz w:val="21"/>
                      <w:color w:val="0000FF"/>
                    </w:rPr>
                    <w:t>；</w:t>
                  </w:r>
                  <w:r>
                    <w:br/>
                  </w:r>
                  <w:r>
                    <w:rPr>
                      <w:rFonts w:ascii="仿宋_GB2312" w:hAnsi="仿宋_GB2312" w:cs="仿宋_GB2312" w:eastAsia="仿宋_GB2312"/>
                      <w:sz w:val="21"/>
                      <w:color w:val="0000FF"/>
                    </w:rPr>
                    <w:t>▲2.随堂测验:可查询、查看随堂测验相关的成绩信息，可查看测验的基础信息，包括运动项目、运动设备、班级、测验时间、参与人数、未参与人数、最佳成绩、最低成绩、平均成绩、状态等，以及每个学生测评的详细成绩信息和成绩详情</w:t>
                  </w:r>
                  <w:r>
                    <w:rPr>
                      <w:rFonts w:ascii="仿宋_GB2312" w:hAnsi="仿宋_GB2312" w:cs="仿宋_GB2312" w:eastAsia="仿宋_GB2312"/>
                      <w:sz w:val="21"/>
                      <w:color w:val="0000FF"/>
                      <w:shd w:fill="FFFF00" w:val="clear"/>
                    </w:rPr>
                    <w:t>（提供具备</w:t>
                  </w:r>
                  <w:r>
                    <w:rPr>
                      <w:rFonts w:ascii="仿宋_GB2312" w:hAnsi="仿宋_GB2312" w:cs="仿宋_GB2312" w:eastAsia="仿宋_GB2312"/>
                      <w:sz w:val="21"/>
                      <w:color w:val="0000FF"/>
                      <w:shd w:fill="FFFF00" w:val="clear"/>
                    </w:rPr>
                    <w:t>CMA 认证资质机构的第三方检测（检验）机构出具的检测（检验）报告扫描件或复印件）</w:t>
                  </w:r>
                  <w:r>
                    <w:rPr>
                      <w:rFonts w:ascii="仿宋_GB2312" w:hAnsi="仿宋_GB2312" w:cs="仿宋_GB2312" w:eastAsia="仿宋_GB2312"/>
                      <w:sz w:val="21"/>
                      <w:color w:val="0000FF"/>
                    </w:rPr>
                    <w:t>。</w:t>
                  </w:r>
                  <w:r>
                    <w:br/>
                  </w:r>
                  <w:r>
                    <w:br/>
                  </w:r>
                  <w:r>
                    <w:rPr>
                      <w:rFonts w:ascii="仿宋_GB2312" w:hAnsi="仿宋_GB2312" w:cs="仿宋_GB2312" w:eastAsia="仿宋_GB2312"/>
                      <w:sz w:val="21"/>
                      <w:b/>
                      <w:color w:val="0000FF"/>
                    </w:rPr>
                    <w:t>五、体质检测</w:t>
                  </w:r>
                  <w:r>
                    <w:br/>
                  </w:r>
                  <w:r>
                    <w:rPr>
                      <w:rFonts w:ascii="仿宋_GB2312" w:hAnsi="仿宋_GB2312" w:cs="仿宋_GB2312" w:eastAsia="仿宋_GB2312"/>
                      <w:sz w:val="21"/>
                      <w:color w:val="0000FF"/>
                    </w:rPr>
                    <w:t>1.测评任务管理：主要包括任务列表展示、添加、修改、删除、查询等，可查看测试任务的开始时间、结束时间、参与范围等基础信息</w:t>
                  </w:r>
                  <w:r>
                    <w:br/>
                  </w:r>
                  <w:r>
                    <w:rPr>
                      <w:rFonts w:ascii="仿宋_GB2312" w:hAnsi="仿宋_GB2312" w:cs="仿宋_GB2312" w:eastAsia="仿宋_GB2312"/>
                      <w:sz w:val="21"/>
                      <w:color w:val="0000FF"/>
                    </w:rPr>
                    <w:t>2.体测成绩管理：主要包括体测成绩的查询、查看、修改、删除和报告查看等，可查看某一个体测任务下每个学生的标准分、附加分、总分、等级评定、测试进度等信息，支持学生体测成绩的打印和下载。</w:t>
                  </w:r>
                  <w:r>
                    <w:br/>
                  </w:r>
                  <w:r>
                    <w:br/>
                  </w:r>
                  <w:r>
                    <w:rPr>
                      <w:rFonts w:ascii="仿宋_GB2312" w:hAnsi="仿宋_GB2312" w:cs="仿宋_GB2312" w:eastAsia="仿宋_GB2312"/>
                      <w:sz w:val="21"/>
                      <w:b/>
                      <w:color w:val="0000FF"/>
                    </w:rPr>
                    <w:t>六、体育作业</w:t>
                  </w:r>
                  <w:r>
                    <w:br/>
                  </w:r>
                  <w:r>
                    <w:rPr>
                      <w:rFonts w:ascii="仿宋_GB2312" w:hAnsi="仿宋_GB2312" w:cs="仿宋_GB2312" w:eastAsia="仿宋_GB2312"/>
                      <w:sz w:val="21"/>
                      <w:color w:val="0000FF"/>
                    </w:rPr>
                    <w:t>1.作业管理：支持对体育作业进行查询和详情查看，详情信息主要包括基础信息、学生作业详情，其中基础信息包括作业名称、体育老师、年级和班级、发布时间、提交截止时间、提交和未提交人数、提交率、作业时长、平均运动时长、完成率等；其中学生作业详情包括学生提交信息、运动时长、老师点评、点赞和红花数量等。并可查看每个学生的作业运动详情；</w:t>
                  </w:r>
                  <w:r>
                    <w:br/>
                  </w:r>
                  <w:r>
                    <w:rPr>
                      <w:rFonts w:ascii="仿宋_GB2312" w:hAnsi="仿宋_GB2312" w:cs="仿宋_GB2312" w:eastAsia="仿宋_GB2312"/>
                      <w:sz w:val="21"/>
                      <w:color w:val="0000FF"/>
                    </w:rPr>
                    <w:t>2.学生运动记录：支持对学生体育作业的运动记录进行查询和查看，并可查看学生体育作业运动的成绩、运动关键图片、运动视频等；</w:t>
                  </w:r>
                  <w:r>
                    <w:br/>
                  </w:r>
                  <w:r>
                    <w:rPr>
                      <w:rFonts w:ascii="仿宋_GB2312" w:hAnsi="仿宋_GB2312" w:cs="仿宋_GB2312" w:eastAsia="仿宋_GB2312"/>
                      <w:sz w:val="21"/>
                      <w:color w:val="0000FF"/>
                    </w:rPr>
                    <w:t>3.学生作业统计：支持对学生提交作业情况进行统计查询和查看，并可查看每个学生作业详情信息，主要包括学生提交信息、运动时长、老师点评、点赞和红花数量等。</w:t>
                  </w:r>
                  <w:r>
                    <w:br/>
                  </w:r>
                  <w:r>
                    <w:br/>
                  </w:r>
                  <w:r>
                    <w:rPr>
                      <w:rFonts w:ascii="仿宋_GB2312" w:hAnsi="仿宋_GB2312" w:cs="仿宋_GB2312" w:eastAsia="仿宋_GB2312"/>
                      <w:sz w:val="21"/>
                      <w:b/>
                      <w:color w:val="0000FF"/>
                    </w:rPr>
                    <w:t>七、查询中心</w:t>
                  </w:r>
                  <w:r>
                    <w:br/>
                  </w:r>
                  <w:r>
                    <w:rPr>
                      <w:rFonts w:ascii="仿宋_GB2312" w:hAnsi="仿宋_GB2312" w:cs="仿宋_GB2312" w:eastAsia="仿宋_GB2312"/>
                      <w:sz w:val="21"/>
                      <w:color w:val="0000FF"/>
                    </w:rPr>
                    <w:t>1.个人档案：可查看学生的体育运动总览，包括学生的基础信息、累计运动时长和所在班级排名/年级排名/总排名、累计运动次数和所在班级排名/年级排名/总排名、运动项目、运动天数、运动时长最长日期、单次运动最长时间、平均运动时长、运动次数最多运动、运动次数最少运动、运动时长最长运动、运动时长最短运动、排名最好运动；以及各运动项目按时长和次数进行排行；运动时长和次数趋势；各个运动项目的运动概况、运动时长和次数趋势、运动平均成绩趋势等；</w:t>
                  </w:r>
                  <w:r>
                    <w:br/>
                  </w:r>
                  <w:r>
                    <w:rPr>
                      <w:rFonts w:ascii="仿宋_GB2312" w:hAnsi="仿宋_GB2312" w:cs="仿宋_GB2312" w:eastAsia="仿宋_GB2312"/>
                      <w:sz w:val="21"/>
                      <w:color w:val="0000FF"/>
                    </w:rPr>
                    <w:t>▲2.成绩查询：可查询各种运动项目每一位学生的成绩情况，并支持批量导出功能，可按多种条件进行组合查询，可查看所有运动人员的详情，主要包括学生基础信息、成绩信息、得分、评级、运动关键图片、运动视频、主要活动肌群、运动评价和提升建议等；</w:t>
                  </w:r>
                  <w:r>
                    <w:rPr>
                      <w:rFonts w:ascii="仿宋_GB2312" w:hAnsi="仿宋_GB2312" w:cs="仿宋_GB2312" w:eastAsia="仿宋_GB2312"/>
                      <w:sz w:val="21"/>
                      <w:color w:val="0000FF"/>
                      <w:shd w:fill="FFFF00" w:val="clear"/>
                    </w:rPr>
                    <w:t>（提供功能截图）</w:t>
                  </w:r>
                  <w:r>
                    <w:br/>
                  </w:r>
                  <w:r>
                    <w:rPr>
                      <w:rFonts w:ascii="仿宋_GB2312" w:hAnsi="仿宋_GB2312" w:cs="仿宋_GB2312" w:eastAsia="仿宋_GB2312"/>
                      <w:sz w:val="21"/>
                      <w:color w:val="0000FF"/>
                    </w:rPr>
                    <w:t>3.创记录成绩：可查询查看各个体育项目的创记录成绩，并支持导出功能。</w:t>
                  </w:r>
                  <w:r>
                    <w:br/>
                  </w:r>
                  <w:r>
                    <w:br/>
                  </w:r>
                  <w:r>
                    <w:rPr>
                      <w:rFonts w:ascii="仿宋_GB2312" w:hAnsi="仿宋_GB2312" w:cs="仿宋_GB2312" w:eastAsia="仿宋_GB2312"/>
                      <w:sz w:val="21"/>
                      <w:b/>
                      <w:color w:val="0000FF"/>
                    </w:rPr>
                    <w:t>八、驾驶舱</w:t>
                  </w:r>
                  <w:r>
                    <w:br/>
                  </w:r>
                  <w:r>
                    <w:rPr>
                      <w:rFonts w:ascii="仿宋_GB2312" w:hAnsi="仿宋_GB2312" w:cs="仿宋_GB2312" w:eastAsia="仿宋_GB2312"/>
                      <w:sz w:val="21"/>
                      <w:color w:val="0000FF"/>
                    </w:rPr>
                    <w:t>▲1.驾驶舱主要展示体育运动的总览，支持按学期、年级、运动项目、运动模式等进行组合筛选，主要包括运动项目数、运动项目数、今日运动人数、本月运动人数、总运动时长、总运动人次等；统计操场上各运动项目今日和本月运动量；统计全部运动项目的运动时长或次数随时间变化的趋势；各项目根据运动时长或次数占比；各运动项目最优/平均成绩雷达图；学生或班级各运动项目成绩排行榜；阳光跑总里程、人均里程、人均配速；学生或班级按时长/次数运动量排行；以及最近运动实况；</w:t>
                  </w:r>
                  <w:r>
                    <w:rPr>
                      <w:rFonts w:ascii="仿宋_GB2312" w:hAnsi="仿宋_GB2312" w:cs="仿宋_GB2312" w:eastAsia="仿宋_GB2312"/>
                      <w:sz w:val="21"/>
                      <w:b/>
                      <w:color w:val="0000FF"/>
                      <w:shd w:fill="FFFF00" w:val="clear"/>
                    </w:rPr>
                    <w:t>（提供功能截图）</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95"/>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shd w:fill="F7CAAC"/>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老师端</w:t>
                  </w:r>
                  <w:r>
                    <w:rPr>
                      <w:rFonts w:ascii="仿宋_GB2312" w:hAnsi="仿宋_GB2312" w:cs="仿宋_GB2312" w:eastAsia="仿宋_GB2312"/>
                      <w:sz w:val="21"/>
                      <w:color w:val="0000FF"/>
                    </w:rPr>
                    <w:t>APP</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1.支持登录和退出功能，支持账号密码或者手机短信验证码登录；</w:t>
                  </w:r>
                  <w:r>
                    <w:br/>
                  </w:r>
                  <w:r>
                    <w:rPr>
                      <w:rFonts w:ascii="仿宋_GB2312" w:hAnsi="仿宋_GB2312" w:cs="仿宋_GB2312" w:eastAsia="仿宋_GB2312"/>
                      <w:sz w:val="21"/>
                      <w:color w:val="0000FF"/>
                    </w:rPr>
                    <w:t>2.支持50/100/50米*8往返跑等短跑运动项目管理：</w:t>
                  </w:r>
                  <w:r>
                    <w:br/>
                  </w:r>
                  <w:r>
                    <w:rPr>
                      <w:rFonts w:ascii="仿宋_GB2312" w:hAnsi="仿宋_GB2312" w:cs="仿宋_GB2312" w:eastAsia="仿宋_GB2312"/>
                      <w:sz w:val="21"/>
                      <w:color w:val="0000FF"/>
                    </w:rPr>
                    <w:t>1）首页选择运动项目卡片，展示所有测试任务清单；</w:t>
                  </w:r>
                  <w:r>
                    <w:br/>
                  </w:r>
                  <w:r>
                    <w:rPr>
                      <w:rFonts w:ascii="仿宋_GB2312" w:hAnsi="仿宋_GB2312" w:cs="仿宋_GB2312" w:eastAsia="仿宋_GB2312"/>
                      <w:sz w:val="21"/>
                      <w:color w:val="0000FF"/>
                    </w:rPr>
                    <w:t>2）支持选择测试班级，随时开启随堂测试；若平台创建了体测任务，则可在此处开启体测任务的测验；</w:t>
                  </w:r>
                  <w:r>
                    <w:br/>
                  </w:r>
                  <w:r>
                    <w:rPr>
                      <w:rFonts w:ascii="仿宋_GB2312" w:hAnsi="仿宋_GB2312" w:cs="仿宋_GB2312" w:eastAsia="仿宋_GB2312"/>
                      <w:sz w:val="21"/>
                      <w:color w:val="0000FF"/>
                    </w:rPr>
                    <w:t>3）可随时开始、继续、结束测试任务；</w:t>
                  </w:r>
                  <w:r>
                    <w:br/>
                  </w:r>
                  <w:r>
                    <w:rPr>
                      <w:rFonts w:ascii="仿宋_GB2312" w:hAnsi="仿宋_GB2312" w:cs="仿宋_GB2312" w:eastAsia="仿宋_GB2312"/>
                      <w:sz w:val="21"/>
                      <w:color w:val="0000FF"/>
                    </w:rPr>
                    <w:t>4）统计进行中、已完成的测试任务数量；</w:t>
                  </w:r>
                  <w:r>
                    <w:br/>
                  </w:r>
                  <w:r>
                    <w:rPr>
                      <w:rFonts w:ascii="仿宋_GB2312" w:hAnsi="仿宋_GB2312" w:cs="仿宋_GB2312" w:eastAsia="仿宋_GB2312"/>
                      <w:sz w:val="21"/>
                      <w:color w:val="0000FF"/>
                    </w:rPr>
                    <w:t>5）点击测试任务卡片可查看学生测试详情，在体测模式下，包括学生完成进度、优秀人数、良好人数、及格人数、不及格人数，以及每个人的用时、成绩和评级；</w:t>
                  </w:r>
                  <w:r>
                    <w:br/>
                  </w:r>
                  <w:r>
                    <w:rPr>
                      <w:rFonts w:ascii="仿宋_GB2312" w:hAnsi="仿宋_GB2312" w:cs="仿宋_GB2312" w:eastAsia="仿宋_GB2312"/>
                      <w:sz w:val="21"/>
                      <w:color w:val="0000FF"/>
                    </w:rPr>
                    <w:t xml:space="preserve">6）.点击学生成绩卡片可查看学生运动详情；  </w:t>
                  </w:r>
                  <w:r>
                    <w:br/>
                  </w:r>
                  <w:r>
                    <w:rPr>
                      <w:rFonts w:ascii="仿宋_GB2312" w:hAnsi="仿宋_GB2312" w:cs="仿宋_GB2312" w:eastAsia="仿宋_GB2312"/>
                      <w:sz w:val="21"/>
                      <w:color w:val="0000FF"/>
                    </w:rPr>
                    <w:t>7）.支持选择整班开始测验，支持“手动分组”和“自动分组”两种方式；</w:t>
                  </w:r>
                  <w:r>
                    <w:br/>
                  </w:r>
                  <w:r>
                    <w:rPr>
                      <w:rFonts w:ascii="仿宋_GB2312" w:hAnsi="仿宋_GB2312" w:cs="仿宋_GB2312" w:eastAsia="仿宋_GB2312"/>
                      <w:sz w:val="21"/>
                      <w:color w:val="0000FF"/>
                    </w:rPr>
                    <w:t>8）.手动分组:选择班级后，设置参与本次测验的学生性别、每组最大人数，系统将根据实际情况自动为学生分组;老师可在APP控制起跑发令、重新发令，并可实现多组连续套发起跑;APP实时统计已完成人数和未完成人数，并实时显示学生成绩;学生运动完成后，实时展示本组排名及本次测试任务排名；</w:t>
                  </w:r>
                  <w:r>
                    <w:br/>
                  </w:r>
                  <w:r>
                    <w:rPr>
                      <w:rFonts w:ascii="仿宋_GB2312" w:hAnsi="仿宋_GB2312" w:cs="仿宋_GB2312" w:eastAsia="仿宋_GB2312"/>
                      <w:sz w:val="21"/>
                      <w:color w:val="0000FF"/>
                    </w:rPr>
                    <w:t>9）.自动分组：选择班级后，学生至各跑道起点线前抬头识别人脸，APP上实时展示人脸识别情况；老师可在APP控制起跑发令、重新发令，并可实现多组连续套发起跑；对于起点识别有误的学生可直接选择对应的学生；APP实时统计已完成人数和未完成人数，并实时显示学生成绩；学生运动完成后，实时展示本组排名及本次测试任务排名；</w:t>
                  </w:r>
                  <w:r>
                    <w:br/>
                  </w:r>
                  <w:r>
                    <w:rPr>
                      <w:rFonts w:ascii="仿宋_GB2312" w:hAnsi="仿宋_GB2312" w:cs="仿宋_GB2312" w:eastAsia="仿宋_GB2312"/>
                      <w:sz w:val="21"/>
                      <w:color w:val="0000FF"/>
                    </w:rPr>
                    <w:t>10）.支持启用和关闭部分跑道，只采用部分跑道进行短跑任务。</w:t>
                  </w:r>
                  <w:r>
                    <w:br/>
                  </w:r>
                  <w:r>
                    <w:rPr>
                      <w:rFonts w:ascii="仿宋_GB2312" w:hAnsi="仿宋_GB2312" w:cs="仿宋_GB2312" w:eastAsia="仿宋_GB2312"/>
                      <w:sz w:val="21"/>
                      <w:color w:val="0000FF"/>
                    </w:rPr>
                    <w:t>3.支持800/1000米跑等长跑运动项目管理：</w:t>
                  </w:r>
                  <w:r>
                    <w:br/>
                  </w:r>
                  <w:r>
                    <w:rPr>
                      <w:rFonts w:ascii="仿宋_GB2312" w:hAnsi="仿宋_GB2312" w:cs="仿宋_GB2312" w:eastAsia="仿宋_GB2312"/>
                      <w:sz w:val="21"/>
                      <w:color w:val="0000FF"/>
                    </w:rPr>
                    <w:t>1）.首页选择运动项目卡片，展示所有测试任务清单；</w:t>
                  </w:r>
                  <w:r>
                    <w:br/>
                  </w:r>
                  <w:r>
                    <w:rPr>
                      <w:rFonts w:ascii="仿宋_GB2312" w:hAnsi="仿宋_GB2312" w:cs="仿宋_GB2312" w:eastAsia="仿宋_GB2312"/>
                      <w:sz w:val="21"/>
                      <w:color w:val="0000FF"/>
                    </w:rPr>
                    <w:t>2）.支持选择测试班级，随时开启随堂测试；若平台创建了体测任务，则可在此处开启体测任务的测验；</w:t>
                  </w:r>
                  <w:r>
                    <w:br/>
                  </w:r>
                  <w:r>
                    <w:rPr>
                      <w:rFonts w:ascii="仿宋_GB2312" w:hAnsi="仿宋_GB2312" w:cs="仿宋_GB2312" w:eastAsia="仿宋_GB2312"/>
                      <w:sz w:val="21"/>
                      <w:color w:val="0000FF"/>
                    </w:rPr>
                    <w:t>3）.可随时开始、继续、结束测试任务；</w:t>
                  </w:r>
                  <w:r>
                    <w:br/>
                  </w:r>
                  <w:r>
                    <w:rPr>
                      <w:rFonts w:ascii="仿宋_GB2312" w:hAnsi="仿宋_GB2312" w:cs="仿宋_GB2312" w:eastAsia="仿宋_GB2312"/>
                      <w:sz w:val="21"/>
                      <w:color w:val="0000FF"/>
                    </w:rPr>
                    <w:t>4）.统计进行中、已完成的测试任务数量；</w:t>
                  </w:r>
                  <w:r>
                    <w:br/>
                  </w:r>
                  <w:r>
                    <w:rPr>
                      <w:rFonts w:ascii="仿宋_GB2312" w:hAnsi="仿宋_GB2312" w:cs="仿宋_GB2312" w:eastAsia="仿宋_GB2312"/>
                      <w:sz w:val="21"/>
                      <w:color w:val="0000FF"/>
                    </w:rPr>
                    <w:t>5）.可查看学生测试详情，在体测模式下，包括学生完成进度、优秀人数、良好人数、及格人数、不及格人数，以及每个人的用时、成绩和评级；</w:t>
                  </w:r>
                  <w:r>
                    <w:br/>
                  </w:r>
                  <w:r>
                    <w:rPr>
                      <w:rFonts w:ascii="仿宋_GB2312" w:hAnsi="仿宋_GB2312" w:cs="仿宋_GB2312" w:eastAsia="仿宋_GB2312"/>
                      <w:sz w:val="21"/>
                      <w:color w:val="0000FF"/>
                    </w:rPr>
                    <w:t xml:space="preserve">6）.可查看学生运动详情；  </w:t>
                  </w:r>
                  <w:r>
                    <w:br/>
                  </w:r>
                  <w:r>
                    <w:rPr>
                      <w:rFonts w:ascii="仿宋_GB2312" w:hAnsi="仿宋_GB2312" w:cs="仿宋_GB2312" w:eastAsia="仿宋_GB2312"/>
                      <w:sz w:val="21"/>
                      <w:color w:val="0000FF"/>
                    </w:rPr>
                    <w:t>7）.支持选择整班开始测验，支持“手动分组”和“自动分组”两种方式;</w:t>
                  </w:r>
                  <w:r>
                    <w:br/>
                  </w:r>
                  <w:r>
                    <w:rPr>
                      <w:rFonts w:ascii="仿宋_GB2312" w:hAnsi="仿宋_GB2312" w:cs="仿宋_GB2312" w:eastAsia="仿宋_GB2312"/>
                      <w:sz w:val="21"/>
                      <w:color w:val="0000FF"/>
                    </w:rPr>
                    <w:t>8）.手动分组:选择班级后，设置参与本次测验的学生性别、每组最大人数(1-30)，系统将根据实际情况自动为学生分组;老师可在APP控制起跑发令、重新发令，并可实现多组连续套发起跑;APP实时统计已完成人数和未完成人数，并实时显示学生跑步圈数及最终成绩;学生运动完成后，实时展示本组排名及本次测试任务排名；</w:t>
                  </w:r>
                  <w:r>
                    <w:br/>
                  </w:r>
                  <w:r>
                    <w:rPr>
                      <w:rFonts w:ascii="仿宋_GB2312" w:hAnsi="仿宋_GB2312" w:cs="仿宋_GB2312" w:eastAsia="仿宋_GB2312"/>
                      <w:sz w:val="21"/>
                      <w:color w:val="0000FF"/>
                    </w:rPr>
                    <w:t>9）.自动分组：选择班级后，学生至各跑道起点线前抬头识别人脸，APP上实时展示人脸识别情况；老师可在APP控制起跑发令、重新发令，并可实现多组连续套发起跑；对于起点识别有误的学生可直接选择对应的学生；APP实时统计已完成人数和未完成人数，并实时显示学生成绩；学生运动完成后，实时展示本组排名及本次测试任务排名。</w:t>
                  </w:r>
                  <w:r>
                    <w:br/>
                  </w:r>
                  <w:r>
                    <w:rPr>
                      <w:rFonts w:ascii="仿宋_GB2312" w:hAnsi="仿宋_GB2312" w:cs="仿宋_GB2312" w:eastAsia="仿宋_GB2312"/>
                      <w:sz w:val="21"/>
                      <w:color w:val="0000FF"/>
                    </w:rPr>
                    <w:t>4.支持阳光跑运动项目管理：</w:t>
                  </w:r>
                  <w:r>
                    <w:br/>
                  </w:r>
                  <w:r>
                    <w:rPr>
                      <w:rFonts w:ascii="仿宋_GB2312" w:hAnsi="仿宋_GB2312" w:cs="仿宋_GB2312" w:eastAsia="仿宋_GB2312"/>
                      <w:sz w:val="21"/>
                      <w:color w:val="0000FF"/>
                    </w:rPr>
                    <w:t>1）.展示阳光跑统计实况，包括今日参与人数、学生参与率、平均运动时长、平均运动距离，并滚动播放操场上各学生的运动配速及运动距离；</w:t>
                  </w:r>
                  <w:r>
                    <w:br/>
                  </w:r>
                  <w:r>
                    <w:rPr>
                      <w:rFonts w:ascii="仿宋_GB2312" w:hAnsi="仿宋_GB2312" w:cs="仿宋_GB2312" w:eastAsia="仿宋_GB2312"/>
                      <w:sz w:val="21"/>
                      <w:color w:val="0000FF"/>
                    </w:rPr>
                    <w:t>2）.可展示今日阳光跑运动排行榜；</w:t>
                  </w:r>
                  <w:r>
                    <w:br/>
                  </w:r>
                  <w:r>
                    <w:rPr>
                      <w:rFonts w:ascii="仿宋_GB2312" w:hAnsi="仿宋_GB2312" w:cs="仿宋_GB2312" w:eastAsia="仿宋_GB2312"/>
                      <w:sz w:val="21"/>
                      <w:color w:val="0000FF"/>
                    </w:rPr>
                    <w:t>3）.可设置阳光跑的开启规则，支持设置单次开启规则，也支持每周循环规则；</w:t>
                  </w:r>
                  <w:r>
                    <w:br/>
                  </w:r>
                  <w:r>
                    <w:rPr>
                      <w:rFonts w:ascii="仿宋_GB2312" w:hAnsi="仿宋_GB2312" w:cs="仿宋_GB2312" w:eastAsia="仿宋_GB2312"/>
                      <w:sz w:val="21"/>
                      <w:color w:val="0000FF"/>
                    </w:rPr>
                    <w:t>4）.显示阳光跑的持续时间，并可随时关闭正在进行的阳光跑；</w:t>
                  </w:r>
                  <w:r>
                    <w:br/>
                  </w:r>
                  <w:r>
                    <w:rPr>
                      <w:rFonts w:ascii="仿宋_GB2312" w:hAnsi="仿宋_GB2312" w:cs="仿宋_GB2312" w:eastAsia="仿宋_GB2312"/>
                      <w:sz w:val="21"/>
                      <w:color w:val="0000FF"/>
                    </w:rPr>
                    <w:t>▲5）展示阳光跑统计实况，包括本周任务参与率、任务完成率、平均运动时长、平均运动距离，并滚动播放操场上各学生的运动距离；</w:t>
                  </w:r>
                  <w:r>
                    <w:rPr>
                      <w:rFonts w:ascii="仿宋_GB2312" w:hAnsi="仿宋_GB2312" w:cs="仿宋_GB2312" w:eastAsia="仿宋_GB2312"/>
                      <w:sz w:val="21"/>
                      <w:color w:val="0000FF"/>
                      <w:shd w:fill="FFFF00" w:val="clear"/>
                    </w:rPr>
                    <w:t>（提供具备</w:t>
                  </w:r>
                  <w:r>
                    <w:rPr>
                      <w:rFonts w:ascii="仿宋_GB2312" w:hAnsi="仿宋_GB2312" w:cs="仿宋_GB2312" w:eastAsia="仿宋_GB2312"/>
                      <w:sz w:val="21"/>
                      <w:color w:val="0000FF"/>
                      <w:shd w:fill="FFFF00" w:val="clear"/>
                    </w:rPr>
                    <w:t>CMA 认证资质机构的第三方检测（检验）机构出具的检测（检验）报告扫描件或复印件）</w:t>
                  </w:r>
                  <w:r>
                    <w:br/>
                  </w:r>
                  <w:r>
                    <w:rPr>
                      <w:rFonts w:ascii="仿宋_GB2312" w:hAnsi="仿宋_GB2312" w:cs="仿宋_GB2312" w:eastAsia="仿宋_GB2312"/>
                      <w:sz w:val="21"/>
                      <w:color w:val="0000FF"/>
                    </w:rPr>
                    <w:t>5.支持体育角产品管理：</w:t>
                  </w:r>
                  <w:r>
                    <w:br/>
                  </w:r>
                  <w:r>
                    <w:rPr>
                      <w:rFonts w:ascii="仿宋_GB2312" w:hAnsi="仿宋_GB2312" w:cs="仿宋_GB2312" w:eastAsia="仿宋_GB2312"/>
                      <w:sz w:val="21"/>
                      <w:color w:val="0000FF"/>
                    </w:rPr>
                    <w:t>▲1）.老师可通过APP控制体育角进入随堂测试或体质检测模式，进入该模式后，学生无法再继续通过手势与体育角设备交互，只能由老师统一开启运动；</w:t>
                  </w:r>
                  <w:r>
                    <w:rPr>
                      <w:rFonts w:ascii="仿宋_GB2312" w:hAnsi="仿宋_GB2312" w:cs="仿宋_GB2312" w:eastAsia="仿宋_GB2312"/>
                      <w:sz w:val="21"/>
                      <w:color w:val="0000FF"/>
                      <w:shd w:fill="FFFF00" w:val="clear"/>
                    </w:rPr>
                    <w:t>（提供具备</w:t>
                  </w:r>
                  <w:r>
                    <w:rPr>
                      <w:rFonts w:ascii="仿宋_GB2312" w:hAnsi="仿宋_GB2312" w:cs="仿宋_GB2312" w:eastAsia="仿宋_GB2312"/>
                      <w:sz w:val="21"/>
                      <w:color w:val="0000FF"/>
                      <w:shd w:fill="FFFF00" w:val="clear"/>
                    </w:rPr>
                    <w:t>CMA 认证资质机构的第三方检测（检验）机构出具的检测（检验）报告扫描件或复印件）</w:t>
                  </w:r>
                  <w:r>
                    <w:br/>
                  </w:r>
                  <w:r>
                    <w:rPr>
                      <w:rFonts w:ascii="仿宋_GB2312" w:hAnsi="仿宋_GB2312" w:cs="仿宋_GB2312" w:eastAsia="仿宋_GB2312"/>
                      <w:sz w:val="21"/>
                      <w:color w:val="0000FF"/>
                    </w:rPr>
                    <w:t>2）.老师可在APP上选择要控制的设备，可同时控制的体育角设备不限；</w:t>
                  </w:r>
                  <w:r>
                    <w:br/>
                  </w:r>
                  <w:r>
                    <w:rPr>
                      <w:rFonts w:ascii="仿宋_GB2312" w:hAnsi="仿宋_GB2312" w:cs="仿宋_GB2312" w:eastAsia="仿宋_GB2312"/>
                      <w:sz w:val="21"/>
                      <w:color w:val="0000FF"/>
                    </w:rPr>
                    <w:t>3）.老师可在APP上选择参与运动的班级和运动的项目；</w:t>
                  </w:r>
                  <w:r>
                    <w:br/>
                  </w:r>
                  <w:r>
                    <w:rPr>
                      <w:rFonts w:ascii="仿宋_GB2312" w:hAnsi="仿宋_GB2312" w:cs="仿宋_GB2312" w:eastAsia="仿宋_GB2312"/>
                      <w:sz w:val="21"/>
                      <w:color w:val="0000FF"/>
                    </w:rPr>
                    <w:t>4）.老师可开启随堂测试、体质检测任务的测验；</w:t>
                  </w:r>
                  <w:r>
                    <w:br/>
                  </w:r>
                  <w:r>
                    <w:rPr>
                      <w:rFonts w:ascii="仿宋_GB2312" w:hAnsi="仿宋_GB2312" w:cs="仿宋_GB2312" w:eastAsia="仿宋_GB2312"/>
                      <w:sz w:val="21"/>
                      <w:color w:val="0000FF"/>
                    </w:rPr>
                    <w:t>5）.学生至各设备点位，自动人脸识别身份，老师APP上实时显示本组参与运动的人员清单；</w:t>
                  </w:r>
                  <w:r>
                    <w:br/>
                  </w:r>
                  <w:r>
                    <w:rPr>
                      <w:rFonts w:ascii="仿宋_GB2312" w:hAnsi="仿宋_GB2312" w:cs="仿宋_GB2312" w:eastAsia="仿宋_GB2312"/>
                      <w:sz w:val="21"/>
                      <w:color w:val="0000FF"/>
                    </w:rPr>
                    <w:t>6）.APP上实时显示学生成绩，运动结束后展示学生排名；</w:t>
                  </w:r>
                  <w:r>
                    <w:br/>
                  </w:r>
                  <w:r>
                    <w:rPr>
                      <w:rFonts w:ascii="仿宋_GB2312" w:hAnsi="仿宋_GB2312" w:cs="仿宋_GB2312" w:eastAsia="仿宋_GB2312"/>
                      <w:sz w:val="21"/>
                      <w:color w:val="0000FF"/>
                    </w:rPr>
                    <w:t>7）.APP实时统计已测人数和未测人数；</w:t>
                  </w:r>
                  <w:r>
                    <w:br/>
                  </w:r>
                  <w:r>
                    <w:rPr>
                      <w:rFonts w:ascii="仿宋_GB2312" w:hAnsi="仿宋_GB2312" w:cs="仿宋_GB2312" w:eastAsia="仿宋_GB2312"/>
                      <w:sz w:val="21"/>
                      <w:color w:val="0000FF"/>
                    </w:rPr>
                    <w:t>8）.可查看学生测试详情，在体测模式下，包括学生完成进度、优秀人数、良好人数、及格人数、不及格人数，以及每个人的用时、成绩和评级；</w:t>
                  </w:r>
                  <w:r>
                    <w:br/>
                  </w:r>
                  <w:r>
                    <w:rPr>
                      <w:rFonts w:ascii="仿宋_GB2312" w:hAnsi="仿宋_GB2312" w:cs="仿宋_GB2312" w:eastAsia="仿宋_GB2312"/>
                      <w:sz w:val="21"/>
                      <w:color w:val="0000FF"/>
                    </w:rPr>
                    <w:t>9）.可查看学生运动详情。</w:t>
                  </w:r>
                  <w:r>
                    <w:br/>
                  </w:r>
                  <w:r>
                    <w:rPr>
                      <w:rFonts w:ascii="仿宋_GB2312" w:hAnsi="仿宋_GB2312" w:cs="仿宋_GB2312" w:eastAsia="仿宋_GB2312"/>
                      <w:sz w:val="21"/>
                      <w:color w:val="0000FF"/>
                    </w:rPr>
                    <w:t>6.体育作业管理模块：</w:t>
                  </w:r>
                  <w:r>
                    <w:br/>
                  </w:r>
                  <w:r>
                    <w:rPr>
                      <w:rFonts w:ascii="仿宋_GB2312" w:hAnsi="仿宋_GB2312" w:cs="仿宋_GB2312" w:eastAsia="仿宋_GB2312"/>
                      <w:sz w:val="21"/>
                      <w:color w:val="0000FF"/>
                    </w:rPr>
                    <w:t>1）.支持老师发布体育作业，主要包括作业当中的运动项目、作业总时长、提交截止时间、系统催交时间、是否允许补交、接收班级等，并支持对作业进行分享、编辑、复制和删除，发布成功后可将作业分享到班级群；</w:t>
                  </w:r>
                  <w:r>
                    <w:br/>
                  </w:r>
                  <w:r>
                    <w:rPr>
                      <w:rFonts w:ascii="仿宋_GB2312" w:hAnsi="仿宋_GB2312" w:cs="仿宋_GB2312" w:eastAsia="仿宋_GB2312"/>
                      <w:sz w:val="21"/>
                      <w:color w:val="0000FF"/>
                    </w:rPr>
                    <w:t>2）.支持按班级、日期（全部、今日、本周、上周、本月、上月、最近三个月、自定义时间）等筛选条件对体育作业进行查询；</w:t>
                  </w:r>
                  <w:r>
                    <w:br/>
                  </w:r>
                  <w:r>
                    <w:rPr>
                      <w:rFonts w:ascii="仿宋_GB2312" w:hAnsi="仿宋_GB2312" w:cs="仿宋_GB2312" w:eastAsia="仿宋_GB2312"/>
                      <w:sz w:val="21"/>
                      <w:color w:val="0000FF"/>
                    </w:rPr>
                    <w:t>3）.支持对作业详情进行查看，主要包括作业基础信息，以及已提交和未提交学生列表，对于已提交的学生可查看学生运动详情，并可对作业进行点评、点赞、奖励小红花等。</w:t>
                  </w:r>
                  <w:r>
                    <w:br/>
                  </w:r>
                  <w:r>
                    <w:rPr>
                      <w:rFonts w:ascii="仿宋_GB2312" w:hAnsi="仿宋_GB2312" w:cs="仿宋_GB2312" w:eastAsia="仿宋_GB2312"/>
                      <w:sz w:val="21"/>
                      <w:color w:val="0000FF"/>
                    </w:rPr>
                    <w:t>7.运动总览支持如下功能：</w:t>
                  </w:r>
                  <w:r>
                    <w:br/>
                  </w:r>
                  <w:r>
                    <w:rPr>
                      <w:rFonts w:ascii="仿宋_GB2312" w:hAnsi="仿宋_GB2312" w:cs="仿宋_GB2312" w:eastAsia="仿宋_GB2312"/>
                      <w:sz w:val="21"/>
                      <w:color w:val="0000FF"/>
                    </w:rPr>
                    <w:t>1）.支持按单运动项目数据统计，可选择项目、时间、性别、班级等条件查询，可统计运动总人数、运动总时长、运动总人次、最高成绩、平均成绩、最低成绩；可查看个人排行榜，可选择项目、时间、性别、班级等条件查询。可查看班级排行榜，统计班级的运动时长或运动次数top10；</w:t>
                  </w:r>
                  <w:r>
                    <w:br/>
                  </w:r>
                  <w:r>
                    <w:rPr>
                      <w:rFonts w:ascii="仿宋_GB2312" w:hAnsi="仿宋_GB2312" w:cs="仿宋_GB2312" w:eastAsia="仿宋_GB2312"/>
                      <w:sz w:val="21"/>
                      <w:color w:val="0000FF"/>
                    </w:rPr>
                    <w:t>2）.支持全部运动项目数据统计，可选择时间、性别、班级等条件查询，统计运动总人数、未运动人数、运动总时长、人均时长、运动总次数、人均次数；可展示运动项目对比条形图，统计各项目运动次数、运动时长、运动人数；可展示运动项目趋势折线图，统计运动人数、运动次数、运动时长伴随时间的变化趋势。</w:t>
                  </w:r>
                  <w:r>
                    <w:br/>
                  </w:r>
                  <w:r>
                    <w:rPr>
                      <w:rFonts w:ascii="仿宋_GB2312" w:hAnsi="仿宋_GB2312" w:cs="仿宋_GB2312" w:eastAsia="仿宋_GB2312"/>
                      <w:sz w:val="21"/>
                      <w:color w:val="0000FF"/>
                    </w:rPr>
                    <w:t>8.可查看个人排行榜，可选择项目、时间、性别、班级等条件查询；</w:t>
                  </w:r>
                  <w:r>
                    <w:br/>
                  </w:r>
                  <w:r>
                    <w:rPr>
                      <w:rFonts w:ascii="仿宋_GB2312" w:hAnsi="仿宋_GB2312" w:cs="仿宋_GB2312" w:eastAsia="仿宋_GB2312"/>
                      <w:sz w:val="21"/>
                      <w:color w:val="0000FF"/>
                    </w:rPr>
                    <w:t>9.测试记录模块，可统计各项目的运动人数，可选择时间、项目、性别、班级等条件查询，可查看某天某项目的全部学生运动记录；</w:t>
                  </w:r>
                  <w:r>
                    <w:br/>
                  </w:r>
                  <w:r>
                    <w:rPr>
                      <w:rFonts w:ascii="仿宋_GB2312" w:hAnsi="仿宋_GB2312" w:cs="仿宋_GB2312" w:eastAsia="仿宋_GB2312"/>
                      <w:sz w:val="21"/>
                      <w:color w:val="0000FF"/>
                    </w:rPr>
                    <w:t>10.支持班级列表管理功能，可查看各班级学生信息及人脸照片，可通过手机拍照或选择相册照片的方式，上传人脸照片；</w:t>
                  </w:r>
                  <w:r>
                    <w:br/>
                  </w:r>
                  <w:r>
                    <w:rPr>
                      <w:rFonts w:ascii="仿宋_GB2312" w:hAnsi="仿宋_GB2312" w:cs="仿宋_GB2312" w:eastAsia="仿宋_GB2312"/>
                      <w:sz w:val="21"/>
                      <w:color w:val="0000FF"/>
                    </w:rPr>
                    <w:t>11.支持成绩查询功能，查询学生运动成绩，可选择姓名、时间、性别、班级、项目等条件查询；</w:t>
                  </w:r>
                  <w:r>
                    <w:br/>
                  </w:r>
                  <w:r>
                    <w:rPr>
                      <w:rFonts w:ascii="仿宋_GB2312" w:hAnsi="仿宋_GB2312" w:cs="仿宋_GB2312" w:eastAsia="仿宋_GB2312"/>
                      <w:sz w:val="21"/>
                      <w:color w:val="0000FF"/>
                    </w:rPr>
                    <w:t>12.支持设备管理功能，展示设备基础信息，按设备类别统计设备在线、离线数量，远程控制设备关机、重启；</w:t>
                  </w:r>
                  <w:r>
                    <w:br/>
                  </w:r>
                  <w:r>
                    <w:rPr>
                      <w:rFonts w:ascii="仿宋_GB2312" w:hAnsi="仿宋_GB2312" w:cs="仿宋_GB2312" w:eastAsia="仿宋_GB2312"/>
                      <w:sz w:val="21"/>
                      <w:color w:val="0000FF"/>
                    </w:rPr>
                    <w:t>13.支持设置功能模块：</w:t>
                  </w:r>
                  <w:r>
                    <w:br/>
                  </w:r>
                  <w:r>
                    <w:rPr>
                      <w:rFonts w:ascii="仿宋_GB2312" w:hAnsi="仿宋_GB2312" w:cs="仿宋_GB2312" w:eastAsia="仿宋_GB2312"/>
                      <w:sz w:val="21"/>
                      <w:color w:val="0000FF"/>
                    </w:rPr>
                    <w:t>1）.支持设置姓名、照片头像、手机号码等个人信息，可修改登录密码，可清除APP缓存，可退出登录；</w:t>
                  </w:r>
                  <w:r>
                    <w:br/>
                  </w:r>
                  <w:r>
                    <w:rPr>
                      <w:rFonts w:ascii="仿宋_GB2312" w:hAnsi="仿宋_GB2312" w:cs="仿宋_GB2312" w:eastAsia="仿宋_GB2312"/>
                      <w:sz w:val="21"/>
                      <w:color w:val="0000FF"/>
                    </w:rPr>
                    <w:t>2）.可对应用程序版本进行更新、清除缓存、反馈相关问题、查看隐私政策和许可协议等。</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5"/>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shd w:fill="F7CAAC"/>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家长端</w:t>
                  </w:r>
                  <w:r>
                    <w:rPr>
                      <w:rFonts w:ascii="仿宋_GB2312" w:hAnsi="仿宋_GB2312" w:cs="仿宋_GB2312" w:eastAsia="仿宋_GB2312"/>
                      <w:sz w:val="21"/>
                      <w:color w:val="0000FF"/>
                    </w:rPr>
                    <w:t>APP</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1.支持按手机号进行登录，并进行学生绑定，绑定过程中需要输入班级口令，绑定过程中支持录入学生人脸信息；</w:t>
                  </w:r>
                  <w:r>
                    <w:br/>
                  </w:r>
                  <w:r>
                    <w:rPr>
                      <w:rFonts w:ascii="仿宋_GB2312" w:hAnsi="仿宋_GB2312" w:cs="仿宋_GB2312" w:eastAsia="仿宋_GB2312"/>
                      <w:sz w:val="21"/>
                      <w:color w:val="0000FF"/>
                    </w:rPr>
                    <w:t>2.家长支持绑定家里的多个孩子，并可切换查看不同孩子的运动信息；</w:t>
                  </w:r>
                  <w:r>
                    <w:br/>
                  </w:r>
                  <w:r>
                    <w:rPr>
                      <w:rFonts w:ascii="仿宋_GB2312" w:hAnsi="仿宋_GB2312" w:cs="仿宋_GB2312" w:eastAsia="仿宋_GB2312"/>
                      <w:sz w:val="21"/>
                      <w:color w:val="0000FF"/>
                    </w:rPr>
                    <w:t>3.支持进行相关的AI运动，主要包括跳绳、开合跳、高抬腿、深蹲、仰卧起坐、单脚跳、双脚左右跳、动态臀桥等等运动；</w:t>
                  </w:r>
                  <w:r>
                    <w:br/>
                  </w:r>
                  <w:r>
                    <w:rPr>
                      <w:rFonts w:ascii="仿宋_GB2312" w:hAnsi="仿宋_GB2312" w:cs="仿宋_GB2312" w:eastAsia="仿宋_GB2312"/>
                      <w:sz w:val="21"/>
                      <w:color w:val="0000FF"/>
                    </w:rPr>
                    <w:t>4.AI运动支持定时、定数、自由等多种模式，并可查看运动项目的动作说明和我的记录，我的记录主要包括今日运动数量、今日运动时长、累计运动数量、累计运动时长、最好成绩和平均成绩等；</w:t>
                  </w:r>
                  <w:r>
                    <w:br/>
                  </w:r>
                  <w:r>
                    <w:rPr>
                      <w:rFonts w:ascii="仿宋_GB2312" w:hAnsi="仿宋_GB2312" w:cs="仿宋_GB2312" w:eastAsia="仿宋_GB2312"/>
                      <w:sz w:val="21"/>
                      <w:color w:val="0000FF"/>
                    </w:rPr>
                    <w:t>5.支持查询查看学生的运动概览信息，主要包括今日运动时长和本周运动天数等信息；</w:t>
                  </w:r>
                  <w:r>
                    <w:br/>
                  </w:r>
                  <w:r>
                    <w:rPr>
                      <w:rFonts w:ascii="仿宋_GB2312" w:hAnsi="仿宋_GB2312" w:cs="仿宋_GB2312" w:eastAsia="仿宋_GB2312"/>
                      <w:sz w:val="21"/>
                      <w:color w:val="0000FF"/>
                    </w:rPr>
                    <w:t>6.AI运动准备阶段支持查看演示视频，支持关闭或打开运动背景音乐，在准备和运动阶段需要全身置于屏幕中，否则给出相应的提示；</w:t>
                  </w:r>
                  <w:r>
                    <w:br/>
                  </w:r>
                  <w:r>
                    <w:rPr>
                      <w:rFonts w:ascii="仿宋_GB2312" w:hAnsi="仿宋_GB2312" w:cs="仿宋_GB2312" w:eastAsia="仿宋_GB2312"/>
                      <w:sz w:val="21"/>
                      <w:color w:val="0000FF"/>
                    </w:rPr>
                    <w:t>7.AI运动中，需要时候显示运动的成绩和时间，有相应的背景音乐，对于不规则动作需要给出相应的提示；</w:t>
                  </w:r>
                  <w:r>
                    <w:br/>
                  </w:r>
                  <w:r>
                    <w:rPr>
                      <w:rFonts w:ascii="仿宋_GB2312" w:hAnsi="仿宋_GB2312" w:cs="仿宋_GB2312" w:eastAsia="仿宋_GB2312"/>
                      <w:sz w:val="21"/>
                      <w:color w:val="0000FF"/>
                    </w:rPr>
                    <w:t>8.AI运动结束需要实时显示运动的成绩、时长、速度，并可查看运动报告，或者选择再来一次；</w:t>
                  </w:r>
                  <w:r>
                    <w:br/>
                  </w:r>
                  <w:r>
                    <w:rPr>
                      <w:rFonts w:ascii="仿宋_GB2312" w:hAnsi="仿宋_GB2312" w:cs="仿宋_GB2312" w:eastAsia="仿宋_GB2312"/>
                      <w:sz w:val="21"/>
                      <w:color w:val="0000FF"/>
                    </w:rPr>
                    <w:t>9.支持查看老师布置的体育作业，并进行任务打卡，可查看已提交的体育作业详情，包括作业包括的运动项目、运动时间、成绩、总时长，以及老师的点评、点赞等批改信息；</w:t>
                  </w:r>
                  <w:r>
                    <w:br/>
                  </w:r>
                  <w:r>
                    <w:rPr>
                      <w:rFonts w:ascii="仿宋_GB2312" w:hAnsi="仿宋_GB2312" w:cs="仿宋_GB2312" w:eastAsia="仿宋_GB2312"/>
                      <w:sz w:val="21"/>
                      <w:color w:val="0000FF"/>
                    </w:rPr>
                    <w:t>10.支持查看体育科普，包括跳绳、立定跳远、实心球、仰卧起坐、短跑、中长跑等运动的相关体育知识；</w:t>
                  </w:r>
                  <w:r>
                    <w:br/>
                  </w:r>
                  <w:r>
                    <w:rPr>
                      <w:rFonts w:ascii="仿宋_GB2312" w:hAnsi="仿宋_GB2312" w:cs="仿宋_GB2312" w:eastAsia="仿宋_GB2312"/>
                      <w:sz w:val="21"/>
                      <w:color w:val="0000FF"/>
                    </w:rPr>
                    <w:t>11.可查询查看学生的所有运动记录，可按运动项目、运动类别、日期（全部、今日、本周、上周、本月、上月、最近三个月、自定义时间）等进行查询，可查看每次运动项目、时长、个数、模式，并可查看单次运动报告；</w:t>
                  </w:r>
                  <w:r>
                    <w:br/>
                  </w:r>
                  <w:r>
                    <w:rPr>
                      <w:rFonts w:ascii="仿宋_GB2312" w:hAnsi="仿宋_GB2312" w:cs="仿宋_GB2312" w:eastAsia="仿宋_GB2312"/>
                      <w:sz w:val="21"/>
                      <w:color w:val="0000FF"/>
                    </w:rPr>
                    <w:t>12.可对应用程序版本进行更新、清除缓存、反馈相关问题、查看隐私政策和许可协议等；</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5"/>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shd w:fill="F7CAAC"/>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工作站</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用于学校智慧体育综合管理平台本地化部署，技术参数如下：</w:t>
                  </w:r>
                  <w:r>
                    <w:br/>
                  </w:r>
                  <w:r>
                    <w:rPr>
                      <w:rFonts w:ascii="仿宋_GB2312" w:hAnsi="仿宋_GB2312" w:cs="仿宋_GB2312" w:eastAsia="仿宋_GB2312"/>
                      <w:sz w:val="21"/>
                      <w:color w:val="0000FF"/>
                    </w:rPr>
                    <w:t>CPU：核心数≥16核；</w:t>
                  </w:r>
                  <w:r>
                    <w:br/>
                  </w:r>
                  <w:r>
                    <w:rPr>
                      <w:rFonts w:ascii="仿宋_GB2312" w:hAnsi="仿宋_GB2312" w:cs="仿宋_GB2312" w:eastAsia="仿宋_GB2312"/>
                      <w:sz w:val="21"/>
                      <w:color w:val="0000FF"/>
                    </w:rPr>
                    <w:t>内存：容量</w:t>
                  </w:r>
                  <w:r>
                    <w:rPr>
                      <w:rFonts w:ascii="仿宋_GB2312" w:hAnsi="仿宋_GB2312" w:cs="仿宋_GB2312" w:eastAsia="仿宋_GB2312"/>
                      <w:sz w:val="21"/>
                      <w:color w:val="0000FF"/>
                    </w:rPr>
                    <w:t>≥32GB RAM，类型不低于DDR4；</w:t>
                  </w:r>
                  <w:r>
                    <w:br/>
                  </w:r>
                  <w:r>
                    <w:rPr>
                      <w:rFonts w:ascii="仿宋_GB2312" w:hAnsi="仿宋_GB2312" w:cs="仿宋_GB2312" w:eastAsia="仿宋_GB2312"/>
                      <w:sz w:val="21"/>
                      <w:color w:val="0000FF"/>
                    </w:rPr>
                    <w:t>存储：容量</w:t>
                  </w:r>
                  <w:r>
                    <w:rPr>
                      <w:rFonts w:ascii="仿宋_GB2312" w:hAnsi="仿宋_GB2312" w:cs="仿宋_GB2312" w:eastAsia="仿宋_GB2312"/>
                      <w:sz w:val="21"/>
                      <w:color w:val="0000FF"/>
                    </w:rPr>
                    <w:t>≥1024GB；</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台</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5"/>
                  <w:vMerge w:val="restart"/>
                  <w:tcBorders>
                    <w:top w:val="none" w:color="000000" w:sz="4"/>
                    <w:left w:val="single" w:color="000000" w:sz="4"/>
                    <w:bottom w:val="single" w:color="000000" w:sz="4"/>
                    <w:right w:val="single" w:color="000000" w:sz="4"/>
                  </w:tcBorders>
                  <w:shd w:fill="FFE599"/>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能力测评</w:t>
                  </w:r>
                </w:p>
              </w:tc>
              <w:tc>
                <w:tcPr>
                  <w:tcW w:type="dxa" w:w="365"/>
                  <w:tcBorders>
                    <w:top w:val="none" w:color="000000" w:sz="4"/>
                    <w:left w:val="none" w:color="000000" w:sz="4"/>
                    <w:bottom w:val="single" w:color="000000" w:sz="4"/>
                    <w:right w:val="single" w:color="000000" w:sz="4"/>
                  </w:tcBorders>
                  <w:shd w:fill="FFE599"/>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多功能运动站（室外）</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FF"/>
                    </w:rPr>
                    <w:t>一、主要功能</w:t>
                  </w:r>
                  <w:r>
                    <w:br/>
                  </w:r>
                  <w:r>
                    <w:rPr>
                      <w:rFonts w:ascii="仿宋_GB2312" w:hAnsi="仿宋_GB2312" w:cs="仿宋_GB2312" w:eastAsia="仿宋_GB2312"/>
                      <w:sz w:val="21"/>
                      <w:color w:val="0000FF"/>
                    </w:rPr>
                    <w:t>1.设备支持的运动项目类型至少包含国家体质健康测试项目、体能锻炼项目、趣味类运动项目等类型。</w:t>
                  </w:r>
                  <w:r>
                    <w:br/>
                  </w:r>
                  <w:r>
                    <w:rPr>
                      <w:rFonts w:ascii="仿宋_GB2312" w:hAnsi="仿宋_GB2312" w:cs="仿宋_GB2312" w:eastAsia="仿宋_GB2312"/>
                      <w:sz w:val="21"/>
                      <w:color w:val="0000FF"/>
                    </w:rPr>
                    <w:t>2.支持人脸识别与手势识别。系统注册人员在人脸识别成功后参与运动，未在系统注册的人员以游客身份参与运动。通过AI视觉识别手势切换运动项目，操作进入与退出菜单功能。</w:t>
                  </w:r>
                  <w:r>
                    <w:br/>
                  </w:r>
                  <w:r>
                    <w:rPr>
                      <w:rFonts w:ascii="仿宋_GB2312" w:hAnsi="仿宋_GB2312" w:cs="仿宋_GB2312" w:eastAsia="仿宋_GB2312"/>
                      <w:sz w:val="21"/>
                      <w:color w:val="0000FF"/>
                    </w:rPr>
                    <w:t>3.支持多种业务模式，包括自由锻炼、随堂测试、体质检测</w:t>
                  </w:r>
                  <w:r>
                    <w:br/>
                  </w:r>
                  <w:r>
                    <w:rPr>
                      <w:rFonts w:ascii="仿宋_GB2312" w:hAnsi="仿宋_GB2312" w:cs="仿宋_GB2312" w:eastAsia="仿宋_GB2312"/>
                      <w:sz w:val="21"/>
                      <w:color w:val="0000FF"/>
                    </w:rPr>
                    <w:t>4.支持学生自由锻炼，支持学生在该模式下随到随测和主控位控制一起开始运动两种模式；</w:t>
                  </w:r>
                  <w:r>
                    <w:br/>
                  </w:r>
                  <w:r>
                    <w:rPr>
                      <w:rFonts w:ascii="仿宋_GB2312" w:hAnsi="仿宋_GB2312" w:cs="仿宋_GB2312" w:eastAsia="仿宋_GB2312"/>
                      <w:sz w:val="21"/>
                      <w:color w:val="0000FF"/>
                    </w:rPr>
                    <w:t>▲5.支持老师使用移动端软件控制设备进入随堂测试或体质检测模式，教师控制后学生无法与体育角设备交互，只能由老师控制开启运动。老师可选择要控制的单台或者多台设备，选择参与运动的班级和运动的项目，学生开始运动后，在老师移动端软件上实时显示本次参与运动的人员并实时统计已测人数和未测人数。</w:t>
                  </w:r>
                  <w:r>
                    <w:rPr>
                      <w:rFonts w:ascii="仿宋_GB2312" w:hAnsi="仿宋_GB2312" w:cs="仿宋_GB2312" w:eastAsia="仿宋_GB2312"/>
                      <w:sz w:val="21"/>
                      <w:color w:val="0000FF"/>
                      <w:shd w:fill="FFFF00" w:val="clear"/>
                    </w:rPr>
                    <w:t>（提供具备</w:t>
                  </w:r>
                  <w:r>
                    <w:rPr>
                      <w:rFonts w:ascii="仿宋_GB2312" w:hAnsi="仿宋_GB2312" w:cs="仿宋_GB2312" w:eastAsia="仿宋_GB2312"/>
                      <w:sz w:val="21"/>
                      <w:color w:val="0000FF"/>
                      <w:shd w:fill="FFFF00" w:val="clear"/>
                    </w:rPr>
                    <w:t>CMA 认证资质机构的第三方检测（检验）机构出具的检测（检验）报告扫描件或复印件）</w:t>
                  </w:r>
                  <w:r>
                    <w:br/>
                  </w:r>
                  <w:r>
                    <w:rPr>
                      <w:rFonts w:ascii="仿宋_GB2312" w:hAnsi="仿宋_GB2312" w:cs="仿宋_GB2312" w:eastAsia="仿宋_GB2312"/>
                      <w:sz w:val="21"/>
                      <w:color w:val="0000FF"/>
                    </w:rPr>
                    <w:t>6.跳绳类运动项目至少支持定时跳绳、定速跳绳、1V1跳绳、挑战排行榜等不少于4种跳绳运动，并且支持采用绳子进行计数和人体关键点进行计数两种及以上检测模式。</w:t>
                  </w:r>
                  <w:r>
                    <w:br/>
                  </w:r>
                  <w:r>
                    <w:rPr>
                      <w:rFonts w:ascii="仿宋_GB2312" w:hAnsi="仿宋_GB2312" w:cs="仿宋_GB2312" w:eastAsia="仿宋_GB2312"/>
                      <w:sz w:val="21"/>
                      <w:color w:val="0000FF"/>
                    </w:rPr>
                    <w:t>1）.定时跳绳与定速跳绳项目支持至少7人通过AI视觉实时监测有效动作自动计数，大屏实现显示有效成绩，成绩误差±1个。</w:t>
                  </w:r>
                  <w:r>
                    <w:br/>
                  </w:r>
                  <w:r>
                    <w:rPr>
                      <w:rFonts w:ascii="仿宋_GB2312" w:hAnsi="仿宋_GB2312" w:cs="仿宋_GB2312" w:eastAsia="仿宋_GB2312"/>
                      <w:sz w:val="21"/>
                      <w:color w:val="0000FF"/>
                    </w:rPr>
                    <w:t>2）.1V1跳绳项目支持至少2人通过AI视觉实时监测有效动作自动计数，大屏实现显示有效成绩，成绩误差±1个，同时该项目通过音乐+运动大屏画面动效营造紧张的比赛氛围。</w:t>
                  </w:r>
                  <w:r>
                    <w:br/>
                  </w:r>
                  <w:r>
                    <w:rPr>
                      <w:rFonts w:ascii="仿宋_GB2312" w:hAnsi="仿宋_GB2312" w:cs="仿宋_GB2312" w:eastAsia="仿宋_GB2312"/>
                      <w:sz w:val="21"/>
                      <w:color w:val="0000FF"/>
                    </w:rPr>
                    <w:t>▲3）.跳绳挑战排行榜项目支持选择校级、年级、班级第一名进行挑战，通过AI视觉实时监测有效动作自动计数，大屏实现显示有效成绩，成绩误差±1个</w:t>
                  </w:r>
                  <w:r>
                    <w:rPr>
                      <w:rFonts w:ascii="仿宋_GB2312" w:hAnsi="仿宋_GB2312" w:cs="仿宋_GB2312" w:eastAsia="仿宋_GB2312"/>
                      <w:sz w:val="21"/>
                      <w:color w:val="0000FF"/>
                      <w:shd w:fill="FFFF00" w:val="clear"/>
                    </w:rPr>
                    <w:t>（提供具备</w:t>
                  </w:r>
                  <w:r>
                    <w:rPr>
                      <w:rFonts w:ascii="仿宋_GB2312" w:hAnsi="仿宋_GB2312" w:cs="仿宋_GB2312" w:eastAsia="仿宋_GB2312"/>
                      <w:sz w:val="21"/>
                      <w:color w:val="0000FF"/>
                      <w:shd w:fill="FFFF00" w:val="clear"/>
                    </w:rPr>
                    <w:t>CMA 认证资质机构的第三方检测（检验）机构出具的检测（检验）报告扫描件或复印件）</w:t>
                  </w:r>
                  <w:r>
                    <w:rPr>
                      <w:rFonts w:ascii="仿宋_GB2312" w:hAnsi="仿宋_GB2312" w:cs="仿宋_GB2312" w:eastAsia="仿宋_GB2312"/>
                      <w:sz w:val="21"/>
                      <w:color w:val="0000FF"/>
                    </w:rPr>
                    <w:t>。</w:t>
                  </w:r>
                  <w:r>
                    <w:br/>
                  </w:r>
                  <w:r>
                    <w:rPr>
                      <w:rFonts w:ascii="仿宋_GB2312" w:hAnsi="仿宋_GB2312" w:cs="仿宋_GB2312" w:eastAsia="仿宋_GB2312"/>
                      <w:sz w:val="21"/>
                      <w:color w:val="0000FF"/>
                    </w:rPr>
                    <w:t>7.体能锻炼类运动项目至少包含开合跳、深蹲、高抬腿项目，且每个项目支持至少7人通过AI视觉实时监测有效动作自动计数，大屏实时显示有效成绩，误差±1个。</w:t>
                  </w:r>
                  <w:r>
                    <w:br/>
                  </w:r>
                  <w:r>
                    <w:rPr>
                      <w:rFonts w:ascii="仿宋_GB2312" w:hAnsi="仿宋_GB2312" w:cs="仿宋_GB2312" w:eastAsia="仿宋_GB2312"/>
                      <w:sz w:val="21"/>
                      <w:color w:val="0000FF"/>
                    </w:rPr>
                    <w:t>▲8.立定跳远项目通过AI视觉实时监测自动识别有效距离，大屏实时显示有效距离，误差＜1cm。运动过程中实时监测“踩线”、“跳远区域多人”等违规动作，并实时给出错误提示。运动结束后可查看运动人员姓名、班级、成绩、腾空高度、平均速度、摆臂幅度、屈膝角度、起跳角度等信息；</w:t>
                  </w:r>
                  <w:r>
                    <w:rPr>
                      <w:rFonts w:ascii="仿宋_GB2312" w:hAnsi="仿宋_GB2312" w:cs="仿宋_GB2312" w:eastAsia="仿宋_GB2312"/>
                      <w:sz w:val="21"/>
                      <w:color w:val="0000FF"/>
                      <w:shd w:fill="FFFF00" w:val="clear"/>
                    </w:rPr>
                    <w:t>（提供具备</w:t>
                  </w:r>
                  <w:r>
                    <w:rPr>
                      <w:rFonts w:ascii="仿宋_GB2312" w:hAnsi="仿宋_GB2312" w:cs="仿宋_GB2312" w:eastAsia="仿宋_GB2312"/>
                      <w:sz w:val="21"/>
                      <w:color w:val="0000FF"/>
                      <w:shd w:fill="FFFF00" w:val="clear"/>
                    </w:rPr>
                    <w:t>CMA 认证资质机构的第三方检测（检验）机构出具的检测（检验）报告扫描件或复印件）</w:t>
                  </w:r>
                  <w:r>
                    <w:br/>
                  </w:r>
                  <w:r>
                    <w:rPr>
                      <w:rFonts w:ascii="仿宋_GB2312" w:hAnsi="仿宋_GB2312" w:cs="仿宋_GB2312" w:eastAsia="仿宋_GB2312"/>
                      <w:sz w:val="21"/>
                      <w:color w:val="0000FF"/>
                    </w:rPr>
                    <w:t>9.仰卧起坐项目支持至少3人通过AI视觉实时监测有效动作自动计数，大屏实时显示有效成绩，误差±1个。运动过程中实时监测“双肘未触膝”、“背部未触垫”、“双手未抱头”等违规动作，并实时给出错误提示；</w:t>
                  </w:r>
                  <w:r>
                    <w:br/>
                  </w:r>
                  <w:r>
                    <w:rPr>
                      <w:rFonts w:ascii="仿宋_GB2312" w:hAnsi="仿宋_GB2312" w:cs="仿宋_GB2312" w:eastAsia="仿宋_GB2312"/>
                      <w:sz w:val="21"/>
                      <w:color w:val="0000FF"/>
                    </w:rPr>
                    <w:t>10.坐位体前屈项目通过搭配坐位体前屈测试仪支持至少3人通过AI视觉实时监测有效动作自动计数，大屏实时显示有效成绩，误差±1个。运动过程中实时监测“腿弯曲”、“单手”等违规动作，并实时给出错误提示；</w:t>
                  </w:r>
                  <w:r>
                    <w:br/>
                  </w:r>
                  <w:r>
                    <w:rPr>
                      <w:rFonts w:ascii="仿宋_GB2312" w:hAnsi="仿宋_GB2312" w:cs="仿宋_GB2312" w:eastAsia="仿宋_GB2312"/>
                      <w:sz w:val="21"/>
                      <w:color w:val="0000FF"/>
                    </w:rPr>
                    <w:t>11.通过搭配肺活量测试仪配套设备，可实现支持至少5人肺活量检测，大屏实时显示有效数据，误差±2.5%。</w:t>
                  </w:r>
                  <w:r>
                    <w:br/>
                  </w:r>
                  <w:r>
                    <w:rPr>
                      <w:rFonts w:ascii="仿宋_GB2312" w:hAnsi="仿宋_GB2312" w:cs="仿宋_GB2312" w:eastAsia="仿宋_GB2312"/>
                      <w:sz w:val="21"/>
                      <w:color w:val="0000FF"/>
                    </w:rPr>
                    <w:t>▲12.支持与传统文化融合的趣味类运动，包括七上八下、灭蚊子、打地鼠、石头剪刀布、川剧变脸、打钉子等。</w:t>
                  </w:r>
                  <w:r>
                    <w:rPr>
                      <w:rFonts w:ascii="仿宋_GB2312" w:hAnsi="仿宋_GB2312" w:cs="仿宋_GB2312" w:eastAsia="仿宋_GB2312"/>
                      <w:sz w:val="21"/>
                      <w:color w:val="0000FF"/>
                      <w:shd w:fill="FFFF00" w:val="clear"/>
                    </w:rPr>
                    <w:t>（提供具备</w:t>
                  </w:r>
                  <w:r>
                    <w:rPr>
                      <w:rFonts w:ascii="仿宋_GB2312" w:hAnsi="仿宋_GB2312" w:cs="仿宋_GB2312" w:eastAsia="仿宋_GB2312"/>
                      <w:sz w:val="21"/>
                      <w:color w:val="0000FF"/>
                      <w:shd w:fill="FFFF00" w:val="clear"/>
                    </w:rPr>
                    <w:t>CMA 认证资质机构的第三方检测（检验）机构出具的检测（检验）报告扫描件或复印件）</w:t>
                  </w:r>
                  <w:r>
                    <w:br/>
                  </w:r>
                  <w:r>
                    <w:rPr>
                      <w:rFonts w:ascii="仿宋_GB2312" w:hAnsi="仿宋_GB2312" w:cs="仿宋_GB2312" w:eastAsia="仿宋_GB2312"/>
                      <w:sz w:val="21"/>
                      <w:color w:val="0000FF"/>
                    </w:rPr>
                    <w:t>13.七上八下运动项目需要支持：</w:t>
                  </w:r>
                  <w:r>
                    <w:br/>
                  </w:r>
                  <w:r>
                    <w:rPr>
                      <w:rFonts w:ascii="仿宋_GB2312" w:hAnsi="仿宋_GB2312" w:cs="仿宋_GB2312" w:eastAsia="仿宋_GB2312"/>
                      <w:sz w:val="21"/>
                      <w:color w:val="0000FF"/>
                    </w:rPr>
                    <w:t>1）AI视觉实时监测至少7人同时运动，根据位置上颜色不同，做不同的动作，例如红色下蹲，橙色起跳，不变色保持静止，动作正确加10分，动作错误减10分。起跳、下蹲、动作错误需要有相应的特效；</w:t>
                  </w:r>
                  <w:r>
                    <w:br/>
                  </w:r>
                  <w:r>
                    <w:rPr>
                      <w:rFonts w:ascii="仿宋_GB2312" w:hAnsi="仿宋_GB2312" w:cs="仿宋_GB2312" w:eastAsia="仿宋_GB2312"/>
                      <w:sz w:val="21"/>
                      <w:color w:val="0000FF"/>
                    </w:rPr>
                    <w:t>2）实时响应，运动大屏实时显示有效动作计分情况，以及剩余次数；</w:t>
                  </w:r>
                  <w:r>
                    <w:br/>
                  </w:r>
                  <w:r>
                    <w:rPr>
                      <w:rFonts w:ascii="仿宋_GB2312" w:hAnsi="仿宋_GB2312" w:cs="仿宋_GB2312" w:eastAsia="仿宋_GB2312"/>
                      <w:sz w:val="21"/>
                      <w:color w:val="0000FF"/>
                    </w:rPr>
                    <w:t>14.灭蚊子运动项目需要支持：</w:t>
                  </w:r>
                  <w:r>
                    <w:br/>
                  </w:r>
                  <w:r>
                    <w:rPr>
                      <w:rFonts w:ascii="仿宋_GB2312" w:hAnsi="仿宋_GB2312" w:cs="仿宋_GB2312" w:eastAsia="仿宋_GB2312"/>
                      <w:sz w:val="21"/>
                      <w:color w:val="0000FF"/>
                    </w:rPr>
                    <w:t>1）AI视觉实时监测至少7人同时运动，随机出现蚊子，蚊子从玩家上方发起攻击，蚊子接近人员时，有画面预警，橙色表示蚊子接近，红色表示可以攻击，玩家可将手举过头顶拍手攻击蚊子，拍中蚊子得分，没拍中会被蚊子叮咬，并扣除相应分数。蚊子出现时，有蚊子音效，拍中蚊子时有“啪”的拍中音效，蚊子叮咬也有音效及动效；</w:t>
                  </w:r>
                  <w:r>
                    <w:br/>
                  </w:r>
                  <w:r>
                    <w:rPr>
                      <w:rFonts w:ascii="仿宋_GB2312" w:hAnsi="仿宋_GB2312" w:cs="仿宋_GB2312" w:eastAsia="仿宋_GB2312"/>
                      <w:sz w:val="21"/>
                      <w:color w:val="0000FF"/>
                    </w:rPr>
                    <w:t>2）实时响应，运动大屏实时显示有效动作计分情况；</w:t>
                  </w:r>
                  <w:r>
                    <w:br/>
                  </w:r>
                  <w:r>
                    <w:rPr>
                      <w:rFonts w:ascii="仿宋_GB2312" w:hAnsi="仿宋_GB2312" w:cs="仿宋_GB2312" w:eastAsia="仿宋_GB2312"/>
                      <w:sz w:val="21"/>
                      <w:color w:val="0000FF"/>
                    </w:rPr>
                    <w:t>15.打地鼠运动项目需要支持：</w:t>
                  </w:r>
                  <w:r>
                    <w:br/>
                  </w:r>
                  <w:r>
                    <w:rPr>
                      <w:rFonts w:ascii="仿宋_GB2312" w:hAnsi="仿宋_GB2312" w:cs="仿宋_GB2312" w:eastAsia="仿宋_GB2312"/>
                      <w:sz w:val="21"/>
                      <w:color w:val="0000FF"/>
                    </w:rPr>
                    <w:t>1）AI视觉实时监测至少7人同时运动，位置随机出现1只或多只地鼠，地鼠出现后将在2秒内消失，对应位置玩家需要在地鼠消失前做下蹲动作来打地鼠，玩家打中地鼠加10分，地鼠逃跑则对应位置玩家减10分；</w:t>
                  </w:r>
                  <w:r>
                    <w:br/>
                  </w:r>
                  <w:r>
                    <w:rPr>
                      <w:rFonts w:ascii="仿宋_GB2312" w:hAnsi="仿宋_GB2312" w:cs="仿宋_GB2312" w:eastAsia="仿宋_GB2312"/>
                      <w:sz w:val="21"/>
                      <w:color w:val="0000FF"/>
                    </w:rPr>
                    <w:t>2）实时响应，运动大屏实时显示有效动作计分情况；</w:t>
                  </w:r>
                  <w:r>
                    <w:br/>
                  </w:r>
                  <w:r>
                    <w:rPr>
                      <w:rFonts w:ascii="仿宋_GB2312" w:hAnsi="仿宋_GB2312" w:cs="仿宋_GB2312" w:eastAsia="仿宋_GB2312"/>
                      <w:sz w:val="21"/>
                      <w:color w:val="0000FF"/>
                    </w:rPr>
                    <w:t>16.石头剪刀布运动项目需要支持：</w:t>
                  </w:r>
                  <w:r>
                    <w:br/>
                  </w:r>
                  <w:r>
                    <w:rPr>
                      <w:rFonts w:ascii="仿宋_GB2312" w:hAnsi="仿宋_GB2312" w:cs="仿宋_GB2312" w:eastAsia="仿宋_GB2312"/>
                      <w:sz w:val="21"/>
                      <w:color w:val="0000FF"/>
                    </w:rPr>
                    <w:t>1）AI视觉实时监测至少7人同时运动，屏幕上随机出现石头剪刀布，学生通过相应动作来进行猜拳，双手展开举过头顶然后放下代表剪刀，深蹲代表石头，开合跳代表布，赢一次有相应的动画效果，赢加10分，输减10分，平不得分，玩家有1秒左右时间决定出拳结果，超时判负；</w:t>
                  </w:r>
                  <w:r>
                    <w:br/>
                  </w:r>
                  <w:r>
                    <w:rPr>
                      <w:rFonts w:ascii="仿宋_GB2312" w:hAnsi="仿宋_GB2312" w:cs="仿宋_GB2312" w:eastAsia="仿宋_GB2312"/>
                      <w:sz w:val="21"/>
                      <w:color w:val="0000FF"/>
                    </w:rPr>
                    <w:t>2）实时响应，运动大屏实时显示有效动作计分情况；</w:t>
                  </w:r>
                  <w:r>
                    <w:br/>
                  </w:r>
                  <w:r>
                    <w:rPr>
                      <w:rFonts w:ascii="仿宋_GB2312" w:hAnsi="仿宋_GB2312" w:cs="仿宋_GB2312" w:eastAsia="仿宋_GB2312"/>
                      <w:sz w:val="21"/>
                      <w:color w:val="0000FF"/>
                    </w:rPr>
                    <w:t>17.川剧变脸运动项目需要支持：</w:t>
                  </w:r>
                  <w:r>
                    <w:br/>
                  </w:r>
                  <w:r>
                    <w:rPr>
                      <w:rFonts w:ascii="仿宋_GB2312" w:hAnsi="仿宋_GB2312" w:cs="仿宋_GB2312" w:eastAsia="仿宋_GB2312"/>
                      <w:sz w:val="21"/>
                      <w:color w:val="0000FF"/>
                    </w:rPr>
                    <w:t>1）AI视觉实时监测至少7人同时运动，屏幕上随机出现不同的动作，例如深蹲、开合跳、单脚跳等，如果学生动作做对了则进行正常面具变脸，如果做错了就是黑脸或者川普面具，做对加10分，做错减10分；</w:t>
                  </w:r>
                  <w:r>
                    <w:br/>
                  </w:r>
                  <w:r>
                    <w:rPr>
                      <w:rFonts w:ascii="仿宋_GB2312" w:hAnsi="仿宋_GB2312" w:cs="仿宋_GB2312" w:eastAsia="仿宋_GB2312"/>
                      <w:sz w:val="21"/>
                      <w:color w:val="0000FF"/>
                    </w:rPr>
                    <w:t>2）实时响应，运动大屏实时显示有效动作计分情况；</w:t>
                  </w:r>
                  <w:r>
                    <w:br/>
                  </w:r>
                  <w:r>
                    <w:rPr>
                      <w:rFonts w:ascii="仿宋_GB2312" w:hAnsi="仿宋_GB2312" w:cs="仿宋_GB2312" w:eastAsia="仿宋_GB2312"/>
                      <w:sz w:val="21"/>
                      <w:color w:val="0000FF"/>
                    </w:rPr>
                    <w:t>18.打钉子运动项目需要支持：</w:t>
                  </w:r>
                  <w:r>
                    <w:br/>
                  </w:r>
                  <w:r>
                    <w:rPr>
                      <w:rFonts w:ascii="仿宋_GB2312" w:hAnsi="仿宋_GB2312" w:cs="仿宋_GB2312" w:eastAsia="仿宋_GB2312"/>
                      <w:sz w:val="21"/>
                      <w:color w:val="0000FF"/>
                    </w:rPr>
                    <w:t>1）AI视觉实时监测至少7人同时运动，学生左右两侧随机出现钉子，左边出现的钉子需要玩家左脚快速踩踏将钉子踩入地下，右边出现的钉子需要玩家右脚快速踩踏将钉子踩入地下。每踩入1个钉子，加10分，踩踏速度越快，钉子钉入得越快；</w:t>
                  </w:r>
                  <w:r>
                    <w:br/>
                  </w:r>
                  <w:r>
                    <w:rPr>
                      <w:rFonts w:ascii="仿宋_GB2312" w:hAnsi="仿宋_GB2312" w:cs="仿宋_GB2312" w:eastAsia="仿宋_GB2312"/>
                      <w:sz w:val="21"/>
                      <w:color w:val="0000FF"/>
                    </w:rPr>
                    <w:t>2）实时响应，运动大屏实时显示有效动作计分情况；</w:t>
                  </w:r>
                  <w:r>
                    <w:br/>
                  </w:r>
                  <w:r>
                    <w:rPr>
                      <w:rFonts w:ascii="仿宋_GB2312" w:hAnsi="仿宋_GB2312" w:cs="仿宋_GB2312" w:eastAsia="仿宋_GB2312"/>
                      <w:sz w:val="21"/>
                      <w:color w:val="0000FF"/>
                    </w:rPr>
                    <w:t>19.支持在运动项目结束后自动展示本次运动成绩排行，同时数据自动同步服务器，管理后台、移动端及其他终端设备多端可查。</w:t>
                  </w:r>
                  <w:r>
                    <w:br/>
                  </w:r>
                  <w:r>
                    <w:rPr>
                      <w:rFonts w:ascii="仿宋_GB2312" w:hAnsi="仿宋_GB2312" w:cs="仿宋_GB2312" w:eastAsia="仿宋_GB2312"/>
                      <w:sz w:val="21"/>
                      <w:color w:val="0000FF"/>
                    </w:rPr>
                    <w:t>20.排行榜功能支持查看各项目运动的个人排行，也可查看各项目运动的班级排行；</w:t>
                  </w:r>
                  <w:r>
                    <w:br/>
                  </w:r>
                  <w:r>
                    <w:rPr>
                      <w:rFonts w:ascii="仿宋_GB2312" w:hAnsi="仿宋_GB2312" w:cs="仿宋_GB2312" w:eastAsia="仿宋_GB2312"/>
                      <w:sz w:val="21"/>
                      <w:color w:val="0000FF"/>
                    </w:rPr>
                    <w:t>21.我的运动功能通过人脸识别身份后，自动展示人员头像、姓名、班级等、身高、体重等基础信息，可查看各运动项目运动量时长、次数统计图。统计单项运动各运动项目近10次运动记录、最好成绩、平均成绩等数据；</w:t>
                  </w:r>
                  <w:r>
                    <w:br/>
                  </w:r>
                  <w:r>
                    <w:rPr>
                      <w:rFonts w:ascii="仿宋_GB2312" w:hAnsi="仿宋_GB2312" w:cs="仿宋_GB2312" w:eastAsia="仿宋_GB2312"/>
                      <w:sz w:val="21"/>
                      <w:color w:val="0000FF"/>
                    </w:rPr>
                    <w:t>22.设备端与服务器支持实时同步数据，包含人员信息、人脸照片、组织信息、运动记录等数据，支持查看同步的进度、成功和失败的数量、数据同步结果。</w:t>
                  </w:r>
                  <w:r>
                    <w:br/>
                  </w:r>
                  <w:r>
                    <w:rPr>
                      <w:rFonts w:ascii="仿宋_GB2312" w:hAnsi="仿宋_GB2312" w:cs="仿宋_GB2312" w:eastAsia="仿宋_GB2312"/>
                      <w:sz w:val="21"/>
                      <w:color w:val="0000FF"/>
                    </w:rPr>
                    <w:t>▲23.支持设备本地标定，对于标定位置可直接拖动标定区域位置、标定区域大小、删除当前或选中的标定对象、删除全部标定对象，支持恢复默认标定，对于不同运动如果标定完全一致可支持复制标定功能，支持全屏查看标定画面，支持平台侧远程标定。</w:t>
                  </w:r>
                  <w:r>
                    <w:rPr>
                      <w:rFonts w:ascii="仿宋_GB2312" w:hAnsi="仿宋_GB2312" w:cs="仿宋_GB2312" w:eastAsia="仿宋_GB2312"/>
                      <w:sz w:val="21"/>
                      <w:b/>
                      <w:color w:val="0000FF"/>
                      <w:shd w:fill="FFFF00" w:val="clear"/>
                    </w:rPr>
                    <w:t>（提供具备</w:t>
                  </w:r>
                  <w:r>
                    <w:rPr>
                      <w:rFonts w:ascii="仿宋_GB2312" w:hAnsi="仿宋_GB2312" w:cs="仿宋_GB2312" w:eastAsia="仿宋_GB2312"/>
                      <w:sz w:val="21"/>
                      <w:b/>
                      <w:color w:val="0000FF"/>
                      <w:shd w:fill="FFFF00" w:val="clear"/>
                    </w:rPr>
                    <w:t>CMA 认证资质机构的第三方检测（检验）机构出具的检测（检验）报告扫描件或复印件）</w:t>
                  </w:r>
                  <w:r>
                    <w:br/>
                  </w:r>
                  <w:r>
                    <w:rPr>
                      <w:rFonts w:ascii="仿宋_GB2312" w:hAnsi="仿宋_GB2312" w:cs="仿宋_GB2312" w:eastAsia="仿宋_GB2312"/>
                      <w:sz w:val="21"/>
                      <w:color w:val="0000FF"/>
                    </w:rPr>
                    <w:t>▲24.具备设置功能，可选择打开和关闭运动项目、首页声音、导航栏、Https等，可设置物联网摄像头的IP、AI算法主机的序列号、平台地址、语音序列号、视频存放时间、APP名称、APP的L0G0，还可检查版本和远程更新。</w:t>
                  </w:r>
                  <w:r>
                    <w:rPr>
                      <w:rFonts w:ascii="仿宋_GB2312" w:hAnsi="仿宋_GB2312" w:cs="仿宋_GB2312" w:eastAsia="仿宋_GB2312"/>
                      <w:sz w:val="21"/>
                      <w:color w:val="0000FF"/>
                      <w:shd w:fill="FFFF00" w:val="clear"/>
                    </w:rPr>
                    <w:t>（提供具备</w:t>
                  </w:r>
                  <w:r>
                    <w:rPr>
                      <w:rFonts w:ascii="仿宋_GB2312" w:hAnsi="仿宋_GB2312" w:cs="仿宋_GB2312" w:eastAsia="仿宋_GB2312"/>
                      <w:sz w:val="21"/>
                      <w:color w:val="0000FF"/>
                      <w:shd w:fill="FFFF00" w:val="clear"/>
                    </w:rPr>
                    <w:t>CMA 认证资质机构的第三方检测（检验）机构出具的检测（检验）报告扫描件或复印件）</w:t>
                  </w:r>
                  <w:r>
                    <w:br/>
                  </w:r>
                  <w:r>
                    <w:br/>
                  </w:r>
                  <w:r>
                    <w:rPr>
                      <w:rFonts w:ascii="仿宋_GB2312" w:hAnsi="仿宋_GB2312" w:cs="仿宋_GB2312" w:eastAsia="仿宋_GB2312"/>
                      <w:sz w:val="21"/>
                      <w:b/>
                      <w:color w:val="0000FF"/>
                    </w:rPr>
                    <w:t>二、硬件核心参数</w:t>
                  </w:r>
                  <w:r>
                    <w:br/>
                  </w:r>
                  <w:r>
                    <w:rPr>
                      <w:rFonts w:ascii="仿宋_GB2312" w:hAnsi="仿宋_GB2312" w:cs="仿宋_GB2312" w:eastAsia="仿宋_GB2312"/>
                      <w:sz w:val="21"/>
                      <w:color w:val="0000FF"/>
                    </w:rPr>
                    <w:t>1、运动检测相机：</w:t>
                  </w:r>
                  <w:r>
                    <w:br/>
                  </w:r>
                  <w:r>
                    <w:rPr>
                      <w:rFonts w:ascii="仿宋_GB2312" w:hAnsi="仿宋_GB2312" w:cs="仿宋_GB2312" w:eastAsia="仿宋_GB2312"/>
                      <w:sz w:val="21"/>
                      <w:color w:val="0000FF"/>
                    </w:rPr>
                    <w:t>1）支持电动变焦和低亮度和逆光环境下视频采集；</w:t>
                  </w:r>
                  <w:r>
                    <w:br/>
                  </w:r>
                  <w:r>
                    <w:rPr>
                      <w:rFonts w:ascii="仿宋_GB2312" w:hAnsi="仿宋_GB2312" w:cs="仿宋_GB2312" w:eastAsia="仿宋_GB2312"/>
                      <w:sz w:val="21"/>
                      <w:color w:val="0000FF"/>
                    </w:rPr>
                    <w:t>2）像素≥400万，支持图像尺寸≥2560 × 1440，帧率</w:t>
                  </w:r>
                  <w:r>
                    <w:rPr>
                      <w:rFonts w:ascii="仿宋_GB2312" w:hAnsi="仿宋_GB2312" w:cs="仿宋_GB2312" w:eastAsia="仿宋_GB2312"/>
                      <w:sz w:val="21"/>
                      <w:color w:val="0000FF"/>
                    </w:rPr>
                    <w:t>≥</w:t>
                  </w:r>
                  <w:r>
                    <w:rPr>
                      <w:rFonts w:ascii="仿宋_GB2312" w:hAnsi="仿宋_GB2312" w:cs="仿宋_GB2312" w:eastAsia="仿宋_GB2312"/>
                      <w:sz w:val="21"/>
                      <w:color w:val="0000FF"/>
                    </w:rPr>
                    <w:t>25；</w:t>
                  </w:r>
                  <w:r>
                    <w:br/>
                  </w:r>
                  <w:r>
                    <w:rPr>
                      <w:rFonts w:ascii="仿宋_GB2312" w:hAnsi="仿宋_GB2312" w:cs="仿宋_GB2312" w:eastAsia="仿宋_GB2312"/>
                      <w:sz w:val="21"/>
                      <w:color w:val="0000FF"/>
                    </w:rPr>
                    <w:t>3）包含</w:t>
                  </w:r>
                  <w:r>
                    <w:rPr>
                      <w:rFonts w:ascii="仿宋_GB2312" w:hAnsi="仿宋_GB2312" w:cs="仿宋_GB2312" w:eastAsia="仿宋_GB2312"/>
                      <w:sz w:val="21"/>
                      <w:color w:val="0000FF"/>
                    </w:rPr>
                    <w:t>≥</w:t>
                  </w:r>
                  <w:r>
                    <w:rPr>
                      <w:rFonts w:ascii="仿宋_GB2312" w:hAnsi="仿宋_GB2312" w:cs="仿宋_GB2312" w:eastAsia="仿宋_GB2312"/>
                      <w:sz w:val="21"/>
                      <w:color w:val="0000FF"/>
                    </w:rPr>
                    <w:t>1个10M/100M自适应以太网口</w:t>
                  </w:r>
                  <w:r>
                    <w:br/>
                  </w:r>
                  <w:r>
                    <w:rPr>
                      <w:rFonts w:ascii="仿宋_GB2312" w:hAnsi="仿宋_GB2312" w:cs="仿宋_GB2312" w:eastAsia="仿宋_GB2312"/>
                      <w:sz w:val="21"/>
                      <w:color w:val="0000FF"/>
                    </w:rPr>
                    <w:t>2、室外AI运动大屏</w:t>
                  </w:r>
                  <w:r>
                    <w:br/>
                  </w:r>
                  <w:r>
                    <w:rPr>
                      <w:rFonts w:ascii="仿宋_GB2312" w:hAnsi="仿宋_GB2312" w:cs="仿宋_GB2312" w:eastAsia="仿宋_GB2312"/>
                      <w:sz w:val="21"/>
                      <w:color w:val="0000FF"/>
                    </w:rPr>
                    <w:t>1).屏幕：尺寸</w:t>
                  </w:r>
                  <w:r>
                    <w:rPr>
                      <w:rFonts w:ascii="仿宋_GB2312" w:hAnsi="仿宋_GB2312" w:cs="仿宋_GB2312" w:eastAsia="仿宋_GB2312"/>
                      <w:sz w:val="21"/>
                      <w:color w:val="0000FF"/>
                    </w:rPr>
                    <w:t>≥</w:t>
                  </w:r>
                  <w:r>
                    <w:rPr>
                      <w:rFonts w:ascii="仿宋_GB2312" w:hAnsi="仿宋_GB2312" w:cs="仿宋_GB2312" w:eastAsia="仿宋_GB2312"/>
                      <w:sz w:val="21"/>
                      <w:color w:val="0000FF"/>
                    </w:rPr>
                    <w:t>43寸;分辨率≥1920×1080;亮度</w:t>
                  </w:r>
                  <w:r>
                    <w:rPr>
                      <w:rFonts w:ascii="仿宋_GB2312" w:hAnsi="仿宋_GB2312" w:cs="仿宋_GB2312" w:eastAsia="仿宋_GB2312"/>
                      <w:sz w:val="21"/>
                      <w:color w:val="0000FF"/>
                    </w:rPr>
                    <w:t>≥</w:t>
                  </w:r>
                  <w:r>
                    <w:rPr>
                      <w:rFonts w:ascii="仿宋_GB2312" w:hAnsi="仿宋_GB2312" w:cs="仿宋_GB2312" w:eastAsia="仿宋_GB2312"/>
                      <w:sz w:val="21"/>
                      <w:color w:val="0000FF"/>
                    </w:rPr>
                    <w:t>2000cd/</w:t>
                  </w:r>
                  <w:r>
                    <w:rPr>
                      <w:rFonts w:ascii="仿宋_GB2312" w:hAnsi="仿宋_GB2312" w:cs="仿宋_GB2312" w:eastAsia="仿宋_GB2312"/>
                      <w:sz w:val="24"/>
                    </w:rPr>
                    <w:t>m²</w:t>
                  </w:r>
                  <w:r>
                    <w:rPr>
                      <w:rFonts w:ascii="仿宋_GB2312" w:hAnsi="仿宋_GB2312" w:cs="仿宋_GB2312" w:eastAsia="仿宋_GB2312"/>
                      <w:sz w:val="21"/>
                      <w:color w:val="0000FF"/>
                    </w:rPr>
                    <w:t>，亮度随环境光照变化自动调节</w:t>
                  </w:r>
                  <w:r>
                    <w:rPr>
                      <w:rFonts w:ascii="仿宋_GB2312" w:hAnsi="仿宋_GB2312" w:cs="仿宋_GB2312" w:eastAsia="仿宋_GB2312"/>
                      <w:sz w:val="21"/>
                      <w:color w:val="0000FF"/>
                    </w:rPr>
                    <w:t>;</w:t>
                  </w:r>
                  <w:r>
                    <w:rPr>
                      <w:rFonts w:ascii="仿宋_GB2312" w:hAnsi="仿宋_GB2312" w:cs="仿宋_GB2312" w:eastAsia="仿宋_GB2312"/>
                      <w:sz w:val="21"/>
                      <w:color w:val="0000FF"/>
                    </w:rPr>
                    <w:t>≥</w:t>
                  </w:r>
                  <w:r>
                    <w:rPr>
                      <w:rFonts w:ascii="仿宋_GB2312" w:hAnsi="仿宋_GB2312" w:cs="仿宋_GB2312" w:eastAsia="仿宋_GB2312"/>
                      <w:sz w:val="21"/>
                      <w:color w:val="0000FF"/>
                    </w:rPr>
                    <w:t>6mm防爆玻璃；</w:t>
                  </w:r>
                  <w:r>
                    <w:br/>
                  </w:r>
                  <w:r>
                    <w:rPr>
                      <w:rFonts w:ascii="仿宋_GB2312" w:hAnsi="仿宋_GB2312" w:cs="仿宋_GB2312" w:eastAsia="仿宋_GB2312"/>
                      <w:sz w:val="21"/>
                      <w:color w:val="0000FF"/>
                    </w:rPr>
                    <w:t>2).系统采用</w:t>
                  </w:r>
                  <w:r>
                    <w:rPr>
                      <w:rFonts w:ascii="仿宋_GB2312" w:hAnsi="仿宋_GB2312" w:cs="仿宋_GB2312" w:eastAsia="仿宋_GB2312"/>
                      <w:sz w:val="21"/>
                      <w:color w:val="0000FF"/>
                    </w:rPr>
                    <w:t>≥</w:t>
                  </w:r>
                  <w:r>
                    <w:rPr>
                      <w:rFonts w:ascii="仿宋_GB2312" w:hAnsi="仿宋_GB2312" w:cs="仿宋_GB2312" w:eastAsia="仿宋_GB2312"/>
                      <w:sz w:val="21"/>
                      <w:color w:val="0000FF"/>
                    </w:rPr>
                    <w:t>Android 9；</w:t>
                  </w:r>
                  <w:r>
                    <w:br/>
                  </w:r>
                  <w:r>
                    <w:rPr>
                      <w:rFonts w:ascii="仿宋_GB2312" w:hAnsi="仿宋_GB2312" w:cs="仿宋_GB2312" w:eastAsia="仿宋_GB2312"/>
                      <w:sz w:val="21"/>
                      <w:color w:val="0000FF"/>
                    </w:rPr>
                    <w:t>3).CPU：≥八核，主频≥2.4GHz；</w:t>
                  </w:r>
                  <w:r>
                    <w:br/>
                  </w:r>
                  <w:r>
                    <w:rPr>
                      <w:rFonts w:ascii="仿宋_GB2312" w:hAnsi="仿宋_GB2312" w:cs="仿宋_GB2312" w:eastAsia="仿宋_GB2312"/>
                      <w:sz w:val="21"/>
                      <w:color w:val="0000FF"/>
                    </w:rPr>
                    <w:t>4).GPU：≥Mali-G610MC4；</w:t>
                  </w:r>
                  <w:r>
                    <w:br/>
                  </w:r>
                  <w:r>
                    <w:rPr>
                      <w:rFonts w:ascii="仿宋_GB2312" w:hAnsi="仿宋_GB2312" w:cs="仿宋_GB2312" w:eastAsia="仿宋_GB2312"/>
                      <w:sz w:val="21"/>
                      <w:color w:val="0000FF"/>
                    </w:rPr>
                    <w:t>5).NPU：≥6TopsAI算力，三核架构；</w:t>
                  </w:r>
                  <w:r>
                    <w:br/>
                  </w:r>
                  <w:r>
                    <w:rPr>
                      <w:rFonts w:ascii="仿宋_GB2312" w:hAnsi="仿宋_GB2312" w:cs="仿宋_GB2312" w:eastAsia="仿宋_GB2312"/>
                      <w:sz w:val="21"/>
                      <w:color w:val="0000FF"/>
                    </w:rPr>
                    <w:t>6).内存：≥8g运存，≥64g储存；</w:t>
                  </w:r>
                  <w:r>
                    <w:br/>
                  </w:r>
                  <w:r>
                    <w:rPr>
                      <w:rFonts w:ascii="仿宋_GB2312" w:hAnsi="仿宋_GB2312" w:cs="仿宋_GB2312" w:eastAsia="仿宋_GB2312"/>
                      <w:sz w:val="21"/>
                      <w:color w:val="0000FF"/>
                    </w:rPr>
                    <w:t>7).音响功率：≥30W；</w:t>
                  </w:r>
                  <w:r>
                    <w:br/>
                  </w:r>
                  <w:r>
                    <w:rPr>
                      <w:rFonts w:ascii="仿宋_GB2312" w:hAnsi="仿宋_GB2312" w:cs="仿宋_GB2312" w:eastAsia="仿宋_GB2312"/>
                      <w:sz w:val="21"/>
                      <w:color w:val="0000FF"/>
                    </w:rPr>
                    <w:t>8).网络支持有线、wifi、4G等多种通信方式；</w:t>
                  </w:r>
                  <w:r>
                    <w:br/>
                  </w:r>
                  <w:r>
                    <w:rPr>
                      <w:rFonts w:ascii="仿宋_GB2312" w:hAnsi="仿宋_GB2312" w:cs="仿宋_GB2312" w:eastAsia="仿宋_GB2312"/>
                      <w:sz w:val="21"/>
                      <w:color w:val="0000FF"/>
                    </w:rPr>
                    <w:t>9).支持定时开关机；</w:t>
                  </w:r>
                  <w:r>
                    <w:br/>
                  </w:r>
                  <w:r>
                    <w:rPr>
                      <w:rFonts w:ascii="仿宋_GB2312" w:hAnsi="仿宋_GB2312" w:cs="仿宋_GB2312" w:eastAsia="仿宋_GB2312"/>
                      <w:sz w:val="21"/>
                      <w:color w:val="0000FF"/>
                    </w:rPr>
                    <w:t>10).输入电压：AC110-220V；</w:t>
                  </w:r>
                  <w:r>
                    <w:br/>
                  </w:r>
                  <w:r>
                    <w:rPr>
                      <w:rFonts w:ascii="仿宋_GB2312" w:hAnsi="仿宋_GB2312" w:cs="仿宋_GB2312" w:eastAsia="仿宋_GB2312"/>
                      <w:sz w:val="21"/>
                      <w:color w:val="0000FF"/>
                    </w:rPr>
                    <w:t>11).钣金结构：≥1.5MM镀锌钢板，户外烤漆工艺；</w:t>
                  </w:r>
                  <w:r>
                    <w:br/>
                  </w:r>
                  <w:r>
                    <w:rPr>
                      <w:rFonts w:ascii="仿宋_GB2312" w:hAnsi="仿宋_GB2312" w:cs="仿宋_GB2312" w:eastAsia="仿宋_GB2312"/>
                      <w:sz w:val="21"/>
                      <w:color w:val="0000FF"/>
                    </w:rPr>
                    <w:t>12）支持运动智能算法与模型的本地化运行与实时处理，前端运动检测相机不部署任何算力资源，系统无需接入GPU服务器；</w:t>
                  </w:r>
                  <w:r>
                    <w:br/>
                  </w:r>
                  <w:r>
                    <w:rPr>
                      <w:rFonts w:ascii="仿宋_GB2312" w:hAnsi="仿宋_GB2312" w:cs="仿宋_GB2312" w:eastAsia="仿宋_GB2312"/>
                      <w:sz w:val="21"/>
                      <w:color w:val="0000FF"/>
                    </w:rPr>
                    <w:t>13）≥三级防雷，对间接雷电和直接雷电影响或其他瞬时过压的电涌进行保护。</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台</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立定跳远、仰卧起坐、跳绳、开合跳、深蹲、高抬腿</w:t>
                  </w:r>
                </w:p>
              </w:tc>
            </w:tr>
            <w:tr>
              <w:tc>
                <w:tcPr>
                  <w:tcW w:type="dxa" w:w="295"/>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shd w:fill="FFE599"/>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引体向上测试仪</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FF"/>
                    </w:rPr>
                    <w:t>一、主要功能</w:t>
                  </w:r>
                  <w:r>
                    <w:br/>
                  </w:r>
                  <w:r>
                    <w:rPr>
                      <w:rFonts w:ascii="仿宋_GB2312" w:hAnsi="仿宋_GB2312" w:cs="仿宋_GB2312" w:eastAsia="仿宋_GB2312"/>
                      <w:sz w:val="21"/>
                      <w:color w:val="0000FF"/>
                    </w:rPr>
                    <w:t>▲1.支持AI视觉人机交互，通过AI视觉识别人员手势，切换功能卡片、进入下级菜单、返回上级菜单等。</w:t>
                  </w:r>
                  <w:r>
                    <w:rPr>
                      <w:rFonts w:ascii="仿宋_GB2312" w:hAnsi="仿宋_GB2312" w:cs="仿宋_GB2312" w:eastAsia="仿宋_GB2312"/>
                      <w:sz w:val="21"/>
                      <w:color w:val="0000FF"/>
                      <w:shd w:fill="FFFF00" w:val="clear"/>
                    </w:rPr>
                    <w:t>（提供具备</w:t>
                  </w:r>
                  <w:r>
                    <w:rPr>
                      <w:rFonts w:ascii="仿宋_GB2312" w:hAnsi="仿宋_GB2312" w:cs="仿宋_GB2312" w:eastAsia="仿宋_GB2312"/>
                      <w:sz w:val="21"/>
                      <w:color w:val="0000FF"/>
                      <w:shd w:fill="FFFF00" w:val="clear"/>
                    </w:rPr>
                    <w:t>CMA 认证资质机构的第三方检测（检验）机构出具的检测（检验）报告扫描件或复印件）</w:t>
                  </w:r>
                  <w:r>
                    <w:br/>
                  </w:r>
                  <w:r>
                    <w:rPr>
                      <w:rFonts w:ascii="仿宋_GB2312" w:hAnsi="仿宋_GB2312" w:cs="仿宋_GB2312" w:eastAsia="仿宋_GB2312"/>
                      <w:sz w:val="21"/>
                      <w:color w:val="0000FF"/>
                    </w:rPr>
                    <w:t>2.支持人脸识别，系统注册人员在人脸识别成功后参与运动，未在系统注册的人员以游客身份参与运动。</w:t>
                  </w:r>
                  <w:r>
                    <w:br/>
                  </w:r>
                  <w:r>
                    <w:rPr>
                      <w:rFonts w:ascii="仿宋_GB2312" w:hAnsi="仿宋_GB2312" w:cs="仿宋_GB2312" w:eastAsia="仿宋_GB2312"/>
                      <w:sz w:val="21"/>
                      <w:color w:val="0000FF"/>
                    </w:rPr>
                    <w:t>3.支持多种业务模式，至少包括自由锻炼、随堂测试、体质检测；</w:t>
                  </w:r>
                  <w:r>
                    <w:br/>
                  </w:r>
                  <w:r>
                    <w:rPr>
                      <w:rFonts w:ascii="仿宋_GB2312" w:hAnsi="仿宋_GB2312" w:cs="仿宋_GB2312" w:eastAsia="仿宋_GB2312"/>
                      <w:sz w:val="21"/>
                      <w:color w:val="0000FF"/>
                    </w:rPr>
                    <w:t>4.支持学生自由锻炼，支持学生在该模式下随到随测和主控位控制一起开始运动两种模式</w:t>
                  </w:r>
                  <w:r>
                    <w:br/>
                  </w:r>
                  <w:r>
                    <w:rPr>
                      <w:rFonts w:ascii="仿宋_GB2312" w:hAnsi="仿宋_GB2312" w:cs="仿宋_GB2312" w:eastAsia="仿宋_GB2312"/>
                      <w:sz w:val="21"/>
                      <w:color w:val="0000FF"/>
                    </w:rPr>
                    <w:t>▲5.支持老师使用移动端软件控制设备进入随堂测试或体质检测模式，教师控制后学生无法与体育角设备交互，只能由老师控制开启运动。老师可选择多台设备，选择参与运动的班级和运动的项目，学生开始运动后，在老师移动端软件上实时显示本次参与运动的人员并实时统计已测人数和未测人数。</w:t>
                  </w:r>
                  <w:r>
                    <w:rPr>
                      <w:rFonts w:ascii="仿宋_GB2312" w:hAnsi="仿宋_GB2312" w:cs="仿宋_GB2312" w:eastAsia="仿宋_GB2312"/>
                      <w:sz w:val="21"/>
                      <w:color w:val="0000FF"/>
                      <w:shd w:fill="FFFF00" w:val="clear"/>
                    </w:rPr>
                    <w:t>（提供具备</w:t>
                  </w:r>
                  <w:r>
                    <w:rPr>
                      <w:rFonts w:ascii="仿宋_GB2312" w:hAnsi="仿宋_GB2312" w:cs="仿宋_GB2312" w:eastAsia="仿宋_GB2312"/>
                      <w:sz w:val="21"/>
                      <w:color w:val="0000FF"/>
                      <w:shd w:fill="FFFF00" w:val="clear"/>
                    </w:rPr>
                    <w:t>CMA 认证资质机构的第三方检测（检验）机构出具的检测（检验）报告扫描件或复印件）</w:t>
                  </w:r>
                  <w:r>
                    <w:br/>
                  </w:r>
                  <w:r>
                    <w:rPr>
                      <w:rFonts w:ascii="仿宋_GB2312" w:hAnsi="仿宋_GB2312" w:cs="仿宋_GB2312" w:eastAsia="仿宋_GB2312"/>
                      <w:sz w:val="21"/>
                      <w:color w:val="0000FF"/>
                    </w:rPr>
                    <w:t>6.引体向上项目支持：</w:t>
                  </w:r>
                  <w:r>
                    <w:br/>
                  </w:r>
                  <w:r>
                    <w:rPr>
                      <w:rFonts w:ascii="仿宋_GB2312" w:hAnsi="仿宋_GB2312" w:cs="仿宋_GB2312" w:eastAsia="仿宋_GB2312"/>
                      <w:sz w:val="21"/>
                      <w:color w:val="0000FF"/>
                    </w:rPr>
                    <w:t>1)AI视觉实时监测3人同时引体向上，有效动作自动计数，误差±1个</w:t>
                  </w:r>
                  <w:r>
                    <w:br/>
                  </w:r>
                  <w:r>
                    <w:rPr>
                      <w:rFonts w:ascii="仿宋_GB2312" w:hAnsi="仿宋_GB2312" w:cs="仿宋_GB2312" w:eastAsia="仿宋_GB2312"/>
                      <w:sz w:val="21"/>
                      <w:color w:val="0000FF"/>
                    </w:rPr>
                    <w:t>2)实时响应，运动大屏实时显示有效动作计数；</w:t>
                  </w:r>
                  <w:r>
                    <w:br/>
                  </w:r>
                  <w:r>
                    <w:rPr>
                      <w:rFonts w:ascii="仿宋_GB2312" w:hAnsi="仿宋_GB2312" w:cs="仿宋_GB2312" w:eastAsia="仿宋_GB2312"/>
                      <w:sz w:val="21"/>
                      <w:color w:val="0000FF"/>
                    </w:rPr>
                    <w:t>3)运动结束后，展示本次运动成绩排行；</w:t>
                  </w:r>
                  <w:r>
                    <w:br/>
                  </w:r>
                  <w:r>
                    <w:rPr>
                      <w:rFonts w:ascii="仿宋_GB2312" w:hAnsi="仿宋_GB2312" w:cs="仿宋_GB2312" w:eastAsia="仿宋_GB2312"/>
                      <w:sz w:val="21"/>
                      <w:color w:val="0000FF"/>
                    </w:rPr>
                    <w:t>4)运动数据自动同步，管理后台及其他终端设备多端可查；</w:t>
                  </w:r>
                  <w:r>
                    <w:br/>
                  </w:r>
                  <w:r>
                    <w:rPr>
                      <w:rFonts w:ascii="仿宋_GB2312" w:hAnsi="仿宋_GB2312" w:cs="仿宋_GB2312" w:eastAsia="仿宋_GB2312"/>
                      <w:sz w:val="21"/>
                      <w:color w:val="0000FF"/>
                    </w:rPr>
                    <w:t>7.支持在运动项目结束后自动展示本次运动成绩排行，同时数据自动同步服务器，管理后台、移动端及其他终端设备多端可查。</w:t>
                  </w:r>
                  <w:r>
                    <w:br/>
                  </w:r>
                  <w:r>
                    <w:rPr>
                      <w:rFonts w:ascii="仿宋_GB2312" w:hAnsi="仿宋_GB2312" w:cs="仿宋_GB2312" w:eastAsia="仿宋_GB2312"/>
                      <w:sz w:val="21"/>
                      <w:color w:val="0000FF"/>
                    </w:rPr>
                    <w:t>8.排行榜功能支持查看各项目运动的个人排行，也可查看各项目运动的班级排行</w:t>
                  </w:r>
                  <w:r>
                    <w:br/>
                  </w:r>
                  <w:r>
                    <w:rPr>
                      <w:rFonts w:ascii="仿宋_GB2312" w:hAnsi="仿宋_GB2312" w:cs="仿宋_GB2312" w:eastAsia="仿宋_GB2312"/>
                      <w:sz w:val="21"/>
                      <w:color w:val="0000FF"/>
                    </w:rPr>
                    <w:t>▲9.我的运动功能通过人脸识别身份后，自动展示人员头像、姓名、班级等、身高、体重等基础信息，可查看各运动项目运动量时长、次数统计图。统计单项运动各运动项目近10次运动记录、最好成绩、平均成绩等数据</w:t>
                  </w:r>
                  <w:r>
                    <w:rPr>
                      <w:rFonts w:ascii="仿宋_GB2312" w:hAnsi="仿宋_GB2312" w:cs="仿宋_GB2312" w:eastAsia="仿宋_GB2312"/>
                      <w:sz w:val="21"/>
                      <w:color w:val="0000FF"/>
                      <w:shd w:fill="FFFF00" w:val="clear"/>
                    </w:rPr>
                    <w:t>（提供具备</w:t>
                  </w:r>
                  <w:r>
                    <w:rPr>
                      <w:rFonts w:ascii="仿宋_GB2312" w:hAnsi="仿宋_GB2312" w:cs="仿宋_GB2312" w:eastAsia="仿宋_GB2312"/>
                      <w:sz w:val="21"/>
                      <w:color w:val="0000FF"/>
                      <w:shd w:fill="FFFF00" w:val="clear"/>
                    </w:rPr>
                    <w:t>CMA 认证资质机构的第三方检测（检验）机构出具的检测（检验）报告扫描件或复印件）</w:t>
                  </w:r>
                  <w:r>
                    <w:br/>
                  </w:r>
                  <w:r>
                    <w:rPr>
                      <w:rFonts w:ascii="仿宋_GB2312" w:hAnsi="仿宋_GB2312" w:cs="仿宋_GB2312" w:eastAsia="仿宋_GB2312"/>
                      <w:sz w:val="21"/>
                      <w:color w:val="0000FF"/>
                    </w:rPr>
                    <w:t>10.设备端与服务器支持实时同步数据，包含人员信息、人脸照片、组织信息、运动记录等数据，支持查看同步的进度、成功和失败的数量、数据同步结果。</w:t>
                  </w:r>
                  <w:r>
                    <w:br/>
                  </w:r>
                  <w:r>
                    <w:rPr>
                      <w:rFonts w:ascii="仿宋_GB2312" w:hAnsi="仿宋_GB2312" w:cs="仿宋_GB2312" w:eastAsia="仿宋_GB2312"/>
                      <w:sz w:val="21"/>
                      <w:color w:val="0000FF"/>
                    </w:rPr>
                    <w:t>11.支持运动项目位置快速本地标定和平台侧远程标定，可以直接拖动标定区域位置、标定区域大小、删除当前或选中的标定对象、删除全部标定对象，对于不同运动如果标定完全一致可支持复制标定功能。</w:t>
                  </w:r>
                  <w:r>
                    <w:br/>
                  </w:r>
                  <w:r>
                    <w:rPr>
                      <w:rFonts w:ascii="仿宋_GB2312" w:hAnsi="仿宋_GB2312" w:cs="仿宋_GB2312" w:eastAsia="仿宋_GB2312"/>
                      <w:sz w:val="21"/>
                      <w:color w:val="0000FF"/>
                    </w:rPr>
                    <w:t>12.具备丰富的设置功能，包括可选择打开和关闭运动项目、首页声音、导航栏、Https等，设置摄像头的IP、AI算法主机的序列号、平台地址、语音序列号、视频存放时间、APP名称、APP的LOGO，查看当前版本和实现远程更新。</w:t>
                  </w:r>
                  <w:r>
                    <w:br/>
                  </w:r>
                  <w:r>
                    <w:rPr>
                      <w:rFonts w:ascii="仿宋_GB2312" w:hAnsi="仿宋_GB2312" w:cs="仿宋_GB2312" w:eastAsia="仿宋_GB2312"/>
                      <w:sz w:val="21"/>
                      <w:b/>
                      <w:color w:val="0000FF"/>
                    </w:rPr>
                    <w:t>二、硬件核心参数</w:t>
                  </w:r>
                  <w:r>
                    <w:br/>
                  </w:r>
                  <w:r>
                    <w:rPr>
                      <w:rFonts w:ascii="仿宋_GB2312" w:hAnsi="仿宋_GB2312" w:cs="仿宋_GB2312" w:eastAsia="仿宋_GB2312"/>
                      <w:sz w:val="21"/>
                      <w:color w:val="0000FF"/>
                    </w:rPr>
                    <w:t>1、运动检测相机：</w:t>
                  </w:r>
                  <w:r>
                    <w:br/>
                  </w:r>
                  <w:r>
                    <w:rPr>
                      <w:rFonts w:ascii="仿宋_GB2312" w:hAnsi="仿宋_GB2312" w:cs="仿宋_GB2312" w:eastAsia="仿宋_GB2312"/>
                      <w:sz w:val="21"/>
                      <w:color w:val="0000FF"/>
                    </w:rPr>
                    <w:t>1）支持电动变焦和低亮度和逆光环境下视频采集；</w:t>
                  </w:r>
                  <w:r>
                    <w:br/>
                  </w:r>
                  <w:r>
                    <w:rPr>
                      <w:rFonts w:ascii="仿宋_GB2312" w:hAnsi="仿宋_GB2312" w:cs="仿宋_GB2312" w:eastAsia="仿宋_GB2312"/>
                      <w:sz w:val="21"/>
                      <w:color w:val="0000FF"/>
                    </w:rPr>
                    <w:t>2）像素≥400万，支持最大图像尺寸≥2560 × 1440，帧率</w:t>
                  </w:r>
                  <w:r>
                    <w:rPr>
                      <w:rFonts w:ascii="仿宋_GB2312" w:hAnsi="仿宋_GB2312" w:cs="仿宋_GB2312" w:eastAsia="仿宋_GB2312"/>
                      <w:sz w:val="21"/>
                      <w:color w:val="0000FF"/>
                    </w:rPr>
                    <w:t>≥</w:t>
                  </w:r>
                  <w:r>
                    <w:rPr>
                      <w:rFonts w:ascii="仿宋_GB2312" w:hAnsi="仿宋_GB2312" w:cs="仿宋_GB2312" w:eastAsia="仿宋_GB2312"/>
                      <w:sz w:val="21"/>
                      <w:color w:val="0000FF"/>
                    </w:rPr>
                    <w:t>25；</w:t>
                  </w:r>
                  <w:r>
                    <w:br/>
                  </w:r>
                  <w:r>
                    <w:rPr>
                      <w:rFonts w:ascii="仿宋_GB2312" w:hAnsi="仿宋_GB2312" w:cs="仿宋_GB2312" w:eastAsia="仿宋_GB2312"/>
                      <w:sz w:val="21"/>
                      <w:color w:val="0000FF"/>
                    </w:rPr>
                    <w:t>3）包含≥1个10M/100M自适应以太网口；</w:t>
                  </w:r>
                  <w:r>
                    <w:br/>
                  </w:r>
                  <w:r>
                    <w:rPr>
                      <w:rFonts w:ascii="仿宋_GB2312" w:hAnsi="仿宋_GB2312" w:cs="仿宋_GB2312" w:eastAsia="仿宋_GB2312"/>
                      <w:sz w:val="21"/>
                      <w:color w:val="0000FF"/>
                    </w:rPr>
                    <w:t>2、室外AI运动大屏</w:t>
                  </w:r>
                  <w:r>
                    <w:br/>
                  </w:r>
                  <w:r>
                    <w:rPr>
                      <w:rFonts w:ascii="仿宋_GB2312" w:hAnsi="仿宋_GB2312" w:cs="仿宋_GB2312" w:eastAsia="仿宋_GB2312"/>
                      <w:sz w:val="21"/>
                      <w:color w:val="0000FF"/>
                    </w:rPr>
                    <w:t>1).屏幕：尺寸</w:t>
                  </w:r>
                  <w:r>
                    <w:rPr>
                      <w:rFonts w:ascii="仿宋_GB2312" w:hAnsi="仿宋_GB2312" w:cs="仿宋_GB2312" w:eastAsia="仿宋_GB2312"/>
                      <w:sz w:val="21"/>
                      <w:color w:val="0000FF"/>
                    </w:rPr>
                    <w:t>≥</w:t>
                  </w:r>
                  <w:r>
                    <w:rPr>
                      <w:rFonts w:ascii="仿宋_GB2312" w:hAnsi="仿宋_GB2312" w:cs="仿宋_GB2312" w:eastAsia="仿宋_GB2312"/>
                      <w:sz w:val="21"/>
                      <w:color w:val="0000FF"/>
                    </w:rPr>
                    <w:t>32寸;分辨率≥1920×1080;亮度</w:t>
                  </w:r>
                  <w:r>
                    <w:rPr>
                      <w:rFonts w:ascii="仿宋_GB2312" w:hAnsi="仿宋_GB2312" w:cs="仿宋_GB2312" w:eastAsia="仿宋_GB2312"/>
                      <w:sz w:val="21"/>
                      <w:color w:val="0000FF"/>
                    </w:rPr>
                    <w:t>≥</w:t>
                  </w:r>
                  <w:r>
                    <w:rPr>
                      <w:rFonts w:ascii="仿宋_GB2312" w:hAnsi="仿宋_GB2312" w:cs="仿宋_GB2312" w:eastAsia="仿宋_GB2312"/>
                      <w:sz w:val="21"/>
                      <w:color w:val="0000FF"/>
                    </w:rPr>
                    <w:t>2000cd/m</w:t>
                  </w:r>
                  <w:r>
                    <w:rPr>
                      <w:rFonts w:ascii="仿宋_GB2312" w:hAnsi="仿宋_GB2312" w:cs="仿宋_GB2312" w:eastAsia="仿宋_GB2312"/>
                      <w:sz w:val="21"/>
                      <w:color w:val="0000FF"/>
                      <w:vertAlign w:val="superscript"/>
                    </w:rPr>
                    <w:t>2</w:t>
                  </w:r>
                  <w:r>
                    <w:rPr>
                      <w:rFonts w:ascii="仿宋_GB2312" w:hAnsi="仿宋_GB2312" w:cs="仿宋_GB2312" w:eastAsia="仿宋_GB2312"/>
                      <w:sz w:val="21"/>
                      <w:color w:val="0000FF"/>
                    </w:rPr>
                    <w:t>，亮度随环境光照变化自动调节</w:t>
                  </w:r>
                  <w:r>
                    <w:rPr>
                      <w:rFonts w:ascii="仿宋_GB2312" w:hAnsi="仿宋_GB2312" w:cs="仿宋_GB2312" w:eastAsia="仿宋_GB2312"/>
                      <w:sz w:val="21"/>
                      <w:color w:val="0000FF"/>
                    </w:rPr>
                    <w:t>;</w:t>
                  </w:r>
                  <w:r>
                    <w:rPr>
                      <w:rFonts w:ascii="仿宋_GB2312" w:hAnsi="仿宋_GB2312" w:cs="仿宋_GB2312" w:eastAsia="仿宋_GB2312"/>
                      <w:sz w:val="21"/>
                      <w:color w:val="0000FF"/>
                    </w:rPr>
                    <w:t>≥</w:t>
                  </w:r>
                  <w:r>
                    <w:rPr>
                      <w:rFonts w:ascii="仿宋_GB2312" w:hAnsi="仿宋_GB2312" w:cs="仿宋_GB2312" w:eastAsia="仿宋_GB2312"/>
                      <w:sz w:val="21"/>
                      <w:color w:val="0000FF"/>
                    </w:rPr>
                    <w:t>6mm防爆玻璃；</w:t>
                  </w:r>
                  <w:r>
                    <w:br/>
                  </w:r>
                  <w:r>
                    <w:rPr>
                      <w:rFonts w:ascii="仿宋_GB2312" w:hAnsi="仿宋_GB2312" w:cs="仿宋_GB2312" w:eastAsia="仿宋_GB2312"/>
                      <w:sz w:val="21"/>
                      <w:color w:val="0000FF"/>
                    </w:rPr>
                    <w:t>2).系统采用</w:t>
                  </w:r>
                  <w:r>
                    <w:rPr>
                      <w:rFonts w:ascii="仿宋_GB2312" w:hAnsi="仿宋_GB2312" w:cs="仿宋_GB2312" w:eastAsia="仿宋_GB2312"/>
                      <w:sz w:val="21"/>
                      <w:color w:val="0000FF"/>
                    </w:rPr>
                    <w:t>≥</w:t>
                  </w:r>
                  <w:r>
                    <w:rPr>
                      <w:rFonts w:ascii="仿宋_GB2312" w:hAnsi="仿宋_GB2312" w:cs="仿宋_GB2312" w:eastAsia="仿宋_GB2312"/>
                      <w:sz w:val="21"/>
                      <w:color w:val="0000FF"/>
                    </w:rPr>
                    <w:t>Android 9；</w:t>
                  </w:r>
                  <w:r>
                    <w:br/>
                  </w:r>
                  <w:r>
                    <w:rPr>
                      <w:rFonts w:ascii="仿宋_GB2312" w:hAnsi="仿宋_GB2312" w:cs="仿宋_GB2312" w:eastAsia="仿宋_GB2312"/>
                      <w:sz w:val="21"/>
                      <w:color w:val="0000FF"/>
                    </w:rPr>
                    <w:t>3).CPU：≥八核，主频≥2.4GHz；</w:t>
                  </w:r>
                  <w:r>
                    <w:br/>
                  </w:r>
                  <w:r>
                    <w:rPr>
                      <w:rFonts w:ascii="仿宋_GB2312" w:hAnsi="仿宋_GB2312" w:cs="仿宋_GB2312" w:eastAsia="仿宋_GB2312"/>
                      <w:sz w:val="21"/>
                      <w:color w:val="0000FF"/>
                    </w:rPr>
                    <w:t>4).GPU：≥Mali-G610MC4；</w:t>
                  </w:r>
                  <w:r>
                    <w:br/>
                  </w:r>
                  <w:r>
                    <w:rPr>
                      <w:rFonts w:ascii="仿宋_GB2312" w:hAnsi="仿宋_GB2312" w:cs="仿宋_GB2312" w:eastAsia="仿宋_GB2312"/>
                      <w:sz w:val="21"/>
                      <w:color w:val="0000FF"/>
                    </w:rPr>
                    <w:t>5).NPU：≥6TopsAI算力，三核架构；</w:t>
                  </w:r>
                  <w:r>
                    <w:br/>
                  </w:r>
                  <w:r>
                    <w:rPr>
                      <w:rFonts w:ascii="仿宋_GB2312" w:hAnsi="仿宋_GB2312" w:cs="仿宋_GB2312" w:eastAsia="仿宋_GB2312"/>
                      <w:sz w:val="21"/>
                      <w:color w:val="0000FF"/>
                    </w:rPr>
                    <w:t>6).内存：≥8g运存，≥64g储存</w:t>
                  </w:r>
                  <w:r>
                    <w:rPr>
                      <w:rFonts w:ascii="仿宋_GB2312" w:hAnsi="仿宋_GB2312" w:cs="仿宋_GB2312" w:eastAsia="仿宋_GB2312"/>
                      <w:sz w:val="21"/>
                      <w:color w:val="0000FF"/>
                    </w:rPr>
                    <w:t>；</w:t>
                  </w:r>
                  <w:r>
                    <w:br/>
                  </w:r>
                  <w:r>
                    <w:rPr>
                      <w:rFonts w:ascii="仿宋_GB2312" w:hAnsi="仿宋_GB2312" w:cs="仿宋_GB2312" w:eastAsia="仿宋_GB2312"/>
                      <w:sz w:val="21"/>
                      <w:color w:val="0000FF"/>
                    </w:rPr>
                    <w:t>7).音响功率：≥30W；</w:t>
                  </w:r>
                  <w:r>
                    <w:br/>
                  </w:r>
                  <w:r>
                    <w:rPr>
                      <w:rFonts w:ascii="仿宋_GB2312" w:hAnsi="仿宋_GB2312" w:cs="仿宋_GB2312" w:eastAsia="仿宋_GB2312"/>
                      <w:sz w:val="21"/>
                      <w:color w:val="0000FF"/>
                    </w:rPr>
                    <w:t>8).网络支持有线、wifi、4G等多种通信方式；</w:t>
                  </w:r>
                  <w:r>
                    <w:br/>
                  </w:r>
                  <w:r>
                    <w:rPr>
                      <w:rFonts w:ascii="仿宋_GB2312" w:hAnsi="仿宋_GB2312" w:cs="仿宋_GB2312" w:eastAsia="仿宋_GB2312"/>
                      <w:sz w:val="21"/>
                      <w:color w:val="0000FF"/>
                    </w:rPr>
                    <w:t>9).支持定时开关机；</w:t>
                  </w:r>
                  <w:r>
                    <w:br/>
                  </w:r>
                  <w:r>
                    <w:rPr>
                      <w:rFonts w:ascii="仿宋_GB2312" w:hAnsi="仿宋_GB2312" w:cs="仿宋_GB2312" w:eastAsia="仿宋_GB2312"/>
                      <w:sz w:val="21"/>
                      <w:color w:val="0000FF"/>
                    </w:rPr>
                    <w:t>10).输入电压：AC110-220V；</w:t>
                  </w:r>
                  <w:r>
                    <w:br/>
                  </w:r>
                  <w:r>
                    <w:rPr>
                      <w:rFonts w:ascii="仿宋_GB2312" w:hAnsi="仿宋_GB2312" w:cs="仿宋_GB2312" w:eastAsia="仿宋_GB2312"/>
                      <w:sz w:val="21"/>
                      <w:color w:val="0000FF"/>
                    </w:rPr>
                    <w:t>11).钣金结构：</w:t>
                  </w:r>
                  <w:r>
                    <w:rPr>
                      <w:rFonts w:ascii="仿宋_GB2312" w:hAnsi="仿宋_GB2312" w:cs="仿宋_GB2312" w:eastAsia="仿宋_GB2312"/>
                      <w:sz w:val="21"/>
                      <w:color w:val="0000FF"/>
                    </w:rPr>
                    <w:t>≥1.5MM镀锌钢板</w:t>
                  </w:r>
                  <w:r>
                    <w:rPr>
                      <w:rFonts w:ascii="仿宋_GB2312" w:hAnsi="仿宋_GB2312" w:cs="仿宋_GB2312" w:eastAsia="仿宋_GB2312"/>
                      <w:sz w:val="21"/>
                      <w:color w:val="0000FF"/>
                    </w:rPr>
                    <w:t>，户外烤漆工艺；</w:t>
                  </w:r>
                  <w:r>
                    <w:br/>
                  </w:r>
                  <w:r>
                    <w:rPr>
                      <w:rFonts w:ascii="仿宋_GB2312" w:hAnsi="仿宋_GB2312" w:cs="仿宋_GB2312" w:eastAsia="仿宋_GB2312"/>
                      <w:sz w:val="21"/>
                      <w:color w:val="0000FF"/>
                    </w:rPr>
                    <w:t>12）支持运动智能算法与模型的本地化运行与实时处理，前端运动检测相机不部署任何算力资源，系统无需接入GPU服务器；</w:t>
                  </w:r>
                  <w:r>
                    <w:br/>
                  </w:r>
                  <w:r>
                    <w:rPr>
                      <w:rFonts w:ascii="仿宋_GB2312" w:hAnsi="仿宋_GB2312" w:cs="仿宋_GB2312" w:eastAsia="仿宋_GB2312"/>
                      <w:sz w:val="21"/>
                      <w:color w:val="0000FF"/>
                    </w:rPr>
                    <w:t>13）≥三级防雷，对间接雷电和直接雷电影响或其他瞬时过压的电涌进行保护。</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台</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5"/>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shd w:fill="FFE599"/>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引体向上单杆</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FF"/>
                    </w:rPr>
                    <w:t>地埋式安装；</w:t>
                  </w:r>
                  <w:r>
                    <w:br/>
                  </w:r>
                  <w:r>
                    <w:rPr>
                      <w:rFonts w:ascii="仿宋_GB2312" w:hAnsi="仿宋_GB2312" w:cs="仿宋_GB2312" w:eastAsia="仿宋_GB2312"/>
                      <w:sz w:val="21"/>
                      <w:color w:val="0000FF"/>
                    </w:rPr>
                    <w:t>2.立柱直径，直径≥114mm；</w:t>
                  </w:r>
                </w:p>
                <w:p>
                  <w:pPr>
                    <w:pStyle w:val="null3"/>
                    <w:jc w:val="left"/>
                  </w:pPr>
                  <w:r>
                    <w:rPr>
                      <w:rFonts w:ascii="仿宋_GB2312" w:hAnsi="仿宋_GB2312" w:cs="仿宋_GB2312" w:eastAsia="仿宋_GB2312"/>
                      <w:sz w:val="21"/>
                      <w:color w:val="0000FF"/>
                    </w:rPr>
                    <w:t>3.横杠长度≥90CM，实心横杠；</w:t>
                  </w:r>
                  <w:r>
                    <w:br/>
                  </w:r>
                  <w:r>
                    <w:rPr>
                      <w:rFonts w:ascii="仿宋_GB2312" w:hAnsi="仿宋_GB2312" w:cs="仿宋_GB2312" w:eastAsia="仿宋_GB2312"/>
                      <w:sz w:val="21"/>
                      <w:color w:val="0000FF"/>
                    </w:rPr>
                    <w:t>4.材料钢材，防锈处理。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5"/>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shd w:fill="FFE599"/>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AI篮球绕杆测试仪</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FF"/>
                    </w:rPr>
                    <w:t>一、主要功能：</w:t>
                  </w:r>
                  <w:r>
                    <w:br/>
                  </w:r>
                  <w:r>
                    <w:rPr>
                      <w:rFonts w:ascii="仿宋_GB2312" w:hAnsi="仿宋_GB2312" w:cs="仿宋_GB2312" w:eastAsia="仿宋_GB2312"/>
                      <w:sz w:val="21"/>
                      <w:color w:val="0000FF"/>
                    </w:rPr>
                    <w:t>1)AI视觉实时监测篮球绕杆，无穿戴设备，随来随测，误差≤0.1s；</w:t>
                  </w:r>
                  <w:r>
                    <w:br/>
                  </w:r>
                  <w:r>
                    <w:rPr>
                      <w:rFonts w:ascii="仿宋_GB2312" w:hAnsi="仿宋_GB2312" w:cs="仿宋_GB2312" w:eastAsia="仿宋_GB2312"/>
                      <w:sz w:val="21"/>
                      <w:color w:val="0000FF"/>
                    </w:rPr>
                    <w:t>2)支持违规检测功能，支持踩线、抢跑、双手运球、运球过高、人或球出界、漏绕杆等异常情况实时检测，并实时给出语音、文字告警，发生抢跑违规时，语音、文字引导人员返回起点，重新开始；</w:t>
                  </w:r>
                  <w:r>
                    <w:br/>
                  </w:r>
                  <w:r>
                    <w:rPr>
                      <w:rFonts w:ascii="仿宋_GB2312" w:hAnsi="仿宋_GB2312" w:cs="仿宋_GB2312" w:eastAsia="仿宋_GB2312"/>
                      <w:sz w:val="21"/>
                      <w:color w:val="0000FF"/>
                    </w:rPr>
                    <w:t>3)支持运动结束后可实时查看运动成绩，支持语音播报；</w:t>
                  </w:r>
                  <w:r>
                    <w:br/>
                  </w:r>
                  <w:r>
                    <w:rPr>
                      <w:rFonts w:ascii="仿宋_GB2312" w:hAnsi="仿宋_GB2312" w:cs="仿宋_GB2312" w:eastAsia="仿宋_GB2312"/>
                      <w:sz w:val="21"/>
                      <w:color w:val="0000FF"/>
                    </w:rPr>
                    <w:t>4)运动数据自动同步，管理后台及其他终端设备多端可查；</w:t>
                  </w:r>
                  <w:r>
                    <w:br/>
                  </w:r>
                  <w:r>
                    <w:rPr>
                      <w:rFonts w:ascii="仿宋_GB2312" w:hAnsi="仿宋_GB2312" w:cs="仿宋_GB2312" w:eastAsia="仿宋_GB2312"/>
                      <w:sz w:val="21"/>
                      <w:color w:val="0000FF"/>
                    </w:rPr>
                    <w:t>5)支持生成个人运动报告，可查看发生运动异常时的关键帧画面，并给出针对性的运动评价与提升建议；</w:t>
                  </w:r>
                  <w:r>
                    <w:br/>
                  </w:r>
                  <w:r>
                    <w:br/>
                  </w:r>
                  <w:r>
                    <w:rPr>
                      <w:rFonts w:ascii="仿宋_GB2312" w:hAnsi="仿宋_GB2312" w:cs="仿宋_GB2312" w:eastAsia="仿宋_GB2312"/>
                      <w:sz w:val="21"/>
                      <w:b/>
                      <w:color w:val="0000FF"/>
                    </w:rPr>
                    <w:t>二、配套硬件设备主要参数</w:t>
                  </w:r>
                  <w:r>
                    <w:br/>
                  </w:r>
                  <w:r>
                    <w:rPr>
                      <w:rFonts w:ascii="仿宋_GB2312" w:hAnsi="仿宋_GB2312" w:cs="仿宋_GB2312" w:eastAsia="仿宋_GB2312"/>
                      <w:sz w:val="21"/>
                      <w:color w:val="0000FF"/>
                    </w:rPr>
                    <w:t>1.包含≥400万像素的运动检测相机：支持电动变焦；最大图像尺寸2560 × 1440；帧率≥25fps；</w:t>
                  </w:r>
                  <w:r>
                    <w:br/>
                  </w:r>
                  <w:r>
                    <w:rPr>
                      <w:rFonts w:ascii="仿宋_GB2312" w:hAnsi="仿宋_GB2312" w:cs="仿宋_GB2312" w:eastAsia="仿宋_GB2312"/>
                      <w:sz w:val="21"/>
                      <w:color w:val="0000FF"/>
                    </w:rPr>
                    <w:t>2.包含立杆（横杆和竖杆）用于架相机，立杆采用Q235材料，杆体内外热浸锌防腐钝化处理后喷塑。竖杆≥3米，壁厚≥4MM；横臂壁厚≥3MM。标配地笼和避雷针，标配白色；</w:t>
                  </w:r>
                  <w:r>
                    <w:br/>
                  </w:r>
                  <w:r>
                    <w:rPr>
                      <w:rFonts w:ascii="仿宋_GB2312" w:hAnsi="仿宋_GB2312" w:cs="仿宋_GB2312" w:eastAsia="仿宋_GB2312"/>
                      <w:sz w:val="21"/>
                      <w:color w:val="0000FF"/>
                    </w:rPr>
                    <w:t>3.包含防水电箱，电箱尺寸≥W350*D200*H450(±1.0mm)，Q235镀锌钢板，标配白色；电箱内置POE网络辅助设备；</w:t>
                  </w:r>
                  <w:r>
                    <w:br/>
                  </w:r>
                  <w:r>
                    <w:rPr>
                      <w:rFonts w:ascii="仿宋_GB2312" w:hAnsi="仿宋_GB2312" w:cs="仿宋_GB2312" w:eastAsia="仿宋_GB2312"/>
                      <w:sz w:val="21"/>
                      <w:color w:val="0000FF"/>
                    </w:rPr>
                    <w:t>4.包含支持TTS，IP音柱的户外防水音柱，功率≥50W；</w:t>
                  </w:r>
                  <w:r>
                    <w:br/>
                  </w:r>
                  <w:r>
                    <w:rPr>
                      <w:rFonts w:ascii="仿宋_GB2312" w:hAnsi="仿宋_GB2312" w:cs="仿宋_GB2312" w:eastAsia="仿宋_GB2312"/>
                      <w:sz w:val="21"/>
                      <w:color w:val="0000FF"/>
                    </w:rPr>
                    <w:t>5.成绩显示模块：尺寸≥512mm*256mm，亮度≥4000cd/m</w:t>
                  </w:r>
                  <w:r>
                    <w:rPr>
                      <w:rFonts w:ascii="仿宋_GB2312" w:hAnsi="仿宋_GB2312" w:cs="仿宋_GB2312" w:eastAsia="仿宋_GB2312"/>
                      <w:sz w:val="21"/>
                      <w:color w:val="0000FF"/>
                      <w:vertAlign w:val="superscript"/>
                    </w:rPr>
                    <w:t>2</w:t>
                  </w:r>
                  <w:r>
                    <w:rPr>
                      <w:rFonts w:ascii="仿宋_GB2312" w:hAnsi="仿宋_GB2312" w:cs="仿宋_GB2312" w:eastAsia="仿宋_GB2312"/>
                      <w:sz w:val="21"/>
                      <w:color w:val="0000FF"/>
                    </w:rPr>
                    <w:t>；</w:t>
                  </w:r>
                  <w:r>
                    <w:br/>
                  </w:r>
                  <w:r>
                    <w:rPr>
                      <w:rFonts w:ascii="仿宋_GB2312" w:hAnsi="仿宋_GB2312" w:cs="仿宋_GB2312" w:eastAsia="仿宋_GB2312"/>
                      <w:sz w:val="21"/>
                      <w:color w:val="0000FF"/>
                    </w:rPr>
                    <w:t>6.包含10根篮球绕杆。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5"/>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shd w:fill="FFE599"/>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AI排球垫球测试仪</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b/>
                      <w:color w:val="0000FF"/>
                    </w:rPr>
                    <w:t>主要功能：</w:t>
                  </w:r>
                  <w:r>
                    <w:br/>
                  </w:r>
                  <w:r>
                    <w:rPr>
                      <w:rFonts w:ascii="仿宋_GB2312" w:hAnsi="仿宋_GB2312" w:cs="仿宋_GB2312" w:eastAsia="仿宋_GB2312"/>
                      <w:sz w:val="21"/>
                      <w:color w:val="0000FF"/>
                    </w:rPr>
                    <w:t>1)AI视觉实时监测排球垫球，无穿戴设备，随来随测，误差0个；</w:t>
                  </w:r>
                  <w:r>
                    <w:br/>
                  </w:r>
                  <w:r>
                    <w:rPr>
                      <w:rFonts w:ascii="仿宋_GB2312" w:hAnsi="仿宋_GB2312" w:cs="仿宋_GB2312" w:eastAsia="仿宋_GB2312"/>
                      <w:sz w:val="21"/>
                      <w:color w:val="0000FF"/>
                    </w:rPr>
                    <w:t>2)支持违规检测功能，支持出界、手握球等异常情况实时检测，并实时给出语音、文字告警；</w:t>
                  </w:r>
                  <w:r>
                    <w:br/>
                  </w:r>
                  <w:r>
                    <w:rPr>
                      <w:rFonts w:ascii="仿宋_GB2312" w:hAnsi="仿宋_GB2312" w:cs="仿宋_GB2312" w:eastAsia="仿宋_GB2312"/>
                      <w:sz w:val="21"/>
                      <w:color w:val="0000FF"/>
                    </w:rPr>
                    <w:t>3)支持运动结束后可实时查看运动成绩，支持语音播报；</w:t>
                  </w:r>
                  <w:r>
                    <w:br/>
                  </w:r>
                  <w:r>
                    <w:rPr>
                      <w:rFonts w:ascii="仿宋_GB2312" w:hAnsi="仿宋_GB2312" w:cs="仿宋_GB2312" w:eastAsia="仿宋_GB2312"/>
                      <w:sz w:val="21"/>
                      <w:color w:val="0000FF"/>
                    </w:rPr>
                    <w:t>4)运动数据自动同步，管理后台其他终端设备多端可查；</w:t>
                  </w:r>
                </w:p>
                <w:p>
                  <w:pPr>
                    <w:pStyle w:val="null3"/>
                    <w:numPr>
                      <w:ilvl w:val="0"/>
                      <w:numId w:val="1"/>
                    </w:numPr>
                    <w:jc w:val="left"/>
                  </w:pPr>
                  <w:r>
                    <w:rPr>
                      <w:rFonts w:ascii="仿宋_GB2312" w:hAnsi="仿宋_GB2312" w:cs="仿宋_GB2312" w:eastAsia="仿宋_GB2312"/>
                      <w:sz w:val="21"/>
                      <w:color w:val="0000FF"/>
                    </w:rPr>
                    <w:t>支持生成个人运动报告，可查看发生运动异常时的关键帧画面，并给出针对性的运动评价与提升建议。</w:t>
                  </w:r>
                  <w:r>
                    <w:br/>
                  </w:r>
                  <w:r>
                    <w:br/>
                  </w:r>
                  <w:r>
                    <w:rPr>
                      <w:rFonts w:ascii="仿宋_GB2312" w:hAnsi="仿宋_GB2312" w:cs="仿宋_GB2312" w:eastAsia="仿宋_GB2312"/>
                      <w:sz w:val="21"/>
                      <w:b/>
                      <w:color w:val="0000FF"/>
                    </w:rPr>
                    <w:t>二、配套硬件设备主要参数</w:t>
                  </w:r>
                  <w:r>
                    <w:br/>
                  </w:r>
                  <w:r>
                    <w:rPr>
                      <w:rFonts w:ascii="仿宋_GB2312" w:hAnsi="仿宋_GB2312" w:cs="仿宋_GB2312" w:eastAsia="仿宋_GB2312"/>
                      <w:sz w:val="21"/>
                      <w:color w:val="0000FF"/>
                    </w:rPr>
                    <w:t>1.包含≥400万像素的运动检测相机：支持电动变焦；图像尺寸≥2560 × 1440；帧率≥25fps；</w:t>
                  </w:r>
                  <w:r>
                    <w:br/>
                  </w:r>
                  <w:r>
                    <w:rPr>
                      <w:rFonts w:ascii="仿宋_GB2312" w:hAnsi="仿宋_GB2312" w:cs="仿宋_GB2312" w:eastAsia="仿宋_GB2312"/>
                      <w:sz w:val="21"/>
                      <w:color w:val="0000FF"/>
                    </w:rPr>
                    <w:t>2.包含立杆（横杆和竖杆）用于架相机，立杆采用Q235材料，杆体内外热浸锌防腐钝化处理后喷塑。竖杆≥3米，壁厚≥4MM；横臂壁厚≥3MM。标配地笼和避雷针，标配白色；</w:t>
                  </w:r>
                  <w:r>
                    <w:br/>
                  </w:r>
                  <w:r>
                    <w:rPr>
                      <w:rFonts w:ascii="仿宋_GB2312" w:hAnsi="仿宋_GB2312" w:cs="仿宋_GB2312" w:eastAsia="仿宋_GB2312"/>
                      <w:sz w:val="21"/>
                      <w:color w:val="0000FF"/>
                    </w:rPr>
                    <w:t>3.包含防水电箱，电箱尺寸≥W350*D200*H450(±1.0mm)，Q235镀锌钢板，标配白色；电箱内置POE网络辅助设备；</w:t>
                  </w:r>
                  <w:r>
                    <w:br/>
                  </w:r>
                  <w:r>
                    <w:rPr>
                      <w:rFonts w:ascii="仿宋_GB2312" w:hAnsi="仿宋_GB2312" w:cs="仿宋_GB2312" w:eastAsia="仿宋_GB2312"/>
                      <w:sz w:val="21"/>
                      <w:color w:val="0000FF"/>
                    </w:rPr>
                    <w:t>4.包含支持TTS，IP音柱的户外防水音柱，功率≥50W；</w:t>
                  </w:r>
                </w:p>
                <w:p>
                  <w:pPr>
                    <w:pStyle w:val="null3"/>
                    <w:jc w:val="left"/>
                  </w:pPr>
                  <w:r>
                    <w:rPr>
                      <w:rFonts w:ascii="仿宋_GB2312" w:hAnsi="仿宋_GB2312" w:cs="仿宋_GB2312" w:eastAsia="仿宋_GB2312"/>
                      <w:sz w:val="21"/>
                      <w:color w:val="0000FF"/>
                    </w:rPr>
                    <w:t>5.包含成绩显示模块：尺寸≥512mm*256mm，亮度≥4000cd/m</w:t>
                  </w:r>
                  <w:r>
                    <w:rPr>
                      <w:rFonts w:ascii="仿宋_GB2312" w:hAnsi="仿宋_GB2312" w:cs="仿宋_GB2312" w:eastAsia="仿宋_GB2312"/>
                      <w:sz w:val="21"/>
                      <w:color w:val="0000FF"/>
                      <w:vertAlign w:val="superscript"/>
                    </w:rPr>
                    <w:t>2</w:t>
                  </w:r>
                  <w:r>
                    <w:rPr>
                      <w:rFonts w:ascii="仿宋_GB2312" w:hAnsi="仿宋_GB2312" w:cs="仿宋_GB2312" w:eastAsia="仿宋_GB2312"/>
                      <w:sz w:val="21"/>
                      <w:color w:val="0000FF"/>
                    </w:rPr>
                    <w:t>。</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5"/>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shd w:fill="FFE599"/>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AI实心球测试仪</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FF"/>
                    </w:rPr>
                    <w:t>一、主要功能：</w:t>
                  </w:r>
                  <w:r>
                    <w:br/>
                  </w:r>
                  <w:r>
                    <w:rPr>
                      <w:rFonts w:ascii="仿宋_GB2312" w:hAnsi="仿宋_GB2312" w:cs="仿宋_GB2312" w:eastAsia="仿宋_GB2312"/>
                      <w:sz w:val="21"/>
                      <w:color w:val="0000FF"/>
                    </w:rPr>
                    <w:t>1)AI视觉实时监测实心球，自动识别有效距离，误差±5cm；</w:t>
                  </w:r>
                  <w:r>
                    <w:br/>
                  </w:r>
                  <w:r>
                    <w:rPr>
                      <w:rFonts w:ascii="仿宋_GB2312" w:hAnsi="仿宋_GB2312" w:cs="仿宋_GB2312" w:eastAsia="仿宋_GB2312"/>
                      <w:sz w:val="21"/>
                      <w:color w:val="0000FF"/>
                    </w:rPr>
                    <w:t>2)实时响应，屏幕实时显示有效距离；</w:t>
                  </w:r>
                  <w:r>
                    <w:br/>
                  </w:r>
                  <w:r>
                    <w:rPr>
                      <w:rFonts w:ascii="仿宋_GB2312" w:hAnsi="仿宋_GB2312" w:cs="仿宋_GB2312" w:eastAsia="仿宋_GB2312"/>
                      <w:sz w:val="21"/>
                      <w:color w:val="0000FF"/>
                    </w:rPr>
                    <w:t>3)运动结束后，展示本次运动成绩；</w:t>
                  </w:r>
                  <w:r>
                    <w:br/>
                  </w:r>
                  <w:r>
                    <w:rPr>
                      <w:rFonts w:ascii="仿宋_GB2312" w:hAnsi="仿宋_GB2312" w:cs="仿宋_GB2312" w:eastAsia="仿宋_GB2312"/>
                      <w:sz w:val="21"/>
                      <w:color w:val="0000FF"/>
                    </w:rPr>
                    <w:t>4)运动数据自动同步，管理后台、小程序及其他终端设备多端可查；</w:t>
                  </w:r>
                  <w:r>
                    <w:br/>
                  </w:r>
                  <w:r>
                    <w:rPr>
                      <w:rFonts w:ascii="仿宋_GB2312" w:hAnsi="仿宋_GB2312" w:cs="仿宋_GB2312" w:eastAsia="仿宋_GB2312"/>
                      <w:sz w:val="21"/>
                      <w:color w:val="0000FF"/>
                    </w:rPr>
                    <w:t>5)实时监测“踩线”、“双脚离地”、“助跑”等违规动作，并实时给出错误提示。</w:t>
                  </w:r>
                  <w:r>
                    <w:br/>
                  </w:r>
                  <w:r>
                    <w:br/>
                  </w:r>
                  <w:r>
                    <w:rPr>
                      <w:rFonts w:ascii="仿宋_GB2312" w:hAnsi="仿宋_GB2312" w:cs="仿宋_GB2312" w:eastAsia="仿宋_GB2312"/>
                      <w:sz w:val="21"/>
                      <w:b/>
                      <w:color w:val="0000FF"/>
                    </w:rPr>
                    <w:t>二、配套硬件设备主要参数</w:t>
                  </w:r>
                  <w:r>
                    <w:br/>
                  </w:r>
                  <w:r>
                    <w:rPr>
                      <w:rFonts w:ascii="仿宋_GB2312" w:hAnsi="仿宋_GB2312" w:cs="仿宋_GB2312" w:eastAsia="仿宋_GB2312"/>
                      <w:sz w:val="21"/>
                      <w:color w:val="0000FF"/>
                    </w:rPr>
                    <w:t>1.包含≥400万像素的运动检测相机：支持电动变焦；图像尺寸≥2560 × 1440；帧率≥25fps；</w:t>
                  </w:r>
                  <w:r>
                    <w:br/>
                  </w:r>
                  <w:r>
                    <w:rPr>
                      <w:rFonts w:ascii="仿宋_GB2312" w:hAnsi="仿宋_GB2312" w:cs="仿宋_GB2312" w:eastAsia="仿宋_GB2312"/>
                      <w:sz w:val="21"/>
                      <w:color w:val="0000FF"/>
                    </w:rPr>
                    <w:t>2.包含立杆（横杆和竖杆）用于架相机，立杆采用Q235材料，杆体内外热浸锌防腐钝化处理后喷塑。竖杆≥3米，壁厚≥4MM；横臂壁厚≥3MM。标配地笼和避雷针，标配白色；</w:t>
                  </w:r>
                  <w:r>
                    <w:br/>
                  </w:r>
                  <w:r>
                    <w:rPr>
                      <w:rFonts w:ascii="仿宋_GB2312" w:hAnsi="仿宋_GB2312" w:cs="仿宋_GB2312" w:eastAsia="仿宋_GB2312"/>
                      <w:sz w:val="21"/>
                      <w:color w:val="0000FF"/>
                    </w:rPr>
                    <w:t>3.包含防水电箱，电箱尺寸≥W350*D200*H450(±1.0mm)，Q235镀锌钢板，标配白色；电箱内置POE网络辅助设备；</w:t>
                  </w:r>
                  <w:r>
                    <w:br/>
                  </w:r>
                  <w:r>
                    <w:rPr>
                      <w:rFonts w:ascii="仿宋_GB2312" w:hAnsi="仿宋_GB2312" w:cs="仿宋_GB2312" w:eastAsia="仿宋_GB2312"/>
                      <w:sz w:val="21"/>
                      <w:color w:val="0000FF"/>
                    </w:rPr>
                    <w:t>4.包含支持TTS，IP音柱的户外防水音柱，功率≥50W；</w:t>
                  </w:r>
                  <w:r>
                    <w:br/>
                  </w:r>
                  <w:r>
                    <w:rPr>
                      <w:rFonts w:ascii="仿宋_GB2312" w:hAnsi="仿宋_GB2312" w:cs="仿宋_GB2312" w:eastAsia="仿宋_GB2312"/>
                      <w:sz w:val="21"/>
                      <w:color w:val="0000FF"/>
                    </w:rPr>
                    <w:t>5.包含成绩显示模块：尺寸≥512mm*256mm，亮度≥4000cd/m</w:t>
                  </w:r>
                  <w:r>
                    <w:rPr>
                      <w:rFonts w:ascii="仿宋_GB2312" w:hAnsi="仿宋_GB2312" w:cs="仿宋_GB2312" w:eastAsia="仿宋_GB2312"/>
                      <w:sz w:val="21"/>
                      <w:color w:val="0000FF"/>
                      <w:vertAlign w:val="superscript"/>
                    </w:rPr>
                    <w:t>2</w:t>
                  </w:r>
                  <w:r>
                    <w:rPr>
                      <w:rFonts w:ascii="仿宋_GB2312" w:hAnsi="仿宋_GB2312" w:cs="仿宋_GB2312" w:eastAsia="仿宋_GB2312"/>
                      <w:sz w:val="21"/>
                      <w:color w:val="0000FF"/>
                    </w:rPr>
                    <w:t>。</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5"/>
                  <w:vMerge w:val="restart"/>
                  <w:tcBorders>
                    <w:top w:val="none" w:color="000000" w:sz="4"/>
                    <w:left w:val="single" w:color="000000" w:sz="4"/>
                    <w:bottom w:val="single" w:color="000000" w:sz="4"/>
                    <w:right w:val="single" w:color="000000" w:sz="4"/>
                  </w:tcBorders>
                  <w:shd w:fill="9CC2E5"/>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智慧操场</w:t>
                  </w:r>
                </w:p>
              </w:tc>
              <w:tc>
                <w:tcPr>
                  <w:tcW w:type="dxa" w:w="365"/>
                  <w:tcBorders>
                    <w:top w:val="none" w:color="000000" w:sz="4"/>
                    <w:left w:val="none" w:color="000000" w:sz="4"/>
                    <w:bottom w:val="single" w:color="000000" w:sz="4"/>
                    <w:right w:val="single" w:color="000000" w:sz="4"/>
                  </w:tcBorders>
                  <w:shd w:fill="9CC2E5"/>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100米跑测试仪</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FF"/>
                    </w:rPr>
                    <w:t>一、主要功能：</w:t>
                  </w:r>
                  <w:r>
                    <w:br/>
                  </w:r>
                  <w:r>
                    <w:rPr>
                      <w:rFonts w:ascii="仿宋_GB2312" w:hAnsi="仿宋_GB2312" w:cs="仿宋_GB2312" w:eastAsia="仿宋_GB2312"/>
                      <w:sz w:val="21"/>
                      <w:color w:val="0000FF"/>
                    </w:rPr>
                    <w:t>1.支持通过AI视觉算法对100米跑运动项目进行数据采集、分析，实现违规自动判定和精准成绩检测；</w:t>
                  </w:r>
                  <w:r>
                    <w:br/>
                  </w:r>
                  <w:r>
                    <w:rPr>
                      <w:rFonts w:ascii="仿宋_GB2312" w:hAnsi="仿宋_GB2312" w:cs="仿宋_GB2312" w:eastAsia="仿宋_GB2312"/>
                      <w:sz w:val="21"/>
                      <w:color w:val="0000FF"/>
                    </w:rPr>
                    <w:t>2.支持持踩线、抢跑等异常情况实时检测，并实时给出语音告警；</w:t>
                  </w:r>
                  <w:r>
                    <w:br/>
                  </w:r>
                  <w:r>
                    <w:rPr>
                      <w:rFonts w:ascii="仿宋_GB2312" w:hAnsi="仿宋_GB2312" w:cs="仿宋_GB2312" w:eastAsia="仿宋_GB2312"/>
                      <w:sz w:val="21"/>
                      <w:color w:val="0000FF"/>
                    </w:rPr>
                    <w:t>3.100米跑项目支持学生自由锻炼、教师随堂测试和体质检测等多种模式</w:t>
                  </w:r>
                  <w:r>
                    <w:br/>
                  </w:r>
                  <w:r>
                    <w:rPr>
                      <w:rFonts w:ascii="仿宋_GB2312" w:hAnsi="仿宋_GB2312" w:cs="仿宋_GB2312" w:eastAsia="仿宋_GB2312"/>
                      <w:sz w:val="21"/>
                      <w:color w:val="0000FF"/>
                    </w:rPr>
                    <w:t>4.支持学生在自由锻炼模式下站在起跑线前举手即可通过摄像头识别人脸信息，准备完成后系统语音发令后人员开始起跑，到达终点后系统播报人员成绩；</w:t>
                  </w:r>
                  <w:r>
                    <w:br/>
                  </w:r>
                  <w:r>
                    <w:rPr>
                      <w:rFonts w:ascii="仿宋_GB2312" w:hAnsi="仿宋_GB2312" w:cs="仿宋_GB2312" w:eastAsia="仿宋_GB2312"/>
                      <w:sz w:val="21"/>
                      <w:color w:val="0000FF"/>
                    </w:rPr>
                    <w:t>5.测验模式下支持老师进行“手动分组”和“自动分组”两种方式。手动分组:选择班级后，设置学生性别、每组人数，系统自动为学生分组;老师可在移动端控制起跑发令、重新发令，并可实现多组连续套发跑；</w:t>
                  </w:r>
                  <w:r>
                    <w:br/>
                  </w:r>
                  <w:r>
                    <w:rPr>
                      <w:rFonts w:ascii="仿宋_GB2312" w:hAnsi="仿宋_GB2312" w:cs="仿宋_GB2312" w:eastAsia="仿宋_GB2312"/>
                      <w:sz w:val="21"/>
                      <w:color w:val="0000FF"/>
                    </w:rPr>
                    <w:t>6.运动过程中，老师APP实时统计已完成人数和未完成人数，并实时显示学生成绩;学生运动完成后，实时展示本组排名及本次测试任务排名；</w:t>
                  </w:r>
                  <w:r>
                    <w:br/>
                  </w:r>
                  <w:r>
                    <w:rPr>
                      <w:rFonts w:ascii="仿宋_GB2312" w:hAnsi="仿宋_GB2312" w:cs="仿宋_GB2312" w:eastAsia="仿宋_GB2312"/>
                      <w:sz w:val="21"/>
                      <w:color w:val="0000FF"/>
                    </w:rPr>
                    <w:t>7.支持多组同测，支持至少十组前后发令同时进行测试，每组支持1-10人同时测试；</w:t>
                  </w:r>
                  <w:r>
                    <w:br/>
                  </w:r>
                  <w:r>
                    <w:rPr>
                      <w:rFonts w:ascii="仿宋_GB2312" w:hAnsi="仿宋_GB2312" w:cs="仿宋_GB2312" w:eastAsia="仿宋_GB2312"/>
                      <w:sz w:val="21"/>
                      <w:color w:val="0000FF"/>
                    </w:rPr>
                    <w:t>8.系统实时响应速度＜1.5s；项目成绩误差±0.1s；</w:t>
                  </w:r>
                  <w:r>
                    <w:br/>
                  </w:r>
                  <w:r>
                    <w:rPr>
                      <w:rFonts w:ascii="仿宋_GB2312" w:hAnsi="仿宋_GB2312" w:cs="仿宋_GB2312" w:eastAsia="仿宋_GB2312"/>
                      <w:sz w:val="21"/>
                      <w:color w:val="0000FF"/>
                    </w:rPr>
                    <w:t>9.支持运动结束后可实时查看运动成绩，可查看跑步运动视频回放，可通过视频进行成绩补录和修改；</w:t>
                  </w:r>
                  <w:r>
                    <w:br/>
                  </w:r>
                  <w:r>
                    <w:rPr>
                      <w:rFonts w:ascii="仿宋_GB2312" w:hAnsi="仿宋_GB2312" w:cs="仿宋_GB2312" w:eastAsia="仿宋_GB2312"/>
                      <w:sz w:val="21"/>
                      <w:color w:val="0000FF"/>
                    </w:rPr>
                    <w:t>10.运动结束后运动数据自动上传数据平台，可查看和导出详细成绩报告。</w:t>
                  </w:r>
                  <w:r>
                    <w:br/>
                  </w:r>
                  <w:r>
                    <w:br/>
                  </w:r>
                  <w:r>
                    <w:rPr>
                      <w:rFonts w:ascii="仿宋_GB2312" w:hAnsi="仿宋_GB2312" w:cs="仿宋_GB2312" w:eastAsia="仿宋_GB2312"/>
                      <w:sz w:val="21"/>
                      <w:b/>
                      <w:color w:val="0000FF"/>
                    </w:rPr>
                    <w:t>二、</w:t>
                  </w:r>
                  <w:r>
                    <w:rPr>
                      <w:rFonts w:ascii="仿宋_GB2312" w:hAnsi="仿宋_GB2312" w:cs="仿宋_GB2312" w:eastAsia="仿宋_GB2312"/>
                      <w:sz w:val="21"/>
                      <w:b/>
                      <w:color w:val="0000FF"/>
                    </w:rPr>
                    <w:t>100米跑配套立杆设备主要参数</w:t>
                  </w:r>
                  <w:r>
                    <w:br/>
                  </w:r>
                  <w:r>
                    <w:rPr>
                      <w:rFonts w:ascii="仿宋_GB2312" w:hAnsi="仿宋_GB2312" w:cs="仿宋_GB2312" w:eastAsia="仿宋_GB2312"/>
                      <w:sz w:val="21"/>
                      <w:color w:val="0000FF"/>
                    </w:rPr>
                    <w:t>1.包含≥400万像素的运动检测相机：支持电动变焦；图像尺寸≥2560 × 1440；帧率≥25fps；</w:t>
                  </w:r>
                  <w:r>
                    <w:br/>
                  </w:r>
                  <w:r>
                    <w:rPr>
                      <w:rFonts w:ascii="仿宋_GB2312" w:hAnsi="仿宋_GB2312" w:cs="仿宋_GB2312" w:eastAsia="仿宋_GB2312"/>
                      <w:sz w:val="21"/>
                      <w:color w:val="0000FF"/>
                    </w:rPr>
                    <w:t>2.包含立杆（横杆和竖杆）用于架相机，立杆采用Q235材料，杆体内外热浸锌防腐钝化处理后喷塑。竖杆≥3米，壁厚≥4MM；横臂壁厚≥3MM。标配地笼和避雷针，标配白色；</w:t>
                  </w:r>
                  <w:r>
                    <w:br/>
                  </w:r>
                  <w:r>
                    <w:rPr>
                      <w:rFonts w:ascii="仿宋_GB2312" w:hAnsi="仿宋_GB2312" w:cs="仿宋_GB2312" w:eastAsia="仿宋_GB2312"/>
                      <w:sz w:val="21"/>
                      <w:color w:val="0000FF"/>
                    </w:rPr>
                    <w:t>3.包含防水电箱，电箱尺寸≥W350*D200*H450(±1.0mm)，Q235镀锌钢板，标配白色；电箱内置POE网络辅助设备；</w:t>
                  </w:r>
                  <w:r>
                    <w:br/>
                  </w:r>
                  <w:r>
                    <w:rPr>
                      <w:rFonts w:ascii="仿宋_GB2312" w:hAnsi="仿宋_GB2312" w:cs="仿宋_GB2312" w:eastAsia="仿宋_GB2312"/>
                      <w:sz w:val="21"/>
                      <w:color w:val="0000FF"/>
                    </w:rPr>
                    <w:t>4.包含支持TTS，IP音柱的户外防水音柱，功率≥50W。</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5"/>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shd w:fill="9CC2E5"/>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50米+200米+400米测试拓展包</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1.支持老师在起点通过移动端发令，在终点位位置通过AI视觉算法对50米、200米、400米跑运动项目进行数据采集、分析，实现精准成绩检测；</w:t>
                  </w:r>
                  <w:r>
                    <w:br/>
                  </w:r>
                  <w:r>
                    <w:rPr>
                      <w:rFonts w:ascii="仿宋_GB2312" w:hAnsi="仿宋_GB2312" w:cs="仿宋_GB2312" w:eastAsia="仿宋_GB2312"/>
                      <w:sz w:val="21"/>
                      <w:color w:val="0000FF"/>
                    </w:rPr>
                    <w:t>2.支持老师进行“手动分组”和“自动分组”两种方式。手动分组:选择班级后，设置学生性别、每组人数，系统自动为学生分组;老师可在移动端控制起跑发令、重新发令，并可实现多组连续套发跑；</w:t>
                  </w:r>
                  <w:r>
                    <w:br/>
                  </w:r>
                  <w:r>
                    <w:rPr>
                      <w:rFonts w:ascii="仿宋_GB2312" w:hAnsi="仿宋_GB2312" w:cs="仿宋_GB2312" w:eastAsia="仿宋_GB2312"/>
                      <w:sz w:val="21"/>
                      <w:color w:val="0000FF"/>
                    </w:rPr>
                    <w:t>3.运动过程中，老师APP实时统计已完成人数和未完成人数，并实时显示学生成绩;学生运动完成后，实时展示本组排名及本次测试任务排名</w:t>
                  </w:r>
                  <w:r>
                    <w:br/>
                  </w:r>
                  <w:r>
                    <w:rPr>
                      <w:rFonts w:ascii="仿宋_GB2312" w:hAnsi="仿宋_GB2312" w:cs="仿宋_GB2312" w:eastAsia="仿宋_GB2312"/>
                      <w:sz w:val="21"/>
                      <w:color w:val="0000FF"/>
                    </w:rPr>
                    <w:t>4.支持多组同测，支持至少十组前后发令同时进行测试，每组支持1-10人同时测试；</w:t>
                  </w:r>
                  <w:r>
                    <w:br/>
                  </w:r>
                  <w:r>
                    <w:rPr>
                      <w:rFonts w:ascii="仿宋_GB2312" w:hAnsi="仿宋_GB2312" w:cs="仿宋_GB2312" w:eastAsia="仿宋_GB2312"/>
                      <w:sz w:val="21"/>
                      <w:color w:val="0000FF"/>
                    </w:rPr>
                    <w:t>5.系统实时响应速度小于1.5s；项目成绩误差±0.1s；</w:t>
                  </w:r>
                  <w:r>
                    <w:br/>
                  </w:r>
                  <w:r>
                    <w:rPr>
                      <w:rFonts w:ascii="仿宋_GB2312" w:hAnsi="仿宋_GB2312" w:cs="仿宋_GB2312" w:eastAsia="仿宋_GB2312"/>
                      <w:sz w:val="21"/>
                      <w:color w:val="0000FF"/>
                    </w:rPr>
                    <w:t>6.支持运动结束后可实时查看运动成绩，可查看跑步运动终点视频回放，可通过视频进行成绩补录和修改；</w:t>
                  </w:r>
                  <w:r>
                    <w:br/>
                  </w:r>
                  <w:r>
                    <w:rPr>
                      <w:rFonts w:ascii="仿宋_GB2312" w:hAnsi="仿宋_GB2312" w:cs="仿宋_GB2312" w:eastAsia="仿宋_GB2312"/>
                      <w:sz w:val="21"/>
                      <w:color w:val="0000FF"/>
                    </w:rPr>
                    <w:t>7.运动结束后运动数据自动上传数据平台，可查看和导出详细成绩报告；</w:t>
                  </w:r>
                  <w:r>
                    <w:br/>
                  </w:r>
                  <w:r>
                    <w:rPr>
                      <w:rFonts w:ascii="仿宋_GB2312" w:hAnsi="仿宋_GB2312" w:cs="仿宋_GB2312" w:eastAsia="仿宋_GB2312"/>
                      <w:sz w:val="21"/>
                      <w:color w:val="0000FF"/>
                    </w:rPr>
                    <w:t>8.含算法主机：≥CPU八核，主频≥2.4GHz，≥6TOPs算力，支持智能算法与模型的本地化运行与实时处理，前端运动检测相机不部署任何算力资源，系统无需接入GPU服务器。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5"/>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shd w:fill="9CC2E5"/>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800米+1000米+1500米+3000米跑测试拓展算法与服务</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1.支持老师在起点通过移动端发令，在终点位位置通过AI视觉算法对800米、1000米、1500米和3000米跑运动项目进行数据采集、分析，实现精准成绩检测；</w:t>
                  </w:r>
                  <w:r>
                    <w:br/>
                  </w:r>
                  <w:r>
                    <w:rPr>
                      <w:rFonts w:ascii="仿宋_GB2312" w:hAnsi="仿宋_GB2312" w:cs="仿宋_GB2312" w:eastAsia="仿宋_GB2312"/>
                      <w:sz w:val="21"/>
                      <w:color w:val="0000FF"/>
                    </w:rPr>
                    <w:t>2.支持随堂测试、体质检测等多种业务模式；</w:t>
                  </w:r>
                  <w:r>
                    <w:br/>
                  </w:r>
                  <w:r>
                    <w:rPr>
                      <w:rFonts w:ascii="仿宋_GB2312" w:hAnsi="仿宋_GB2312" w:cs="仿宋_GB2312" w:eastAsia="仿宋_GB2312"/>
                      <w:sz w:val="21"/>
                      <w:color w:val="0000FF"/>
                    </w:rPr>
                    <w:t>3.支持老师APP选择整班开始测验，支持“手动分组”和“自动分组”两种方式；</w:t>
                  </w:r>
                  <w:r>
                    <w:br/>
                  </w:r>
                  <w:r>
                    <w:rPr>
                      <w:rFonts w:ascii="仿宋_GB2312" w:hAnsi="仿宋_GB2312" w:cs="仿宋_GB2312" w:eastAsia="仿宋_GB2312"/>
                      <w:sz w:val="21"/>
                      <w:color w:val="0000FF"/>
                    </w:rPr>
                    <w:t>4.支持老师APP选择手动分组:选择班级后，设置参与本次测验的学生性别、每组最大人数(1-30)，系统将根据实际情况自动为学生分组;老师可在APP控制起跑发令、重新发令，并可实现多组连续套发起跑;APP实时统计已完成人数和未完成人数，并实时显示学生跑步圈数及最终成绩;学生运动完成后，实时展示本组排名及本次测试任务排名；</w:t>
                  </w:r>
                  <w:r>
                    <w:br/>
                  </w:r>
                  <w:r>
                    <w:rPr>
                      <w:rFonts w:ascii="仿宋_GB2312" w:hAnsi="仿宋_GB2312" w:cs="仿宋_GB2312" w:eastAsia="仿宋_GB2312"/>
                      <w:sz w:val="21"/>
                      <w:color w:val="0000FF"/>
                    </w:rPr>
                    <w:t>5.支持跑步项目同步开启使用，互不干扰检测，分别支持1-60人同时测试，并分别记录成绩；</w:t>
                  </w:r>
                  <w:r>
                    <w:br/>
                  </w:r>
                  <w:r>
                    <w:rPr>
                      <w:rFonts w:ascii="仿宋_GB2312" w:hAnsi="仿宋_GB2312" w:cs="仿宋_GB2312" w:eastAsia="仿宋_GB2312"/>
                      <w:sz w:val="21"/>
                      <w:color w:val="0000FF"/>
                    </w:rPr>
                    <w:t>6.实时响应速度：≤1.5s；</w:t>
                  </w:r>
                  <w:r>
                    <w:br/>
                  </w:r>
                  <w:r>
                    <w:rPr>
                      <w:rFonts w:ascii="仿宋_GB2312" w:hAnsi="仿宋_GB2312" w:cs="仿宋_GB2312" w:eastAsia="仿宋_GB2312"/>
                      <w:sz w:val="21"/>
                      <w:color w:val="0000FF"/>
                    </w:rPr>
                    <w:t>7.项目成绩误差：≤0.1s；</w:t>
                  </w:r>
                  <w:r>
                    <w:br/>
                  </w:r>
                  <w:r>
                    <w:rPr>
                      <w:rFonts w:ascii="仿宋_GB2312" w:hAnsi="仿宋_GB2312" w:cs="仿宋_GB2312" w:eastAsia="仿宋_GB2312"/>
                      <w:sz w:val="21"/>
                      <w:color w:val="0000FF"/>
                    </w:rPr>
                    <w:t>8.异常成绩过滤，支持自动过滤识别异常成绩，学生经过终点时间不得小于系统限定时长，有效杜绝作弊现象；</w:t>
                  </w:r>
                  <w:r>
                    <w:br/>
                  </w:r>
                  <w:r>
                    <w:rPr>
                      <w:rFonts w:ascii="仿宋_GB2312" w:hAnsi="仿宋_GB2312" w:cs="仿宋_GB2312" w:eastAsia="仿宋_GB2312"/>
                      <w:sz w:val="21"/>
                      <w:color w:val="0000FF"/>
                    </w:rPr>
                    <w:t>9.支持运动结束后可实时查看运动成绩；</w:t>
                  </w:r>
                  <w:r>
                    <w:br/>
                  </w:r>
                  <w:r>
                    <w:rPr>
                      <w:rFonts w:ascii="仿宋_GB2312" w:hAnsi="仿宋_GB2312" w:cs="仿宋_GB2312" w:eastAsia="仿宋_GB2312"/>
                      <w:sz w:val="21"/>
                      <w:color w:val="0000FF"/>
                    </w:rPr>
                    <w:t>10.支持查看跑步运动终点视频，运动视频回放，可通过视频进行成绩补录和修改；</w:t>
                  </w:r>
                  <w:r>
                    <w:br/>
                  </w:r>
                  <w:r>
                    <w:rPr>
                      <w:rFonts w:ascii="仿宋_GB2312" w:hAnsi="仿宋_GB2312" w:cs="仿宋_GB2312" w:eastAsia="仿宋_GB2312"/>
                      <w:sz w:val="21"/>
                      <w:color w:val="0000FF"/>
                    </w:rPr>
                    <w:t>11.支持测试记录自动上传至学校智慧体育平台，可随时查看详细成绩报告，并支持成绩一键导出；</w:t>
                  </w:r>
                  <w:r>
                    <w:br/>
                  </w:r>
                  <w:r>
                    <w:rPr>
                      <w:rFonts w:ascii="仿宋_GB2312" w:hAnsi="仿宋_GB2312" w:cs="仿宋_GB2312" w:eastAsia="仿宋_GB2312"/>
                      <w:sz w:val="21"/>
                      <w:color w:val="0000FF"/>
                    </w:rPr>
                    <w:t>12.含算法主机：CPU≥八</w:t>
                  </w:r>
                  <w:r>
                    <w:rPr>
                      <w:rFonts w:ascii="仿宋_GB2312" w:hAnsi="仿宋_GB2312" w:cs="仿宋_GB2312" w:eastAsia="仿宋_GB2312"/>
                      <w:sz w:val="21"/>
                      <w:color w:val="0000FF"/>
                    </w:rPr>
                    <w:t>核，主频</w:t>
                  </w:r>
                  <w:r>
                    <w:rPr>
                      <w:rFonts w:ascii="仿宋_GB2312" w:hAnsi="仿宋_GB2312" w:cs="仿宋_GB2312" w:eastAsia="仿宋_GB2312"/>
                      <w:sz w:val="21"/>
                      <w:color w:val="0000FF"/>
                    </w:rPr>
                    <w:t>≥2.4GHz</w:t>
                  </w:r>
                  <w:r>
                    <w:rPr>
                      <w:rFonts w:ascii="仿宋_GB2312" w:hAnsi="仿宋_GB2312" w:cs="仿宋_GB2312" w:eastAsia="仿宋_GB2312"/>
                      <w:sz w:val="21"/>
                      <w:color w:val="0000FF"/>
                    </w:rPr>
                    <w:t>，</w:t>
                  </w:r>
                  <w:r>
                    <w:rPr>
                      <w:rFonts w:ascii="仿宋_GB2312" w:hAnsi="仿宋_GB2312" w:cs="仿宋_GB2312" w:eastAsia="仿宋_GB2312"/>
                      <w:sz w:val="21"/>
                      <w:color w:val="0000FF"/>
                    </w:rPr>
                    <w:t>≥</w:t>
                  </w:r>
                  <w:r>
                    <w:rPr>
                      <w:rFonts w:ascii="仿宋_GB2312" w:hAnsi="仿宋_GB2312" w:cs="仿宋_GB2312" w:eastAsia="仿宋_GB2312"/>
                      <w:sz w:val="21"/>
                      <w:color w:val="0000FF"/>
                    </w:rPr>
                    <w:t>6TOPs算力，支持智能算法与模型的本地化运行与实时处理，前端运动检测相机不部署任何算力资源，系统无需接入GPU服务器。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5"/>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shd w:fill="9CC2E5"/>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AI阳光跑算法与服务</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FF"/>
                    </w:rPr>
                    <w:t>一、主要功能：</w:t>
                  </w:r>
                  <w:r>
                    <w:br/>
                  </w:r>
                  <w:r>
                    <w:rPr>
                      <w:rFonts w:ascii="仿宋_GB2312" w:hAnsi="仿宋_GB2312" w:cs="仿宋_GB2312" w:eastAsia="仿宋_GB2312"/>
                      <w:sz w:val="21"/>
                      <w:color w:val="0000FF"/>
                    </w:rPr>
                    <w:t>1.适用于学生晨跑、大课间、课后锻炼等多种应用场景；</w:t>
                  </w:r>
                  <w:r>
                    <w:br/>
                  </w:r>
                  <w:r>
                    <w:rPr>
                      <w:rFonts w:ascii="仿宋_GB2312" w:hAnsi="仿宋_GB2312" w:cs="仿宋_GB2312" w:eastAsia="仿宋_GB2312"/>
                      <w:sz w:val="21"/>
                      <w:color w:val="0000FF"/>
                    </w:rPr>
                    <w:t>2.通过人工智能视觉算法对阳光跑运动项目进行数据采集、分析，以及实现违规自动判定判定和精准成绩检测；</w:t>
                  </w:r>
                  <w:r>
                    <w:br/>
                  </w:r>
                  <w:r>
                    <w:rPr>
                      <w:rFonts w:ascii="仿宋_GB2312" w:hAnsi="仿宋_GB2312" w:cs="仿宋_GB2312" w:eastAsia="仿宋_GB2312"/>
                      <w:sz w:val="21"/>
                      <w:color w:val="0000FF"/>
                    </w:rPr>
                    <w:t>3.系统响应时间＜1.5S，平均里程误差≤5%；</w:t>
                  </w:r>
                  <w:r>
                    <w:br/>
                  </w:r>
                  <w:r>
                    <w:rPr>
                      <w:rFonts w:ascii="仿宋_GB2312" w:hAnsi="仿宋_GB2312" w:cs="仿宋_GB2312" w:eastAsia="仿宋_GB2312"/>
                      <w:sz w:val="21"/>
                      <w:color w:val="0000FF"/>
                    </w:rPr>
                    <w:t>4.支持至少1000人同时测试；</w:t>
                  </w:r>
                  <w:r>
                    <w:br/>
                  </w:r>
                  <w:r>
                    <w:rPr>
                      <w:rFonts w:ascii="仿宋_GB2312" w:hAnsi="仿宋_GB2312" w:cs="仿宋_GB2312" w:eastAsia="仿宋_GB2312"/>
                      <w:sz w:val="21"/>
                      <w:color w:val="0000FF"/>
                    </w:rPr>
                    <w:t>5.支持跑步过程无需任何穿戴，通过人脸进行身份识别，自动实时计算每位学生每次跑步的总里程时间，并自动计算本次跑步里程和配速；</w:t>
                  </w:r>
                  <w:r>
                    <w:br/>
                  </w:r>
                  <w:r>
                    <w:rPr>
                      <w:rFonts w:ascii="仿宋_GB2312" w:hAnsi="仿宋_GB2312" w:cs="仿宋_GB2312" w:eastAsia="仿宋_GB2312"/>
                      <w:sz w:val="21"/>
                      <w:color w:val="0000FF"/>
                    </w:rPr>
                    <w:t>6.支持通过显示终端实时展示当前操场正在跑步通过的学生图像和运动里程等信息；</w:t>
                  </w:r>
                  <w:r>
                    <w:br/>
                  </w:r>
                  <w:r>
                    <w:rPr>
                      <w:rFonts w:ascii="仿宋_GB2312" w:hAnsi="仿宋_GB2312" w:cs="仿宋_GB2312" w:eastAsia="仿宋_GB2312"/>
                      <w:sz w:val="21"/>
                      <w:color w:val="0000FF"/>
                    </w:rPr>
                    <w:t>7.支持分年级分性别展示阳光跑排行榜；</w:t>
                  </w:r>
                  <w:r>
                    <w:br/>
                  </w:r>
                  <w:r>
                    <w:rPr>
                      <w:rFonts w:ascii="仿宋_GB2312" w:hAnsi="仿宋_GB2312" w:cs="仿宋_GB2312" w:eastAsia="仿宋_GB2312"/>
                      <w:sz w:val="21"/>
                      <w:color w:val="0000FF"/>
                    </w:rPr>
                    <w:t>8.运动数据实时自动上传至学校智慧体育平台，可随时查看和导出详细成绩报告；</w:t>
                  </w:r>
                  <w:r>
                    <w:br/>
                  </w:r>
                  <w:r>
                    <w:rPr>
                      <w:rFonts w:ascii="仿宋_GB2312" w:hAnsi="仿宋_GB2312" w:cs="仿宋_GB2312" w:eastAsia="仿宋_GB2312"/>
                      <w:sz w:val="21"/>
                      <w:color w:val="0000FF"/>
                    </w:rPr>
                    <w:t>9.支持多维度阳光跑统计实况展示，包括本周任务参与率、任务完成率、平均运动时长、平均运动距离，并滚动播放操场上各学生的运动距离。</w:t>
                  </w:r>
                  <w:r>
                    <w:br/>
                  </w:r>
                  <w:r>
                    <w:br/>
                  </w:r>
                  <w:r>
                    <w:rPr>
                      <w:rFonts w:ascii="仿宋_GB2312" w:hAnsi="仿宋_GB2312" w:cs="仿宋_GB2312" w:eastAsia="仿宋_GB2312"/>
                      <w:sz w:val="21"/>
                      <w:b/>
                      <w:color w:val="0000FF"/>
                    </w:rPr>
                    <w:t>二、阳光跑配套硬件设备主要参数</w:t>
                  </w:r>
                  <w:r>
                    <w:br/>
                  </w:r>
                  <w:r>
                    <w:rPr>
                      <w:rFonts w:ascii="仿宋_GB2312" w:hAnsi="仿宋_GB2312" w:cs="仿宋_GB2312" w:eastAsia="仿宋_GB2312"/>
                      <w:sz w:val="21"/>
                      <w:color w:val="0000FF"/>
                    </w:rPr>
                    <w:t>1.包含≥400万像素的运动检测相机：支持电动变焦；图像尺寸≥2560 × 1440；帧率≥25fps；</w:t>
                  </w:r>
                  <w:r>
                    <w:br/>
                  </w:r>
                  <w:r>
                    <w:rPr>
                      <w:rFonts w:ascii="仿宋_GB2312" w:hAnsi="仿宋_GB2312" w:cs="仿宋_GB2312" w:eastAsia="仿宋_GB2312"/>
                      <w:sz w:val="21"/>
                      <w:color w:val="0000FF"/>
                    </w:rPr>
                    <w:t>2.包含立杆（横杆和竖杆）用于架相机，立杆采用Q235材料，杆体内外热浸锌防腐钝化处理后喷塑。竖杆≥3米，壁厚≥4MM；横臂壁厚≥3MM。标配地笼和避雷针，标配白色；</w:t>
                  </w:r>
                  <w:r>
                    <w:br/>
                  </w:r>
                  <w:r>
                    <w:rPr>
                      <w:rFonts w:ascii="仿宋_GB2312" w:hAnsi="仿宋_GB2312" w:cs="仿宋_GB2312" w:eastAsia="仿宋_GB2312"/>
                      <w:sz w:val="21"/>
                      <w:color w:val="0000FF"/>
                    </w:rPr>
                    <w:t>3.包含防水电箱，电箱尺寸≥W350*D200*H450(±1.0mm)，Q235镀锌钢板，标配白色；电箱内置POE网络辅助设备；</w:t>
                  </w:r>
                  <w:r>
                    <w:br/>
                  </w:r>
                  <w:r>
                    <w:rPr>
                      <w:rFonts w:ascii="仿宋_GB2312" w:hAnsi="仿宋_GB2312" w:cs="仿宋_GB2312" w:eastAsia="仿宋_GB2312"/>
                      <w:sz w:val="21"/>
                      <w:color w:val="0000FF"/>
                    </w:rPr>
                    <w:t>4.包含支持TTS，IP音柱的户外防水音柱，功率≥50W；</w:t>
                  </w:r>
                  <w:r>
                    <w:br/>
                  </w:r>
                  <w:r>
                    <w:rPr>
                      <w:rFonts w:ascii="仿宋_GB2312" w:hAnsi="仿宋_GB2312" w:cs="仿宋_GB2312" w:eastAsia="仿宋_GB2312"/>
                      <w:sz w:val="21"/>
                      <w:color w:val="0000FF"/>
                    </w:rPr>
                    <w:t>5.含算法主机：CPU≥八核</w:t>
                  </w:r>
                  <w:r>
                    <w:rPr>
                      <w:rFonts w:ascii="仿宋_GB2312" w:hAnsi="仿宋_GB2312" w:cs="仿宋_GB2312" w:eastAsia="仿宋_GB2312"/>
                      <w:sz w:val="21"/>
                      <w:color w:val="0000FF"/>
                    </w:rPr>
                    <w:t>，主频</w:t>
                  </w:r>
                  <w:r>
                    <w:rPr>
                      <w:rFonts w:ascii="仿宋_GB2312" w:hAnsi="仿宋_GB2312" w:cs="仿宋_GB2312" w:eastAsia="仿宋_GB2312"/>
                      <w:sz w:val="21"/>
                      <w:color w:val="0000FF"/>
                    </w:rPr>
                    <w:t>≥2.4GHz，</w:t>
                  </w:r>
                  <w:r>
                    <w:rPr>
                      <w:rFonts w:ascii="仿宋_GB2312" w:hAnsi="仿宋_GB2312" w:cs="仿宋_GB2312" w:eastAsia="仿宋_GB2312"/>
                      <w:sz w:val="21"/>
                      <w:color w:val="0000FF"/>
                    </w:rPr>
                    <w:t>≥6TOPs算力，支持智能算法与模型的本地化运行与实时处理，前端运动检测相机不部署任何算力资源，系统无需接入GPU服务器。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5"/>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shd w:fill="9CC2E5"/>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AI阳光跑拓展配套立杆设备</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1.包含≥400万像素的运动检测相机：支持电动变焦；图像尺寸≥2560 × 1440；帧率≥25fps；</w:t>
                  </w:r>
                  <w:r>
                    <w:br/>
                  </w:r>
                  <w:r>
                    <w:rPr>
                      <w:rFonts w:ascii="仿宋_GB2312" w:hAnsi="仿宋_GB2312" w:cs="仿宋_GB2312" w:eastAsia="仿宋_GB2312"/>
                      <w:sz w:val="21"/>
                      <w:color w:val="0000FF"/>
                    </w:rPr>
                    <w:t>2.包含立杆（横杆和竖杆）用于架相机，立杆采用Q235材料，杆体内外热浸锌防腐钝化处理后喷塑。竖杆≥3米，壁厚≥4MM；横臂壁厚≥3MM。标配地笼和避雷针，标配白色；</w:t>
                  </w:r>
                  <w:r>
                    <w:br/>
                  </w:r>
                  <w:r>
                    <w:rPr>
                      <w:rFonts w:ascii="仿宋_GB2312" w:hAnsi="仿宋_GB2312" w:cs="仿宋_GB2312" w:eastAsia="仿宋_GB2312"/>
                      <w:sz w:val="21"/>
                      <w:color w:val="0000FF"/>
                    </w:rPr>
                    <w:t>3.包含防水电箱，电箱尺寸≥W350*D200*H450(±1.0mm)，Q235镀锌钢板，标配白色；电箱内置POE网络辅助设备；</w:t>
                  </w:r>
                  <w:r>
                    <w:br/>
                  </w:r>
                  <w:r>
                    <w:rPr>
                      <w:rFonts w:ascii="仿宋_GB2312" w:hAnsi="仿宋_GB2312" w:cs="仿宋_GB2312" w:eastAsia="仿宋_GB2312"/>
                      <w:sz w:val="21"/>
                      <w:color w:val="0000FF"/>
                    </w:rPr>
                    <w:t>4.包含支持TTS，IP音柱的户外防水音柱，功率≥50W。</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5"/>
                  <w:vMerge/>
                  <w:tcBorders>
                    <w:top w:val="none" w:color="000000" w:sz="4"/>
                    <w:left w:val="single" w:color="000000" w:sz="4"/>
                    <w:bottom w:val="single" w:color="000000" w:sz="4"/>
                    <w:right w:val="single" w:color="000000" w:sz="4"/>
                  </w:tcBorders>
                </w:tcPr>
                <w:p/>
              </w:tc>
              <w:tc>
                <w:tcPr>
                  <w:tcW w:type="dxa" w:w="365"/>
                  <w:tcBorders>
                    <w:top w:val="none" w:color="000000" w:sz="4"/>
                    <w:left w:val="none" w:color="000000" w:sz="4"/>
                    <w:bottom w:val="single" w:color="000000" w:sz="4"/>
                    <w:right w:val="single" w:color="000000" w:sz="4"/>
                  </w:tcBorders>
                  <w:shd w:fill="9CC2E5"/>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智慧操场综合交互终端</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b/>
                      <w:color w:val="0000FF"/>
                    </w:rPr>
                    <w:t>主要功能：</w:t>
                  </w:r>
                  <w:r>
                    <w:br/>
                  </w:r>
                  <w:r>
                    <w:rPr>
                      <w:rFonts w:ascii="仿宋_GB2312" w:hAnsi="仿宋_GB2312" w:cs="仿宋_GB2312" w:eastAsia="仿宋_GB2312"/>
                      <w:sz w:val="21"/>
                      <w:color w:val="0000FF"/>
                    </w:rPr>
                    <w:t>1.支持默认展示短跑、中长跑、阳光跑、跳绳等体能运动的排行榜；</w:t>
                  </w:r>
                  <w:r>
                    <w:br/>
                  </w:r>
                  <w:r>
                    <w:rPr>
                      <w:rFonts w:ascii="仿宋_GB2312" w:hAnsi="仿宋_GB2312" w:cs="仿宋_GB2312" w:eastAsia="仿宋_GB2312"/>
                      <w:sz w:val="21"/>
                      <w:color w:val="0000FF"/>
                    </w:rPr>
                    <w:t>1）排行榜可显示男生榜、女生榜、校记录等数据；</w:t>
                  </w:r>
                </w:p>
                <w:p>
                  <w:pPr>
                    <w:pStyle w:val="null3"/>
                    <w:jc w:val="left"/>
                  </w:pPr>
                  <w:r>
                    <w:rPr>
                      <w:rFonts w:ascii="仿宋_GB2312" w:hAnsi="仿宋_GB2312" w:cs="仿宋_GB2312" w:eastAsia="仿宋_GB2312"/>
                      <w:sz w:val="21"/>
                      <w:color w:val="0000FF"/>
                    </w:rPr>
                    <w:t>2）排行榜支持按全校和各年级、周、月、学期等多维度查询；</w:t>
                  </w:r>
                  <w:r>
                    <w:br/>
                  </w:r>
                  <w:r>
                    <w:rPr>
                      <w:rFonts w:ascii="仿宋_GB2312" w:hAnsi="仿宋_GB2312" w:cs="仿宋_GB2312" w:eastAsia="仿宋_GB2312"/>
                      <w:sz w:val="21"/>
                      <w:color w:val="0000FF"/>
                    </w:rPr>
                    <w:t>2.针对阳光跑项目，可实时展示统计学生参与率、任务完成率、平均跑步时长、平均跑步距离等；</w:t>
                  </w:r>
                  <w:r>
                    <w:br/>
                  </w:r>
                  <w:r>
                    <w:rPr>
                      <w:rFonts w:ascii="仿宋_GB2312" w:hAnsi="仿宋_GB2312" w:cs="仿宋_GB2312" w:eastAsia="仿宋_GB2312"/>
                      <w:sz w:val="21"/>
                      <w:color w:val="0000FF"/>
                    </w:rPr>
                    <w:t>3.支持学生通过人脸识别登录查询运动记录；</w:t>
                  </w:r>
                  <w:r>
                    <w:br/>
                  </w:r>
                  <w:r>
                    <w:rPr>
                      <w:rFonts w:ascii="仿宋_GB2312" w:hAnsi="仿宋_GB2312" w:cs="仿宋_GB2312" w:eastAsia="仿宋_GB2312"/>
                      <w:sz w:val="21"/>
                      <w:color w:val="0000FF"/>
                    </w:rPr>
                    <w:t>4.支持老师通过人脸识别登录查询管理范围内全部学生的运动记录；</w:t>
                  </w:r>
                  <w:r>
                    <w:br/>
                  </w:r>
                  <w:r>
                    <w:rPr>
                      <w:rFonts w:ascii="仿宋_GB2312" w:hAnsi="仿宋_GB2312" w:cs="仿宋_GB2312" w:eastAsia="仿宋_GB2312"/>
                      <w:sz w:val="21"/>
                      <w:color w:val="0000FF"/>
                    </w:rPr>
                    <w:t>5.支持查看全校学生各项运动的成绩、班级排名、年级排名，以及各个不同运动每日的运动记录和运动详情。</w:t>
                  </w:r>
                  <w:r>
                    <w:br/>
                  </w:r>
                  <w:r>
                    <w:br/>
                  </w:r>
                  <w:r>
                    <w:rPr>
                      <w:rFonts w:ascii="仿宋_GB2312" w:hAnsi="仿宋_GB2312" w:cs="仿宋_GB2312" w:eastAsia="仿宋_GB2312"/>
                      <w:sz w:val="21"/>
                      <w:b/>
                      <w:color w:val="0000FF"/>
                    </w:rPr>
                    <w:t>二、主要参数</w:t>
                  </w:r>
                  <w:r>
                    <w:br/>
                  </w:r>
                  <w:r>
                    <w:rPr>
                      <w:rFonts w:ascii="仿宋_GB2312" w:hAnsi="仿宋_GB2312" w:cs="仿宋_GB2312" w:eastAsia="仿宋_GB2312"/>
                      <w:sz w:val="21"/>
                      <w:color w:val="0000FF"/>
                    </w:rPr>
                    <w:t>1.内置双目摄像头，像素≥200万；</w:t>
                  </w:r>
                  <w:r>
                    <w:br/>
                  </w:r>
                  <w:r>
                    <w:rPr>
                      <w:rFonts w:ascii="仿宋_GB2312" w:hAnsi="仿宋_GB2312" w:cs="仿宋_GB2312" w:eastAsia="仿宋_GB2312"/>
                      <w:sz w:val="21"/>
                      <w:color w:val="0000FF"/>
                    </w:rPr>
                    <w:t>2.屏幕：尺寸≥55寸，分辨率≥1920×1080，亮度≥2000cd/m</w:t>
                  </w:r>
                  <w:r>
                    <w:rPr>
                      <w:rFonts w:ascii="仿宋_GB2312" w:hAnsi="仿宋_GB2312" w:cs="仿宋_GB2312" w:eastAsia="仿宋_GB2312"/>
                      <w:sz w:val="21"/>
                      <w:color w:val="0000FF"/>
                      <w:vertAlign w:val="superscript"/>
                    </w:rPr>
                    <w:t>2</w:t>
                  </w:r>
                  <w:r>
                    <w:rPr>
                      <w:rFonts w:ascii="仿宋_GB2312" w:hAnsi="仿宋_GB2312" w:cs="仿宋_GB2312" w:eastAsia="仿宋_GB2312"/>
                      <w:sz w:val="21"/>
                      <w:color w:val="0000FF"/>
                    </w:rPr>
                    <w:t>，亮度随环境光照变化自动调节；</w:t>
                  </w:r>
                  <w:r>
                    <w:br/>
                  </w:r>
                  <w:r>
                    <w:rPr>
                      <w:rFonts w:ascii="仿宋_GB2312" w:hAnsi="仿宋_GB2312" w:cs="仿宋_GB2312" w:eastAsia="仿宋_GB2312"/>
                      <w:sz w:val="21"/>
                      <w:color w:val="0000FF"/>
                    </w:rPr>
                    <w:t>3.防爆玻璃≥6mm厚；</w:t>
                  </w:r>
                  <w:r>
                    <w:br/>
                  </w:r>
                  <w:r>
                    <w:rPr>
                      <w:rFonts w:ascii="仿宋_GB2312" w:hAnsi="仿宋_GB2312" w:cs="仿宋_GB2312" w:eastAsia="仿宋_GB2312"/>
                      <w:sz w:val="21"/>
                      <w:color w:val="0000FF"/>
                    </w:rPr>
                    <w:t>4.支持10点触摸；</w:t>
                  </w:r>
                  <w:r>
                    <w:br/>
                  </w:r>
                  <w:r>
                    <w:rPr>
                      <w:rFonts w:ascii="仿宋_GB2312" w:hAnsi="仿宋_GB2312" w:cs="仿宋_GB2312" w:eastAsia="仿宋_GB2312"/>
                      <w:sz w:val="21"/>
                      <w:color w:val="0000FF"/>
                    </w:rPr>
                    <w:t>5.支持Android；</w:t>
                  </w:r>
                  <w:r>
                    <w:br/>
                  </w:r>
                  <w:r>
                    <w:rPr>
                      <w:rFonts w:ascii="仿宋_GB2312" w:hAnsi="仿宋_GB2312" w:cs="仿宋_GB2312" w:eastAsia="仿宋_GB2312"/>
                      <w:sz w:val="21"/>
                      <w:color w:val="0000FF"/>
                    </w:rPr>
                    <w:t>6.CPU：≥八核，主频≥2.4GHz；</w:t>
                  </w:r>
                  <w:r>
                    <w:br/>
                  </w:r>
                  <w:r>
                    <w:rPr>
                      <w:rFonts w:ascii="仿宋_GB2312" w:hAnsi="仿宋_GB2312" w:cs="仿宋_GB2312" w:eastAsia="仿宋_GB2312"/>
                      <w:sz w:val="21"/>
                      <w:color w:val="0000FF"/>
                    </w:rPr>
                    <w:t>7.GPU：性能≥Mali-G610MC4；</w:t>
                  </w:r>
                  <w:r>
                    <w:br/>
                  </w:r>
                  <w:r>
                    <w:rPr>
                      <w:rFonts w:ascii="仿宋_GB2312" w:hAnsi="仿宋_GB2312" w:cs="仿宋_GB2312" w:eastAsia="仿宋_GB2312"/>
                      <w:sz w:val="21"/>
                      <w:color w:val="0000FF"/>
                    </w:rPr>
                    <w:t>8.NPU：≥6TopsAI算力；</w:t>
                  </w:r>
                  <w:r>
                    <w:br/>
                  </w:r>
                  <w:r>
                    <w:rPr>
                      <w:rFonts w:ascii="仿宋_GB2312" w:hAnsi="仿宋_GB2312" w:cs="仿宋_GB2312" w:eastAsia="仿宋_GB2312"/>
                      <w:sz w:val="21"/>
                      <w:color w:val="0000FF"/>
                    </w:rPr>
                    <w:t>9.≥8g运存，≥64g储存；</w:t>
                  </w:r>
                  <w:r>
                    <w:br/>
                  </w:r>
                  <w:r>
                    <w:rPr>
                      <w:rFonts w:ascii="仿宋_GB2312" w:hAnsi="仿宋_GB2312" w:cs="仿宋_GB2312" w:eastAsia="仿宋_GB2312"/>
                      <w:sz w:val="21"/>
                      <w:color w:val="0000FF"/>
                    </w:rPr>
                    <w:t>10.支持有线、wifi、4G等多种通信方式；</w:t>
                  </w:r>
                  <w:r>
                    <w:br/>
                  </w:r>
                  <w:r>
                    <w:rPr>
                      <w:rFonts w:ascii="仿宋_GB2312" w:hAnsi="仿宋_GB2312" w:cs="仿宋_GB2312" w:eastAsia="仿宋_GB2312"/>
                      <w:sz w:val="21"/>
                      <w:color w:val="0000FF"/>
                    </w:rPr>
                    <w:t>11.钣金结构：≥1.5MM镀锌钢板，户外烤漆工艺；</w:t>
                  </w:r>
                  <w:r>
                    <w:br/>
                  </w:r>
                  <w:r>
                    <w:rPr>
                      <w:rFonts w:ascii="仿宋_GB2312" w:hAnsi="仿宋_GB2312" w:cs="仿宋_GB2312" w:eastAsia="仿宋_GB2312"/>
                      <w:sz w:val="21"/>
                      <w:color w:val="0000FF"/>
                    </w:rPr>
                    <w:t>12.采用智能直通风（强迫风冷）散热系统，专业特殊的风道散热设计。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台</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0"/>
                  <w:gridSpan w:val="2"/>
                  <w:tcBorders>
                    <w:top w:val="none" w:color="000000" w:sz="4"/>
                    <w:left w:val="single" w:color="000000" w:sz="4"/>
                    <w:bottom w:val="single" w:color="000000" w:sz="4"/>
                    <w:right w:val="single" w:color="000000" w:sz="4"/>
                  </w:tcBorders>
                  <w:shd w:fill="A8D08D"/>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安装部分</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1.包含智慧体育产品综合布线，地面开槽，设备安装与调试，复原地面等</w:t>
                  </w:r>
                </w:p>
                <w:p>
                  <w:pPr>
                    <w:pStyle w:val="null3"/>
                    <w:jc w:val="left"/>
                  </w:pPr>
                  <w:r>
                    <w:rPr>
                      <w:rFonts w:ascii="仿宋_GB2312" w:hAnsi="仿宋_GB2312" w:cs="仿宋_GB2312" w:eastAsia="仿宋_GB2312"/>
                      <w:sz w:val="21"/>
                      <w:color w:val="0000FF"/>
                    </w:rPr>
                    <w:t>2.包含产品布线所需要的辅材，包括线材，插排，网络辅助设备，HDPE32管等，以确保设备正常使用</w:t>
                  </w:r>
                  <w:r>
                    <w:rPr>
                      <w:rFonts w:ascii="仿宋_GB2312" w:hAnsi="仿宋_GB2312" w:cs="仿宋_GB2312" w:eastAsia="仿宋_GB2312"/>
                      <w:sz w:val="21"/>
                      <w:color w:val="0000FF"/>
                    </w:rPr>
                    <w:t>。</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项</w:t>
                  </w:r>
                </w:p>
              </w:tc>
              <w:tc>
                <w:tcPr>
                  <w:tcW w:type="dxa" w:w="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b/>
                <w:color w:val="0000FF"/>
              </w:rPr>
              <w:t>备注：</w:t>
            </w:r>
            <w:r>
              <w:rPr>
                <w:rFonts w:ascii="仿宋_GB2312" w:hAnsi="仿宋_GB2312" w:cs="仿宋_GB2312" w:eastAsia="仿宋_GB2312"/>
                <w:sz w:val="21"/>
                <w:b/>
                <w:color w:val="0000FF"/>
              </w:rPr>
              <w:t>本项目核心产品为：多功能运动站（室外）</w:t>
            </w:r>
          </w:p>
          <w:p>
            <w:pPr>
              <w:pStyle w:val="null3"/>
            </w:pPr>
            <w:r>
              <w:rPr>
                <w:rFonts w:ascii="仿宋_GB2312" w:hAnsi="仿宋_GB2312" w:cs="仿宋_GB2312" w:eastAsia="仿宋_GB2312"/>
                <w:b/>
                <w:color w:val="0000FF"/>
              </w:rPr>
              <w:t>三</w:t>
            </w:r>
            <w:r>
              <w:rPr>
                <w:rFonts w:ascii="仿宋_GB2312" w:hAnsi="仿宋_GB2312" w:cs="仿宋_GB2312" w:eastAsia="仿宋_GB2312"/>
                <w:b/>
                <w:color w:val="0000FF"/>
              </w:rPr>
              <w:t>、商务要求</w:t>
            </w:r>
          </w:p>
          <w:p>
            <w:pPr>
              <w:pStyle w:val="null3"/>
            </w:pPr>
            <w:r>
              <w:rPr>
                <w:rFonts w:ascii="仿宋_GB2312" w:hAnsi="仿宋_GB2312" w:cs="仿宋_GB2312" w:eastAsia="仿宋_GB2312"/>
                <w:color w:val="0000FF"/>
              </w:rPr>
              <w:t>1.付款方式：合同签订后，</w:t>
            </w:r>
            <w:r>
              <w:rPr>
                <w:rFonts w:ascii="仿宋_GB2312" w:hAnsi="仿宋_GB2312" w:cs="仿宋_GB2312" w:eastAsia="仿宋_GB2312"/>
                <w:color w:val="0000FF"/>
              </w:rPr>
              <w:t>10日内，</w:t>
            </w:r>
            <w:r>
              <w:rPr>
                <w:rFonts w:ascii="仿宋_GB2312" w:hAnsi="仿宋_GB2312" w:cs="仿宋_GB2312" w:eastAsia="仿宋_GB2312"/>
                <w:color w:val="0000FF"/>
              </w:rPr>
              <w:t>预付款为合同总金额</w:t>
            </w:r>
            <w:r>
              <w:rPr>
                <w:rFonts w:ascii="仿宋_GB2312" w:hAnsi="仿宋_GB2312" w:cs="仿宋_GB2312" w:eastAsia="仿宋_GB2312"/>
                <w:color w:val="0000FF"/>
              </w:rPr>
              <w:t>的</w:t>
            </w:r>
            <w:r>
              <w:rPr>
                <w:rFonts w:ascii="仿宋_GB2312" w:hAnsi="仿宋_GB2312" w:cs="仿宋_GB2312" w:eastAsia="仿宋_GB2312"/>
                <w:color w:val="0000FF"/>
              </w:rPr>
              <w:t>30%，</w:t>
            </w:r>
            <w:r>
              <w:rPr>
                <w:rFonts w:ascii="仿宋_GB2312" w:hAnsi="仿宋_GB2312" w:cs="仿宋_GB2312" w:eastAsia="仿宋_GB2312"/>
                <w:color w:val="0000FF"/>
              </w:rPr>
              <w:t>项目</w:t>
            </w:r>
            <w:r>
              <w:rPr>
                <w:rFonts w:ascii="仿宋_GB2312" w:hAnsi="仿宋_GB2312" w:cs="仿宋_GB2312" w:eastAsia="仿宋_GB2312"/>
                <w:color w:val="0000FF"/>
              </w:rPr>
              <w:t>验收合格</w:t>
            </w:r>
            <w:r>
              <w:rPr>
                <w:rFonts w:ascii="仿宋_GB2312" w:hAnsi="仿宋_GB2312" w:cs="仿宋_GB2312" w:eastAsia="仿宋_GB2312"/>
                <w:color w:val="0000FF"/>
              </w:rPr>
              <w:t>后，</w:t>
            </w:r>
            <w:r>
              <w:rPr>
                <w:rFonts w:ascii="仿宋_GB2312" w:hAnsi="仿宋_GB2312" w:cs="仿宋_GB2312" w:eastAsia="仿宋_GB2312"/>
                <w:color w:val="0000FF"/>
              </w:rPr>
              <w:t>10日内，支付合同总价的50%，完成决算审计后按认定造价支付合同剩余全部款项（付款方式以此条款为准）。</w:t>
            </w:r>
          </w:p>
          <w:p>
            <w:pPr>
              <w:pStyle w:val="null3"/>
            </w:pPr>
            <w:r>
              <w:rPr>
                <w:rFonts w:ascii="仿宋_GB2312" w:hAnsi="仿宋_GB2312" w:cs="仿宋_GB2312" w:eastAsia="仿宋_GB2312"/>
                <w:color w:val="0000FF"/>
              </w:rPr>
              <w:t>2.</w:t>
            </w:r>
            <w:r>
              <w:rPr>
                <w:rFonts w:ascii="仿宋_GB2312" w:hAnsi="仿宋_GB2312" w:cs="仿宋_GB2312" w:eastAsia="仿宋_GB2312"/>
                <w:color w:val="0000FF"/>
              </w:rPr>
              <w:t>交货及安装期</w:t>
            </w:r>
            <w:r>
              <w:rPr>
                <w:rFonts w:ascii="仿宋_GB2312" w:hAnsi="仿宋_GB2312" w:cs="仿宋_GB2312" w:eastAsia="仿宋_GB2312"/>
                <w:color w:val="0000FF"/>
              </w:rPr>
              <w:t>：</w:t>
            </w:r>
            <w:r>
              <w:rPr>
                <w:rFonts w:ascii="仿宋_GB2312" w:hAnsi="仿宋_GB2312" w:cs="仿宋_GB2312" w:eastAsia="仿宋_GB2312"/>
                <w:color w:val="0000FF"/>
              </w:rPr>
              <w:t>自合同签订之日起</w:t>
            </w:r>
            <w:r>
              <w:rPr>
                <w:rFonts w:ascii="仿宋_GB2312" w:hAnsi="仿宋_GB2312" w:cs="仿宋_GB2312" w:eastAsia="仿宋_GB2312"/>
                <w:color w:val="0000FF"/>
              </w:rPr>
              <w:t>25日历天内完成</w:t>
            </w:r>
            <w:r>
              <w:rPr>
                <w:rFonts w:ascii="仿宋_GB2312" w:hAnsi="仿宋_GB2312" w:cs="仿宋_GB2312" w:eastAsia="仿宋_GB2312"/>
                <w:color w:val="0000FF"/>
              </w:rPr>
              <w:t>。</w:t>
            </w:r>
          </w:p>
          <w:p>
            <w:pPr>
              <w:pStyle w:val="null3"/>
            </w:pPr>
            <w:r>
              <w:rPr>
                <w:rFonts w:ascii="仿宋_GB2312" w:hAnsi="仿宋_GB2312" w:cs="仿宋_GB2312" w:eastAsia="仿宋_GB2312"/>
                <w:color w:val="0000FF"/>
              </w:rPr>
              <w:t>3.</w:t>
            </w:r>
            <w:r>
              <w:rPr>
                <w:rFonts w:ascii="仿宋_GB2312" w:hAnsi="仿宋_GB2312" w:cs="仿宋_GB2312" w:eastAsia="仿宋_GB2312"/>
                <w:color w:val="0000FF"/>
              </w:rPr>
              <w:t>交货及安装</w:t>
            </w:r>
            <w:r>
              <w:rPr>
                <w:rFonts w:ascii="仿宋_GB2312" w:hAnsi="仿宋_GB2312" w:cs="仿宋_GB2312" w:eastAsia="仿宋_GB2312"/>
                <w:color w:val="0000FF"/>
              </w:rPr>
              <w:t>地点：</w:t>
            </w:r>
            <w:r>
              <w:rPr>
                <w:rFonts w:ascii="仿宋_GB2312" w:hAnsi="仿宋_GB2312" w:cs="仿宋_GB2312" w:eastAsia="仿宋_GB2312"/>
                <w:color w:val="0000FF"/>
              </w:rPr>
              <w:t>留坝县中学</w:t>
            </w:r>
            <w:r>
              <w:rPr>
                <w:rFonts w:ascii="仿宋_GB2312" w:hAnsi="仿宋_GB2312" w:cs="仿宋_GB2312" w:eastAsia="仿宋_GB2312"/>
                <w:color w:val="0000FF"/>
              </w:rPr>
              <w:t>。</w:t>
            </w:r>
          </w:p>
          <w:p>
            <w:pPr>
              <w:pStyle w:val="null3"/>
            </w:pPr>
            <w:r>
              <w:rPr>
                <w:rFonts w:ascii="仿宋_GB2312" w:hAnsi="仿宋_GB2312" w:cs="仿宋_GB2312" w:eastAsia="仿宋_GB2312"/>
                <w:sz w:val="21"/>
                <w:color w:val="0000FF"/>
              </w:rPr>
              <w:t>3.质量标准：符合国家及行业质量验收合格标准</w:t>
            </w:r>
          </w:p>
          <w:p>
            <w:pPr>
              <w:pStyle w:val="null3"/>
            </w:pPr>
            <w:r>
              <w:rPr>
                <w:rFonts w:ascii="仿宋_GB2312" w:hAnsi="仿宋_GB2312" w:cs="仿宋_GB2312" w:eastAsia="仿宋_GB2312"/>
                <w:sz w:val="21"/>
                <w:color w:val="0000FF"/>
              </w:rPr>
              <w:t>4.质保期：硬件质保两年，软件质保三年（包括软件修复、升级更新）</w:t>
            </w:r>
          </w:p>
          <w:p>
            <w:pPr>
              <w:pStyle w:val="null3"/>
              <w:jc w:val="both"/>
            </w:pPr>
            <w:r>
              <w:rPr>
                <w:rFonts w:ascii="仿宋_GB2312" w:hAnsi="仿宋_GB2312" w:cs="仿宋_GB2312" w:eastAsia="仿宋_GB2312"/>
                <w:sz w:val="21"/>
                <w:color w:val="0000FF"/>
              </w:rPr>
              <w:t>5.其他要求：提供数据接口，接口开放，可对接县级平台（原始数据+统计数据）</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自合同签订之日起25日历天内完成</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留坝县中学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进度款，合同签订后，10日内，预付款为合同总金额的30%，达到付款条件起10个工作日内，支付合同总金额的30.0%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进度款，项目验收合格后，10日内，支付合同总价的50%，达到付款条件起10个工作日内，支付合同总金额的50.0%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进度款，完成决算审计后按认定造价支付合同剩余全部款项，达到付款条件起10个工作日内，支付合同总金额的20.0%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甲方须在乙方提出书面验收申请之日起 10日内，组织验收工作。验收由甲方指定单位及人员进行验收，验收合格后出具书面验收合格证明，作为对产品的最终认可。 2、验收依据：单证齐全，应有产品合格证、质量证明、使用说明、保修保质证明、发票和其他应当具有的单证，并符合国家法律、法规对该产品规定的国家标准的要求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硬件质保两年，软件质保三年（包括软件修复、升级更新）</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提供数据接口，接口开放，可对接县级平台（原始数据+统计数据）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营业执照或其他主体证明资料</w:t>
            </w:r>
          </w:p>
        </w:tc>
        <w:tc>
          <w:tcPr>
            <w:tcW w:type="dxa" w:w="3322"/>
          </w:tcPr>
          <w:p>
            <w:pPr>
              <w:pStyle w:val="null3"/>
            </w:pPr>
            <w:r>
              <w:rPr>
                <w:rFonts w:ascii="仿宋_GB2312" w:hAnsi="仿宋_GB2312" w:cs="仿宋_GB2312" w:eastAsia="仿宋_GB2312"/>
              </w:rPr>
              <w:t>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以磋商响应文件中所附的加盖单位公章的承诺书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本项目不接受联合体磋商（注：以响应文件中提供的非联合体磋商的声明为准）。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2.供应商提交的相关说明和证明材料，应当加盖供应商（法定名称）电子印章，相关供应商应于30分钟内（含30分钟）按评标委员会要求提供相应证明材料，通过项目电子化交易系统进行提交，否则提交的相关证明材料无效。供应商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且身份信息与营业执照上对应信息一致。法定代表人授权代表参加磋商的，须出具法定代表人授权委托书及授权代表身份证复印件；自然人参加磋商的须提供身份证复印件； 注：以磋商响应文件中所附签章齐全的法定代表人身份证明或法定代表人授权委托书为准。</w:t>
            </w:r>
          </w:p>
        </w:tc>
        <w:tc>
          <w:tcPr>
            <w:tcW w:type="dxa" w:w="1661"/>
          </w:tcPr>
          <w:p>
            <w:pPr>
              <w:pStyle w:val="null3"/>
            </w:pPr>
            <w:r>
              <w:rPr>
                <w:rFonts w:ascii="仿宋_GB2312" w:hAnsi="仿宋_GB2312" w:cs="仿宋_GB2312" w:eastAsia="仿宋_GB2312"/>
              </w:rPr>
              <w:t>法定代表人身份证明或法定代表人授权书.docx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磋商响应文件签章</w:t>
            </w:r>
          </w:p>
        </w:tc>
        <w:tc>
          <w:tcPr>
            <w:tcW w:type="dxa" w:w="3322"/>
          </w:tcPr>
          <w:p>
            <w:pPr>
              <w:pStyle w:val="null3"/>
            </w:pPr>
            <w:r>
              <w:rPr>
                <w:rFonts w:ascii="仿宋_GB2312" w:hAnsi="仿宋_GB2312" w:cs="仿宋_GB2312" w:eastAsia="仿宋_GB2312"/>
              </w:rPr>
              <w:t>按磋商文件要求签署、加盖印章</w:t>
            </w:r>
          </w:p>
        </w:tc>
        <w:tc>
          <w:tcPr>
            <w:tcW w:type="dxa" w:w="1661"/>
          </w:tcPr>
          <w:p>
            <w:pPr>
              <w:pStyle w:val="null3"/>
            </w:pPr>
            <w:r>
              <w:rPr>
                <w:rFonts w:ascii="仿宋_GB2312" w:hAnsi="仿宋_GB2312" w:cs="仿宋_GB2312" w:eastAsia="仿宋_GB2312"/>
              </w:rPr>
              <w:t>本国产品说明.docx 中小企业声明函 报价表 商务应答表.docx 技术偏差标.docx 响应方案.docx 响应文件封面 法定代表人身份证明或法定代表人授权书.docx 分项报价表.docx 供应商应提交的相关资格证明材料.docx 供应商认为需要提供的其他资料.docx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每次报价唯一，且未超过采购包最高限价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供应商对磋商文件中“第三章 磋商项目技术、服务、商务及其他要求中的商务条款进行响应。</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产品技术参数响应</w:t>
            </w:r>
          </w:p>
        </w:tc>
        <w:tc>
          <w:tcPr>
            <w:tcW w:type="dxa" w:w="3322"/>
          </w:tcPr>
          <w:p>
            <w:pPr>
              <w:pStyle w:val="null3"/>
            </w:pPr>
            <w:r>
              <w:rPr>
                <w:rFonts w:ascii="仿宋_GB2312" w:hAnsi="仿宋_GB2312" w:cs="仿宋_GB2312" w:eastAsia="仿宋_GB2312"/>
              </w:rPr>
              <w:t>供应商对磋商文件“第三章 磋商项目技术、服务、商务及其他要求”第“3.2.2技术要求”中的“标▲”参数除外的其他产品参数逐条进行响应</w:t>
            </w:r>
          </w:p>
        </w:tc>
        <w:tc>
          <w:tcPr>
            <w:tcW w:type="dxa" w:w="1661"/>
          </w:tcPr>
          <w:p>
            <w:pPr>
              <w:pStyle w:val="null3"/>
            </w:pPr>
            <w:r>
              <w:rPr>
                <w:rFonts w:ascii="仿宋_GB2312" w:hAnsi="仿宋_GB2312" w:cs="仿宋_GB2312" w:eastAsia="仿宋_GB2312"/>
              </w:rPr>
              <w:t>技术偏差标.docx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第三章“采购清单”中的“标▲”为评分项参数，共16项、每项2分，总计32分，参数完全满足得32分，每有一项不满足（或写负偏离）扣2分，扣完为止。 注：以相关参数要求提供功能截图或提供具有检测（检验）资质的第三方检测（检验）机构出具的检测（检验）报告扫描件或复印件为准，未提供不得分。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技术偏差标.docx</w:t>
            </w:r>
          </w:p>
        </w:tc>
      </w:tr>
      <w:tr>
        <w:tc>
          <w:tcPr>
            <w:tcW w:type="dxa" w:w="831"/>
            <w:vMerge/>
          </w:tcPr>
          <w:p/>
        </w:tc>
        <w:tc>
          <w:tcPr>
            <w:tcW w:type="dxa" w:w="1661"/>
          </w:tcPr>
          <w:p>
            <w:pPr>
              <w:pStyle w:val="null3"/>
            </w:pPr>
            <w:r>
              <w:rPr>
                <w:rFonts w:ascii="仿宋_GB2312" w:hAnsi="仿宋_GB2312" w:cs="仿宋_GB2312" w:eastAsia="仿宋_GB2312"/>
              </w:rPr>
              <w:t>拟投入人员配置</w:t>
            </w:r>
          </w:p>
        </w:tc>
        <w:tc>
          <w:tcPr>
            <w:tcW w:type="dxa" w:w="2492"/>
          </w:tcPr>
          <w:p>
            <w:pPr>
              <w:pStyle w:val="null3"/>
            </w:pPr>
            <w:r>
              <w:rPr>
                <w:rFonts w:ascii="仿宋_GB2312" w:hAnsi="仿宋_GB2312" w:cs="仿宋_GB2312" w:eastAsia="仿宋_GB2312"/>
              </w:rPr>
              <w:t>提供拟投入施工员、安全员、质量员各1名，各计2分，满分6分。 注：以响应文件中提供的相应岗位执业资格证书及2026年1月至磋商截止时间止连续三个月在本单位缴纳社保的有效证明为准，证明资料不全得0分。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供应商自2023年1月1日至投标截止时间所具有类似项目业绩，每提供1份计5.5分，满分11分。 注：以响应文件中所附供应商或拟供设备厂家的合同复印件为准，业绩时间以合同显示时间为准，否则不得分。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供应商所投产品具有国家节能产品认证且证书在有效期内，或具有中国环境标志产品认证证书且在有效期内，或具有国家强制采购节能产品认证证书且在有效期内的投标供应商，得1分。 注：需提供相关认证证书或在证明材料复印件并加盖供应商公章，未提供不得分。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对供应商针对本项目提供的实施方案进行评审，包括但不限于以下内容： （1）供货组织安排、安装、检测、调试措施；（2）项目实施步骤、进度计划和保证措施；（3）安全控制方案；（4）验收方案等。 以上4条内容，每条内容均完整的，得满分10分，每有一条内容缺项的，扣2.5分；每条内容中每有一处内容不完整或有缺陷或与项目不匹配的，扣1.25分，扣完为止。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对供应商针对本项目提供的培训及售后服务方案进行评审，包括但不限于以下内容: （1）质保期内及质保期满之后产品保修内容及范围；（2）售后流程及培训方案；（3）售后服务响应及处理周期；（4）备品、配件保障措施；（5）售后巡查及维护安排； 以上5条内容，每条内容均完整的，得满分10分，每有一条内容缺项的，扣2分；每条内容中每有一处内容不完整或有缺陷或与项目不匹配的，扣1分，扣完为止。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满足竞争性磋商文件要求且最终报价最低的供应商的价格为磋商基准价，其价格分为满分。其他供应商的价格分统一按照下列公式计算：磋商报价得分=（磋商基准价/最后磋商报价）×分值；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报价表</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详见附件：法定代表人身份证明或法定代表人授权书.docx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详见附件：技术偏差标.docx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