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6BB72">
      <w:pPr>
        <w:widowControl/>
        <w:jc w:val="center"/>
        <w:rPr>
          <w:rFonts w:hint="eastAsia" w:ascii="宋体" w:hAnsi="宋体" w:cs="宋体"/>
          <w:spacing w:val="1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分项报价表</w:t>
      </w:r>
    </w:p>
    <w:p w14:paraId="3431387F">
      <w:pPr>
        <w:spacing w:line="360" w:lineRule="auto"/>
        <w:rPr>
          <w:rFonts w:hint="eastAsia" w:ascii="宋体" w:hAnsi="宋体" w:cs="宋体"/>
          <w:sz w:val="24"/>
          <w:highlight w:val="none"/>
        </w:rPr>
      </w:pPr>
    </w:p>
    <w:p w14:paraId="4AF2D8E5">
      <w:pPr>
        <w:spacing w:line="360" w:lineRule="auto"/>
        <w:rPr>
          <w:rFonts w:hint="eastAsia" w:ascii="仿宋" w:hAnsi="仿宋" w:eastAsia="仿宋" w:cs="仿宋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供应商名称：                    采购项目编号：</w:t>
      </w:r>
    </w:p>
    <w:tbl>
      <w:tblPr>
        <w:tblStyle w:val="3"/>
        <w:tblW w:w="10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57"/>
        <w:gridCol w:w="757"/>
        <w:gridCol w:w="758"/>
        <w:gridCol w:w="758"/>
        <w:gridCol w:w="758"/>
        <w:gridCol w:w="1185"/>
        <w:gridCol w:w="1219"/>
        <w:gridCol w:w="750"/>
        <w:gridCol w:w="840"/>
        <w:gridCol w:w="810"/>
        <w:gridCol w:w="898"/>
      </w:tblGrid>
      <w:tr w14:paraId="01454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757" w:type="dxa"/>
            <w:noWrap w:val="0"/>
            <w:vAlign w:val="center"/>
          </w:tcPr>
          <w:p w14:paraId="17E9A135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57" w:type="dxa"/>
            <w:noWrap w:val="0"/>
            <w:vAlign w:val="center"/>
          </w:tcPr>
          <w:p w14:paraId="730E54A4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产品名称</w:t>
            </w:r>
          </w:p>
        </w:tc>
        <w:tc>
          <w:tcPr>
            <w:tcW w:w="757" w:type="dxa"/>
            <w:noWrap w:val="0"/>
            <w:vAlign w:val="center"/>
          </w:tcPr>
          <w:p w14:paraId="2BF08547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758" w:type="dxa"/>
            <w:noWrap w:val="0"/>
            <w:vAlign w:val="center"/>
          </w:tcPr>
          <w:p w14:paraId="0F952B46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产品型号</w:t>
            </w:r>
          </w:p>
        </w:tc>
        <w:tc>
          <w:tcPr>
            <w:tcW w:w="758" w:type="dxa"/>
            <w:noWrap w:val="0"/>
            <w:vAlign w:val="center"/>
          </w:tcPr>
          <w:p w14:paraId="1F7703EE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原产地</w:t>
            </w:r>
          </w:p>
        </w:tc>
        <w:tc>
          <w:tcPr>
            <w:tcW w:w="758" w:type="dxa"/>
            <w:noWrap w:val="0"/>
            <w:vAlign w:val="center"/>
          </w:tcPr>
          <w:p w14:paraId="03434DAE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生产厂商</w:t>
            </w:r>
          </w:p>
        </w:tc>
        <w:tc>
          <w:tcPr>
            <w:tcW w:w="1185" w:type="dxa"/>
            <w:noWrap w:val="0"/>
            <w:vAlign w:val="center"/>
          </w:tcPr>
          <w:p w14:paraId="6661A655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生产厂商是否为小微、监狱、残疾人企业</w:t>
            </w:r>
          </w:p>
        </w:tc>
        <w:tc>
          <w:tcPr>
            <w:tcW w:w="1219" w:type="dxa"/>
            <w:noWrap w:val="0"/>
            <w:vAlign w:val="center"/>
          </w:tcPr>
          <w:p w14:paraId="632E3474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是否为节能环境产品</w:t>
            </w:r>
          </w:p>
        </w:tc>
        <w:tc>
          <w:tcPr>
            <w:tcW w:w="750" w:type="dxa"/>
            <w:noWrap w:val="0"/>
            <w:vAlign w:val="center"/>
          </w:tcPr>
          <w:p w14:paraId="6F3B63C0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840" w:type="dxa"/>
            <w:noWrap w:val="0"/>
            <w:vAlign w:val="center"/>
          </w:tcPr>
          <w:p w14:paraId="0563D7E6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810" w:type="dxa"/>
            <w:noWrap w:val="0"/>
            <w:vAlign w:val="center"/>
          </w:tcPr>
          <w:p w14:paraId="3D44A925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总价（元）</w:t>
            </w:r>
          </w:p>
        </w:tc>
        <w:tc>
          <w:tcPr>
            <w:tcW w:w="898" w:type="dxa"/>
            <w:noWrap w:val="0"/>
            <w:vAlign w:val="center"/>
          </w:tcPr>
          <w:p w14:paraId="4600296D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备注</w:t>
            </w:r>
          </w:p>
        </w:tc>
      </w:tr>
      <w:tr w14:paraId="0A8D1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757" w:type="dxa"/>
            <w:noWrap w:val="0"/>
            <w:vAlign w:val="center"/>
          </w:tcPr>
          <w:p w14:paraId="0E73BC5F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57" w:type="dxa"/>
            <w:noWrap w:val="0"/>
            <w:vAlign w:val="top"/>
          </w:tcPr>
          <w:p w14:paraId="471D95D7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7" w:type="dxa"/>
            <w:noWrap w:val="0"/>
            <w:vAlign w:val="top"/>
          </w:tcPr>
          <w:p w14:paraId="79388E29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noWrap w:val="0"/>
            <w:vAlign w:val="top"/>
          </w:tcPr>
          <w:p w14:paraId="3BE3BA84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noWrap w:val="0"/>
            <w:vAlign w:val="top"/>
          </w:tcPr>
          <w:p w14:paraId="1A1BC7A1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noWrap w:val="0"/>
            <w:vAlign w:val="top"/>
          </w:tcPr>
          <w:p w14:paraId="49C48A49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331D9880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2C7D0474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noWrap w:val="0"/>
            <w:vAlign w:val="top"/>
          </w:tcPr>
          <w:p w14:paraId="316C0F2A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49AFE084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vAlign w:val="top"/>
          </w:tcPr>
          <w:p w14:paraId="75CDE094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98" w:type="dxa"/>
            <w:noWrap w:val="0"/>
            <w:vAlign w:val="top"/>
          </w:tcPr>
          <w:p w14:paraId="6FCE84B5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C43C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57" w:type="dxa"/>
            <w:noWrap w:val="0"/>
            <w:vAlign w:val="center"/>
          </w:tcPr>
          <w:p w14:paraId="1DDC8458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57" w:type="dxa"/>
            <w:noWrap w:val="0"/>
            <w:vAlign w:val="top"/>
          </w:tcPr>
          <w:p w14:paraId="446D649D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7" w:type="dxa"/>
            <w:noWrap w:val="0"/>
            <w:vAlign w:val="top"/>
          </w:tcPr>
          <w:p w14:paraId="78809333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noWrap w:val="0"/>
            <w:vAlign w:val="top"/>
          </w:tcPr>
          <w:p w14:paraId="36229A03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noWrap w:val="0"/>
            <w:vAlign w:val="top"/>
          </w:tcPr>
          <w:p w14:paraId="36245142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noWrap w:val="0"/>
            <w:vAlign w:val="top"/>
          </w:tcPr>
          <w:p w14:paraId="1736D1FA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0080AABE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65DEB1F3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noWrap w:val="0"/>
            <w:vAlign w:val="top"/>
          </w:tcPr>
          <w:p w14:paraId="0A2EACEC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235E8EA2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vAlign w:val="top"/>
          </w:tcPr>
          <w:p w14:paraId="4AA1F51E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98" w:type="dxa"/>
            <w:noWrap w:val="0"/>
            <w:vAlign w:val="top"/>
          </w:tcPr>
          <w:p w14:paraId="71C0846C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F770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57" w:type="dxa"/>
            <w:noWrap w:val="0"/>
            <w:vAlign w:val="center"/>
          </w:tcPr>
          <w:p w14:paraId="24FB266C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...</w:t>
            </w:r>
          </w:p>
        </w:tc>
        <w:tc>
          <w:tcPr>
            <w:tcW w:w="757" w:type="dxa"/>
            <w:noWrap w:val="0"/>
            <w:vAlign w:val="top"/>
          </w:tcPr>
          <w:p w14:paraId="1A22A1CC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7" w:type="dxa"/>
            <w:noWrap w:val="0"/>
            <w:vAlign w:val="top"/>
          </w:tcPr>
          <w:p w14:paraId="443A345F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noWrap w:val="0"/>
            <w:vAlign w:val="top"/>
          </w:tcPr>
          <w:p w14:paraId="0BDB9846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noWrap w:val="0"/>
            <w:vAlign w:val="top"/>
          </w:tcPr>
          <w:p w14:paraId="6F5D2099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noWrap w:val="0"/>
            <w:vAlign w:val="top"/>
          </w:tcPr>
          <w:p w14:paraId="1A4D411E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52ABB75C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40C51762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noWrap w:val="0"/>
            <w:vAlign w:val="top"/>
          </w:tcPr>
          <w:p w14:paraId="2DB4C0E4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4CAB752E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vAlign w:val="top"/>
          </w:tcPr>
          <w:p w14:paraId="03716D5B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98" w:type="dxa"/>
            <w:noWrap w:val="0"/>
            <w:vAlign w:val="top"/>
          </w:tcPr>
          <w:p w14:paraId="500C3508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D5C3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57" w:type="dxa"/>
            <w:noWrap w:val="0"/>
            <w:vAlign w:val="center"/>
          </w:tcPr>
          <w:p w14:paraId="54BA5D28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757" w:type="dxa"/>
            <w:noWrap w:val="0"/>
            <w:vAlign w:val="top"/>
          </w:tcPr>
          <w:p w14:paraId="221D601C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7" w:type="dxa"/>
            <w:noWrap w:val="0"/>
            <w:vAlign w:val="top"/>
          </w:tcPr>
          <w:p w14:paraId="24EE26AD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noWrap w:val="0"/>
            <w:vAlign w:val="top"/>
          </w:tcPr>
          <w:p w14:paraId="7DB0E2FF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noWrap w:val="0"/>
            <w:vAlign w:val="top"/>
          </w:tcPr>
          <w:p w14:paraId="6CF8BDDB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8" w:type="dxa"/>
            <w:noWrap w:val="0"/>
            <w:vAlign w:val="top"/>
          </w:tcPr>
          <w:p w14:paraId="70FBF8E5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185" w:type="dxa"/>
            <w:noWrap w:val="0"/>
            <w:vAlign w:val="top"/>
          </w:tcPr>
          <w:p w14:paraId="31E560A7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126E1361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750" w:type="dxa"/>
            <w:noWrap w:val="0"/>
            <w:vAlign w:val="top"/>
          </w:tcPr>
          <w:p w14:paraId="426FD7E0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 w14:paraId="6E1C585B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vAlign w:val="top"/>
          </w:tcPr>
          <w:p w14:paraId="3E78D94E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898" w:type="dxa"/>
            <w:noWrap w:val="0"/>
            <w:vAlign w:val="top"/>
          </w:tcPr>
          <w:p w14:paraId="61FCD4C5">
            <w:pP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3AFF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757" w:type="dxa"/>
            <w:noWrap w:val="0"/>
            <w:vAlign w:val="center"/>
          </w:tcPr>
          <w:p w14:paraId="6BC21507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第一次磋商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报价</w:t>
            </w:r>
          </w:p>
        </w:tc>
        <w:tc>
          <w:tcPr>
            <w:tcW w:w="9490" w:type="dxa"/>
            <w:gridSpan w:val="11"/>
            <w:noWrap w:val="0"/>
            <w:vAlign w:val="center"/>
          </w:tcPr>
          <w:p w14:paraId="5F388CAD"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大写：</w:t>
            </w:r>
          </w:p>
          <w:p w14:paraId="0D5176CD"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小写：</w:t>
            </w:r>
          </w:p>
        </w:tc>
      </w:tr>
      <w:tr w14:paraId="7D510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7" w:type="dxa"/>
            <w:noWrap w:val="0"/>
            <w:vAlign w:val="center"/>
          </w:tcPr>
          <w:p w14:paraId="38753DD8"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9490" w:type="dxa"/>
            <w:gridSpan w:val="11"/>
            <w:noWrap w:val="0"/>
            <w:vAlign w:val="center"/>
          </w:tcPr>
          <w:p w14:paraId="4B269154"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保留小数点后两位。</w:t>
            </w:r>
          </w:p>
        </w:tc>
      </w:tr>
    </w:tbl>
    <w:p w14:paraId="3D538B32">
      <w:pPr>
        <w:spacing w:line="329" w:lineRule="exact"/>
        <w:jc w:val="center"/>
        <w:rPr>
          <w:rFonts w:hint="eastAsia" w:ascii="仿宋" w:hAnsi="仿宋" w:eastAsia="仿宋" w:cs="仿宋"/>
          <w:kern w:val="0"/>
          <w:sz w:val="21"/>
          <w:szCs w:val="21"/>
          <w:highlight w:val="none"/>
        </w:rPr>
      </w:pPr>
    </w:p>
    <w:p w14:paraId="5811EBB3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备注：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、如果按单价计算的结果与总价不一致，以单价为准修正总价。</w:t>
      </w:r>
    </w:p>
    <w:p w14:paraId="5295D2D5">
      <w:pPr>
        <w:adjustRightInd w:val="0"/>
        <w:snapToGrid w:val="0"/>
        <w:spacing w:line="360" w:lineRule="auto"/>
        <w:ind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、如果不提供详细分项报价将视为没有实质性响应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文件。</w:t>
      </w:r>
    </w:p>
    <w:p w14:paraId="4147F907">
      <w:pPr>
        <w:adjustRightInd w:val="0"/>
        <w:snapToGrid w:val="0"/>
        <w:spacing w:line="360" w:lineRule="auto"/>
        <w:ind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、供应商可适当调整该表格式，但不得减少信息内容。</w:t>
      </w:r>
    </w:p>
    <w:p w14:paraId="0EB76D32">
      <w:pPr>
        <w:adjustRightInd w:val="0"/>
        <w:snapToGrid w:val="0"/>
        <w:spacing w:line="360" w:lineRule="auto"/>
        <w:ind w:firstLine="630" w:firstLineChars="300"/>
        <w:rPr>
          <w:rFonts w:hint="default" w:ascii="仿宋" w:hAnsi="仿宋" w:eastAsia="仿宋" w:cs="仿宋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4、项目开标后，系统二次报价时须上传以此表为格式的最终二次磋商分项</w:t>
      </w:r>
      <w:bookmarkStart w:id="0" w:name="_GoBack"/>
      <w:bookmarkEnd w:id="0"/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报价表。</w:t>
      </w:r>
    </w:p>
    <w:p w14:paraId="13F75889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759697CE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（盖单位章）</w:t>
      </w:r>
    </w:p>
    <w:p w14:paraId="08734A19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（负责人）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或授权代表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 w14:paraId="7491DF14">
      <w:pPr>
        <w:widowControl/>
        <w:spacing w:line="360" w:lineRule="auto"/>
        <w:jc w:val="left"/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7014B"/>
    <w:rsid w:val="1937014B"/>
    <w:rsid w:val="4EF5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ormal_34_0"/>
    <w:basedOn w:val="1"/>
    <w:qFormat/>
    <w:uiPriority w:val="0"/>
    <w:pPr>
      <w:widowControl/>
      <w:spacing w:before="120" w:after="240"/>
    </w:pPr>
    <w:rPr>
      <w:rFonts w:ascii="Calibri" w:hAnsi="Calibri" w:cs="宋体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244</Characters>
  <Lines>0</Lines>
  <Paragraphs>0</Paragraphs>
  <TotalTime>2</TotalTime>
  <ScaleCrop>false</ScaleCrop>
  <LinksUpToDate>false</LinksUpToDate>
  <CharactersWithSpaces>317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2025-12-14T11:27:00Z</dcterms:created>
  <dc:creator>琴断弦奈何丶</dc:creator>
  <cp:lastModifiedBy>acer</cp:lastModifiedBy>
  <dcterms:modified xsi:type="dcterms:W3CDTF">2026-07-19T11:21:53Z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4ADF98533C164E95998039579352BBDD_11</vt:lpwstr>
  </property>
  <property fmtid="{D5CDD505-2E9C-101B-9397-08002B2CF9AE}" pid="4" name="KSOTemplateDocerSaveRecord">
    <vt:lpwstr>eyJoZGlkIjoiZTczZGJiMzk3NmE4MTFmY2I0NmVkOTVhODY4OTk3OTciLCJ1c2VySWQiOiIyNDc5ODM4ODIifQ==</vt:lpwstr>
  </property>
</Properties>
</file>