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81301">
      <w:pPr>
        <w:pStyle w:val="4"/>
        <w:numPr>
          <w:ilvl w:val="0"/>
          <w:numId w:val="0"/>
        </w:numPr>
        <w:tabs>
          <w:tab w:val="left" w:pos="630"/>
        </w:tabs>
        <w:spacing w:line="600" w:lineRule="exact"/>
        <w:jc w:val="center"/>
        <w:rPr>
          <w:rFonts w:hint="eastAsia"/>
          <w:color w:val="auto"/>
          <w:highlight w:val="none"/>
          <w:lang w:eastAsia="zh-CN"/>
        </w:rPr>
      </w:pPr>
      <w:r>
        <w:rPr>
          <w:rFonts w:hint="eastAsia" w:ascii="宋体" w:hAnsi="宋体" w:cs="宋体"/>
          <w:b/>
          <w:bCs/>
          <w:color w:val="auto"/>
          <w:sz w:val="32"/>
          <w:szCs w:val="32"/>
          <w:highlight w:val="none"/>
          <w:lang w:val="en-US" w:eastAsia="zh-CN"/>
        </w:rPr>
        <w:t>采购</w:t>
      </w:r>
      <w:r>
        <w:rPr>
          <w:rFonts w:hint="eastAsia" w:ascii="宋体" w:hAnsi="宋体" w:eastAsia="宋体" w:cs="宋体"/>
          <w:b/>
          <w:bCs/>
          <w:color w:val="auto"/>
          <w:sz w:val="32"/>
          <w:szCs w:val="32"/>
          <w:highlight w:val="none"/>
          <w:lang w:eastAsia="zh-CN"/>
        </w:rPr>
        <w:t>内容及要求</w:t>
      </w:r>
    </w:p>
    <w:p w14:paraId="45F8964F">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不得以任何方式将甲方提供给乙方的固定资产出租给第三方，且不得将固定资产用作融资担保的抵押资产。</w:t>
      </w:r>
    </w:p>
    <w:p w14:paraId="753B6A25">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承担全县跨境电商业态公共服务职能，包括：政策咨询、小微企业孵化培养、跨境生态搭建、跨境人才培训、跨境支付、通关结算、物流资源对接等，并在展示中心开展企业产品路演日、联谊会、投资融资对接会等，面向小微跨境电商企业提供全方位免费公共服务。</w:t>
      </w:r>
    </w:p>
    <w:p w14:paraId="4481633E">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每年专场培训不低于12场，培训人数不低于500人，对培训后有意愿进行创业的个体或团队应提供免费办公位予以支持孵化。</w:t>
      </w:r>
    </w:p>
    <w:p w14:paraId="6EDEF208">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应发挥自身优势，积极招引TK(抖音国际版)、京东国际、全球速卖通、0ZON、ebay 、Shopee 、Lazada 、Wish 等知名跨境平台入驻武功展示中心，每年至少招引1家平台入驻并开展业务。</w:t>
      </w:r>
    </w:p>
    <w:p w14:paraId="2BD78F3C">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在跨境电商孵化展示中心内设置公共服务区域，为创业团队和个体提供包括跨境企业注册、产品报关、国际物流、跨境支付结算等跨境电商产业的全流程免费咨询服务和业务对接办理，各环节每年至少招引1家企业入驻并开展业务。</w:t>
      </w:r>
    </w:p>
    <w:p w14:paraId="5A128628">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在展示中心设立跨境电商产品展销中心，能够实现免税产品展销功能。</w:t>
      </w:r>
    </w:p>
    <w:p w14:paraId="46FDFD16">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7.对孵化培养的个体在武功县注册公司，依法纳税并开展跨境业务满一年以上且经营良好的</w:t>
      </w:r>
      <w:bookmarkStart w:id="0" w:name="_GoBack"/>
      <w:bookmarkEnd w:id="0"/>
      <w:r>
        <w:rPr>
          <w:rFonts w:hint="eastAsia" w:ascii="宋体" w:hAnsi="宋体" w:eastAsia="宋体" w:cs="宋体"/>
          <w:bCs/>
          <w:color w:val="auto"/>
          <w:sz w:val="24"/>
          <w:szCs w:val="24"/>
          <w:highlight w:val="none"/>
        </w:rPr>
        <w:t>，可优先享受《创建西北电商特色小镇助推电商产业高质量发展补助奖励办法》政策支持。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99620F"/>
    <w:multiLevelType w:val="singleLevel"/>
    <w:tmpl w:val="3999620F"/>
    <w:lvl w:ilvl="0" w:tentative="0">
      <w:start w:val="1"/>
      <w:numFmt w:val="upperLetter"/>
      <w:pStyle w:val="4"/>
      <w:lvlText w:val="%1."/>
      <w:lvlJc w:val="left"/>
      <w:pPr>
        <w:tabs>
          <w:tab w:val="left" w:pos="4397"/>
        </w:tabs>
        <w:ind w:left="4397" w:hanging="285"/>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0A86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4">
    <w:name w:val="heading 2"/>
    <w:basedOn w:val="1"/>
    <w:next w:val="5"/>
    <w:qFormat/>
    <w:uiPriority w:val="0"/>
    <w:pPr>
      <w:keepNext/>
      <w:numPr>
        <w:ilvl w:val="0"/>
        <w:numId w:val="1"/>
      </w:numPr>
      <w:outlineLvl w:val="1"/>
    </w:p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w:basedOn w:val="3"/>
    <w:unhideWhenUsed/>
    <w:qFormat/>
    <w:uiPriority w:val="0"/>
    <w:pPr>
      <w:spacing w:after="120" w:afterLines="0" w:line="240" w:lineRule="auto"/>
      <w:ind w:firstLine="420" w:firstLineChars="100"/>
    </w:pPr>
    <w:rPr>
      <w:rFonts w:ascii="Times New Roman" w:hAnsi="Times New Roman"/>
      <w:color w:val="auto"/>
      <w:sz w:val="18"/>
      <w:szCs w:val="18"/>
    </w:rPr>
  </w:style>
  <w:style w:type="paragraph" w:styleId="3">
    <w:name w:val="Body Text"/>
    <w:basedOn w:val="1"/>
    <w:next w:val="1"/>
    <w:uiPriority w:val="0"/>
    <w:pPr>
      <w:jc w:val="center"/>
    </w:pPr>
    <w:rPr>
      <w:b/>
      <w:spacing w:val="4"/>
      <w:sz w:val="84"/>
    </w:rPr>
  </w:style>
  <w:style w:type="paragraph" w:styleId="5">
    <w:name w:val="Normal Indent"/>
    <w:basedOn w:val="1"/>
    <w:next w:val="1"/>
    <w:qFormat/>
    <w:uiPriority w:val="0"/>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2026-06-02T06:35:18Z</dcterms:created>
  <dc:creator>Administrator</dc:creator>
  <cp:lastModifiedBy>宋璟雯</cp:lastModifiedBy>
  <dcterms:modified xsi:type="dcterms:W3CDTF">2026-06-02T06:37:07Z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6BF2FA64C8C647468DDE4BEE000EF301_12</vt:lpwstr>
  </property>
</Properties>
</file>