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3434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合同包1：市政公园保洁及综合维管服务一标段</w:t>
      </w:r>
    </w:p>
    <w:p w14:paraId="6850EF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一、项目概况</w:t>
      </w:r>
    </w:p>
    <w:p w14:paraId="17832F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both"/>
        <w:textAlignment w:val="auto"/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工作内容：能源金贸片区沣、渭河综合治理项目、沣河森林公园、南北绿廊、公卫中心东侧公园等区域的绿化养护、园路广场保洁、公厕保洁、水域保洁及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设施设备维修维护管理等工作。</w:t>
      </w:r>
    </w:p>
    <w:p w14:paraId="4AA6FD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firstLine="0" w:firstLineChars="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</w:p>
    <w:p w14:paraId="23347B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合同包2：市政公园保洁及综合维管服务二标段</w:t>
      </w:r>
    </w:p>
    <w:p w14:paraId="243489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一、项目概况</w:t>
      </w:r>
    </w:p>
    <w:p w14:paraId="4F1462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工作内容：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负责文教园片区沣河湿地生态修复项目、沙河生态修复项目、中央大街科技路至学苑八路东侧（南区公园）等区域的绿化养护、园路广场保洁、公厕保洁、水域保洁及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设施设备维修维护管理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等工作。</w:t>
      </w:r>
    </w:p>
    <w:p w14:paraId="66660A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both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具体内容详见招标文件描述</w:t>
      </w:r>
    </w:p>
    <w:p w14:paraId="49F68B3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4F743643-1D5F-4C19-A0D4-D5C0BA235A93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5C6AC547-F829-4183-969A-68B51CF5C5D3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C15D79"/>
    <w:rsid w:val="6C812E48"/>
    <w:rsid w:val="6D5E2269"/>
    <w:rsid w:val="7D33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643" w:firstLineChars="20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2026-08-21T03:47:48Z</dcterms:created>
  <dc:creator>Lenovo</dc:creator>
  <cp:lastModifiedBy>Lenovo</cp:lastModifiedBy>
  <dcterms:modified xsi:type="dcterms:W3CDTF">2026-08-21T03:54:52Z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eyJoZGlkIjoiNzI1MzljODBiNDliMzEyMzFlZWNlN2EzYjU0N2YzMWEiLCJ1c2VySWQiOiIxMjgwNjI5MzYxIn0=</vt:lpwstr>
  </property>
  <property fmtid="{D5CDD505-2E9C-101B-9397-08002B2CF9AE}" pid="4" name="ICV">
    <vt:lpwstr>A5D624683D4741D4955DB2F97DA88212_12</vt:lpwstr>
  </property>
</Properties>
</file>