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805F5">
      <w:pPr>
        <w:keepLines/>
        <w:pageBreakBefore/>
        <w:bidi w:val="0"/>
        <w:spacing w:line="360" w:lineRule="auto"/>
        <w:jc w:val="center"/>
        <w:outlineLvl w:val="0"/>
        <w:rPr>
          <w:rFonts w:hint="eastAsia" w:ascii="仿宋" w:hAnsi="仿宋" w:eastAsia="仿宋" w:cs="仿宋"/>
          <w:color w:val="auto"/>
          <w:highlight w:val="none"/>
          <w:lang w:eastAsia="zh-CN"/>
        </w:rPr>
      </w:pPr>
      <w:r>
        <w:rPr>
          <w:rFonts w:hint="eastAsia" w:ascii="仿宋" w:hAnsi="仿宋" w:eastAsia="仿宋" w:cs="仿宋"/>
          <w:b/>
          <w:bCs w:val="0"/>
          <w:color w:val="auto"/>
          <w:sz w:val="28"/>
          <w:szCs w:val="28"/>
          <w:highlight w:val="none"/>
          <w:lang w:val="en-US" w:eastAsia="zh-CN"/>
        </w:rPr>
        <w:t>资格证明文件</w:t>
      </w:r>
    </w:p>
    <w:p w14:paraId="0DC00B04">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（1）投标人须具有独立承担民事责任能力的法人或其他组织，提供营业执照或事业单位法人证书或自然人的身份证明； </w:t>
      </w:r>
    </w:p>
    <w:p w14:paraId="3CE3D609">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（2）具备合格有效的法定代表人授权书及被授权人身份证（法定代表人参加需提供法定代表人资格证明书和身份证）； </w:t>
      </w:r>
    </w:p>
    <w:p w14:paraId="1C92F00C">
      <w:pPr>
        <w:spacing w:line="360" w:lineRule="auto"/>
        <w:rPr>
          <w:rFonts w:hint="eastAsia" w:ascii="仿宋" w:hAnsi="仿宋" w:eastAsia="仿宋" w:cs="仿宋"/>
          <w:szCs w:val="21"/>
        </w:rPr>
      </w:pPr>
      <w:r>
        <w:rPr>
          <w:rFonts w:hint="eastAsia" w:ascii="仿宋" w:hAnsi="仿宋" w:eastAsia="仿宋" w:cs="仿宋"/>
          <w:szCs w:val="21"/>
          <w:lang w:val="en-US" w:eastAsia="zh-CN"/>
        </w:rPr>
        <w:t>（3）财务状况报告：提供2024年或2025年度经审计的财务报告(包括三表一注，成立时间至提交投标响应文件截止时间不足一年的可提供成立后任意时段的资产负债表)，或其开标前三个月内基本存款账户开户银行出具的资信证明，或信用担保机构出具的投标担保函。(以上三种形式的资料提供任何一种即可) ；</w:t>
      </w:r>
    </w:p>
    <w:p w14:paraId="006162C0">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(4）税收缴纳证明：供应商需提供投标截至日期前6个月内任意一个月的完税凭证或税务机关开具的完税证明（任意税种）；依法免税的应提供相关文件证明；  </w:t>
      </w:r>
    </w:p>
    <w:p w14:paraId="6325A9AC">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（5）社会保障资金缴纳证明：提供磋商截止日前近一年内至少一个月的社会保障资金缴存单据或社保机构开具的社会保险参保缴费情况证明，依法不需要缴纳社会保障资金的单位应提供相关证明材料； </w:t>
      </w:r>
    </w:p>
    <w:p w14:paraId="7E9CA700">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 xml:space="preserve">（6）供应商应具备良好的商业信誉，提供参加政府采购活动近三年内在经营活动中没有重大违法记录的书面声明；  </w:t>
      </w:r>
    </w:p>
    <w:p w14:paraId="61CADC5C">
      <w:pPr>
        <w:spacing w:line="360" w:lineRule="auto"/>
        <w:rPr>
          <w:rFonts w:hint="eastAsia" w:ascii="仿宋" w:hAnsi="仿宋" w:eastAsia="仿宋" w:cs="仿宋"/>
          <w:szCs w:val="21"/>
          <w:lang w:val="en-US" w:eastAsia="zh-CN"/>
        </w:rPr>
      </w:pPr>
      <w:r>
        <w:rPr>
          <w:rFonts w:hint="eastAsia" w:ascii="仿宋" w:hAnsi="仿宋" w:eastAsia="仿宋" w:cs="仿宋"/>
          <w:szCs w:val="21"/>
          <w:lang w:val="en-US" w:eastAsia="zh-CN"/>
        </w:rPr>
        <w:t>（7）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60A1135A">
      <w:pPr>
        <w:pStyle w:val="2"/>
        <w:spacing w:line="360" w:lineRule="auto"/>
        <w:ind w:left="0" w:leftChars="0" w:firstLine="0" w:firstLineChars="0"/>
        <w:rPr>
          <w:rFonts w:hint="eastAsia" w:ascii="仿宋" w:hAnsi="仿宋" w:eastAsia="仿宋" w:cs="仿宋"/>
          <w:lang w:val="en-US" w:eastAsia="zh-CN"/>
        </w:rPr>
      </w:pPr>
      <w:r>
        <w:rPr>
          <w:rFonts w:hint="eastAsia" w:ascii="仿宋" w:hAnsi="仿宋" w:eastAsia="仿宋" w:cs="仿宋"/>
          <w:szCs w:val="21"/>
          <w:lang w:val="en-US" w:eastAsia="zh-CN"/>
        </w:rPr>
        <w:t>（8）</w:t>
      </w:r>
      <w:r>
        <w:rPr>
          <w:rFonts w:hint="eastAsia" w:ascii="仿宋" w:hAnsi="仿宋" w:eastAsia="仿宋" w:cs="仿宋"/>
          <w:lang w:val="en-US" w:eastAsia="zh-CN"/>
        </w:rPr>
        <w:t>具备建设行政主管部门核发的市政公用工程施工总承包三级（含三级）以上资质，且具备合格有效的安全生产许可证；</w:t>
      </w:r>
    </w:p>
    <w:p w14:paraId="5D1E9BE3">
      <w:pPr>
        <w:pStyle w:val="2"/>
        <w:spacing w:line="360" w:lineRule="auto"/>
        <w:ind w:left="0" w:leftChars="0" w:firstLine="0" w:firstLineChars="0"/>
        <w:rPr>
          <w:rFonts w:hint="eastAsia" w:ascii="仿宋" w:hAnsi="仿宋" w:eastAsia="仿宋" w:cs="仿宋"/>
          <w:lang w:val="en-US" w:eastAsia="zh-CN"/>
        </w:rPr>
      </w:pPr>
      <w:r>
        <w:rPr>
          <w:rFonts w:hint="eastAsia" w:ascii="仿宋" w:hAnsi="仿宋" w:eastAsia="仿宋" w:cs="仿宋"/>
          <w:szCs w:val="21"/>
          <w:lang w:val="en-US" w:eastAsia="zh-CN"/>
        </w:rPr>
        <w:t>（9）</w:t>
      </w:r>
      <w:r>
        <w:rPr>
          <w:rFonts w:hint="eastAsia" w:ascii="仿宋" w:hAnsi="仿宋" w:eastAsia="仿宋" w:cs="仿宋"/>
          <w:lang w:val="en-US" w:eastAsia="zh-CN"/>
        </w:rPr>
        <w:t>拟派项目经理须具备市政公用工程专业二级及以上注册建造师证书和有效的安全生产考核合格证，在本单位注册且无在建工程（提供无在建工程承诺书）；</w:t>
      </w:r>
    </w:p>
    <w:p w14:paraId="742D6AF3">
      <w:pPr>
        <w:pStyle w:val="2"/>
        <w:spacing w:line="360" w:lineRule="auto"/>
        <w:ind w:left="0" w:leftChars="0" w:firstLine="0" w:firstLineChars="0"/>
        <w:rPr>
          <w:rFonts w:hint="eastAsia" w:ascii="仿宋" w:hAnsi="仿宋" w:eastAsia="仿宋" w:cs="仿宋"/>
          <w:lang w:val="en-US" w:eastAsia="zh-CN"/>
        </w:rPr>
      </w:pPr>
      <w:r>
        <w:rPr>
          <w:rFonts w:hint="eastAsia" w:ascii="仿宋" w:hAnsi="仿宋" w:eastAsia="仿宋" w:cs="仿宋"/>
          <w:lang w:val="en-US" w:eastAsia="zh-CN"/>
        </w:rPr>
        <w:t>（10）提供供应商具备履行合同所必需的设备和专业技术能力的证明；</w:t>
      </w:r>
      <w:bookmarkStart w:id="0" w:name="_GoBack"/>
      <w:bookmarkEnd w:id="0"/>
    </w:p>
    <w:p w14:paraId="78156316">
      <w:pPr>
        <w:spacing w:line="360" w:lineRule="auto"/>
      </w:pPr>
      <w:r>
        <w:rPr>
          <w:rFonts w:hint="eastAsia" w:ascii="仿宋" w:hAnsi="仿宋" w:eastAsia="仿宋" w:cs="仿宋"/>
          <w:szCs w:val="21"/>
          <w:lang w:val="en-US" w:eastAsia="zh-CN"/>
        </w:rPr>
        <w:t>（11）本项目不接受联合体投标。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D1E8C"/>
    <w:rsid w:val="060C4B01"/>
    <w:rsid w:val="065D4B8D"/>
    <w:rsid w:val="098D5F59"/>
    <w:rsid w:val="1074577C"/>
    <w:rsid w:val="15990010"/>
    <w:rsid w:val="174C7453"/>
    <w:rsid w:val="182447F6"/>
    <w:rsid w:val="21C3430A"/>
    <w:rsid w:val="22967136"/>
    <w:rsid w:val="24D258A5"/>
    <w:rsid w:val="27AA55AC"/>
    <w:rsid w:val="2F0D60FE"/>
    <w:rsid w:val="37E11C1A"/>
    <w:rsid w:val="42507548"/>
    <w:rsid w:val="44F87A23"/>
    <w:rsid w:val="4BCB40E3"/>
    <w:rsid w:val="4C994CAE"/>
    <w:rsid w:val="4EE26F7F"/>
    <w:rsid w:val="56A143BE"/>
    <w:rsid w:val="5D3D7547"/>
    <w:rsid w:val="62C531E2"/>
    <w:rsid w:val="65516FAF"/>
    <w:rsid w:val="67DD1E8C"/>
    <w:rsid w:val="7D42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585</Words>
  <Characters>627</Characters>
  <Lines>0</Lines>
  <Paragraphs>0</Paragraphs>
  <TotalTime>11</TotalTime>
  <ScaleCrop>false</ScaleCrop>
  <LinksUpToDate>false</LinksUpToDate>
  <CharactersWithSpaces>636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2025-05-23T06:51:00Z</dcterms:created>
  <dc:creator>格式化</dc:creator>
  <cp:lastModifiedBy>格式化</cp:lastModifiedBy>
  <dcterms:modified xsi:type="dcterms:W3CDTF">2026-04-02T09:13:04Z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B32FE5B798B1416B80EBD9DEF1F8AB37_11</vt:lpwstr>
  </property>
  <property fmtid="{D5CDD505-2E9C-101B-9397-08002B2CF9AE}" pid="4" name="KSOTemplateDocerSaveRecord">
    <vt:lpwstr>eyJoZGlkIjoiNTBlMGRmZWQwYzFmYjE1NWJjY2JiYzUxN2E0NjIyNDciLCJ1c2VySWQiOiI3MDY4MDcyMDMifQ==</vt:lpwstr>
  </property>
</Properties>
</file>