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：自2025年11月01日以来已缴存的至少一个月的纳税证明或完税证明，纳税证明或完税证明上应有代收机构或税务机关的公章或业务专用章。依法免税的投标人应提供相关文件证明；</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未被列入“信用中国”网站（www.creditchina.gov.cn）失信被执行人和重大税收违法案件当事人名单，不得为“中国政府采购网”(www.ccgp.gov.cn)政府采购严重违法失信行为记录名单中禁止参加政府采购活动的投标人；</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5、法定代表人授权委托书：须提供法定代表人授权书（附法定代表人、被授权人身份证复印件）；法定代表人直接参加磋商的，须提供法定代表人身份证明文件；</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3FA2554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7EA38F79">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8、资质资料：须提供检验检测机构资质认定证书 CMA 证书（证书附表须包含食品类</w:t>
      </w:r>
      <w:bookmarkStart w:id="13" w:name="_GoBack"/>
      <w:bookmarkEnd w:id="13"/>
      <w:r>
        <w:rPr>
          <w:rFonts w:hint="eastAsia" w:ascii="宋体" w:hAnsi="宋体" w:eastAsia="宋体" w:cs="宋体"/>
          <w:szCs w:val="24"/>
          <w:shd w:val="clear" w:color="auto" w:fill="FFFFFF"/>
          <w:lang w:val="en-US" w:eastAsia="zh-CN"/>
        </w:rPr>
        <w:t>）；</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9、</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供应商</w:t>
      </w:r>
      <w:r>
        <w:rPr>
          <w:rFonts w:hint="eastAsia" w:ascii="宋体" w:hAnsi="宋体" w:eastAsia="宋体" w:cs="宋体"/>
          <w:szCs w:val="24"/>
          <w:shd w:val="clear" w:color="auto" w:fill="FFFFFF"/>
        </w:rPr>
        <w:t>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注：①以上资格要求均为必备资格，缺少其中任何一项，其磋商响应文件视为无效文件。②供应商凡是参加磋商会议的，其磋商响应文件中所填报的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，不得委托他人，否则按照无效响应处理。③凡要求法定代表人签字或盖章处，非法人单位均参照执行。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1、供应商应按照上述内容按序提供资格证明文件，并加盖供应商公章。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9</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22880"/>
      <w:bookmarkStart w:id="6" w:name="_Toc523922505"/>
      <w:bookmarkStart w:id="7" w:name="_Toc465419586"/>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ascii="宋体" w:hAnsi="宋体" w:cs="宋体"/>
          <w:kern w:val="0"/>
          <w:sz w:val="24"/>
          <w:szCs w:val="24"/>
        </w:rPr>
      </w:pPr>
    </w:p>
    <w:p w14:paraId="7641CC46">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2999CB4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603B0450">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1CBB4E9">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24C3F67">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2970E79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lang w:val="zh-CN"/>
        </w:rPr>
      </w:pPr>
      <w:r>
        <w:rPr>
          <w:rFonts w:hint="eastAsia" w:ascii="宋体" w:hAnsi="宋体" w:cs="宋体"/>
          <w:kern w:val="0"/>
          <w:sz w:val="24"/>
          <w:szCs w:val="24"/>
        </w:rPr>
        <w:t>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2.被授权人需为供应商本单位人员，委托书后附被授权人自2025年11月1日以来已缴存的至少一个月的社保证明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(供应商名称、盖章)</w:t>
      </w:r>
    </w:p>
    <w:p w14:paraId="33A7F8C4">
      <w:pPr>
        <w:spacing w:line="540" w:lineRule="exact"/>
        <w:ind w:firstLine="480" w:firstLineChars="200"/>
        <w:jc w:val="righ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）供应商，在此郑重声明：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E3270CE"/>
    <w:rsid w:val="0F685FDC"/>
    <w:rsid w:val="12D95F55"/>
    <w:rsid w:val="13D2708A"/>
    <w:rsid w:val="194379E1"/>
    <w:rsid w:val="240864B0"/>
    <w:rsid w:val="2ECB1E4F"/>
    <w:rsid w:val="42A301CC"/>
    <w:rsid w:val="42A46CB1"/>
    <w:rsid w:val="68ED3D27"/>
    <w:rsid w:val="6CB62321"/>
    <w:rsid w:val="7C83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2360</Words>
  <Characters>2451</Characters>
  <Lines>0</Lines>
  <Paragraphs>0</Paragraphs>
  <TotalTime>43</TotalTime>
  <ScaleCrop>false</ScaleCrop>
  <LinksUpToDate>false</LinksUpToDate>
  <CharactersWithSpaces>2963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2026-05-14T03:10:44Z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