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B2050">
      <w:pPr>
        <w:jc w:val="center"/>
        <w:rPr>
          <w:rFonts w:hint="eastAsia" w:ascii="宋体" w:hAnsi="宋体" w:eastAsia="宋体" w:cs="宋体"/>
          <w:b/>
          <w:snapToGrid w:val="0"/>
          <w:color w:val="auto"/>
          <w:sz w:val="28"/>
          <w:szCs w:val="28"/>
          <w:highlight w:val="none"/>
        </w:rPr>
      </w:pPr>
      <w:bookmarkStart w:id="0" w:name="_GoBack"/>
      <w:r>
        <w:rPr>
          <w:rFonts w:hint="eastAsia" w:ascii="宋体" w:hAnsi="宋体" w:eastAsia="宋体" w:cs="宋体"/>
          <w:b/>
          <w:bCs/>
          <w:snapToGrid w:val="0"/>
          <w:color w:val="auto"/>
          <w:sz w:val="28"/>
          <w:szCs w:val="28"/>
          <w:highlight w:val="none"/>
        </w:rPr>
        <w:t>供应商拒</w:t>
      </w:r>
      <w:r>
        <w:rPr>
          <w:rFonts w:hint="eastAsia" w:ascii="宋体" w:hAnsi="宋体" w:eastAsia="宋体" w:cs="宋体"/>
          <w:b/>
          <w:snapToGrid w:val="0"/>
          <w:color w:val="auto"/>
          <w:sz w:val="28"/>
          <w:szCs w:val="28"/>
          <w:highlight w:val="none"/>
        </w:rPr>
        <w:t>绝政府采购领域商业贿赂承诺书</w:t>
      </w:r>
      <w:bookmarkEnd w:id="0"/>
    </w:p>
    <w:p w14:paraId="29B7ADFA">
      <w:pPr>
        <w:snapToGrid w:val="0"/>
        <w:spacing w:line="440" w:lineRule="exact"/>
        <w:ind w:left="482"/>
        <w:rPr>
          <w:rFonts w:hint="eastAsia" w:ascii="宋体" w:hAnsi="宋体" w:eastAsia="宋体" w:cs="宋体"/>
          <w:snapToGrid w:val="0"/>
          <w:color w:val="auto"/>
          <w:highlight w:val="none"/>
        </w:rPr>
      </w:pPr>
    </w:p>
    <w:p w14:paraId="752E2C7F">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为响应党中央、国务院关于治理采购领域商业贿赂行为的号召，我公司再次承诺：</w:t>
      </w:r>
    </w:p>
    <w:p w14:paraId="61D43CCD">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1、在参与采购活动中遵纪守法、诚信经营、公平竞标。</w:t>
      </w:r>
    </w:p>
    <w:p w14:paraId="64D8DE0F">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2、不向采购人、采购代理机构和采购评审专家进行任何形式的商业贿赂以谋取交易机会。</w:t>
      </w:r>
    </w:p>
    <w:p w14:paraId="285C9F78">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3、不向采购代理机构和采购人提供虚假资质文件或采用虚假应标方式参与采购市场竞争并谋取中标、成交。</w:t>
      </w:r>
    </w:p>
    <w:p w14:paraId="3331EC79">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4、不采取“围标、陪标”等商业欺诈手段获取采购订单。</w:t>
      </w:r>
    </w:p>
    <w:p w14:paraId="7B63FA37">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5、不采取不正当手段诋毁、排挤其他供应商。</w:t>
      </w:r>
    </w:p>
    <w:p w14:paraId="7D339C97">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6、不在提供商品和服务时“偷梁换柱、以次充好”损害采购人的合法权益。</w:t>
      </w:r>
    </w:p>
    <w:p w14:paraId="2A41D7C3">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7、不与采购人、采购代理机构、采购评审专家或其他供应商恶意串通，进行质疑和投诉，维护采购市场秩序。</w:t>
      </w:r>
    </w:p>
    <w:p w14:paraId="015333E0">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8、尊重和接受采购监督管理部门的监督和采购代理机构招标采购要求，承担因违约行为给采购人造成的损失。</w:t>
      </w:r>
    </w:p>
    <w:p w14:paraId="72E28A72">
      <w:pPr>
        <w:snapToGrid w:val="0"/>
        <w:spacing w:line="360" w:lineRule="auto"/>
        <w:ind w:firstLine="48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9、不发生其他有悖于政府采购公开、公平、公正和诚信原则的行为。</w:t>
      </w:r>
    </w:p>
    <w:p w14:paraId="2E017EA7">
      <w:pPr>
        <w:snapToGrid w:val="0"/>
        <w:spacing w:line="480" w:lineRule="auto"/>
        <w:ind w:left="482"/>
        <w:rPr>
          <w:rFonts w:hint="eastAsia" w:ascii="宋体" w:hAnsi="宋体" w:eastAsia="宋体" w:cs="宋体"/>
          <w:snapToGrid w:val="0"/>
          <w:color w:val="auto"/>
          <w:highlight w:val="none"/>
        </w:rPr>
      </w:pPr>
    </w:p>
    <w:p w14:paraId="7F1BA8AD">
      <w:pPr>
        <w:spacing w:line="360" w:lineRule="auto"/>
        <w:ind w:firstLine="2640" w:firstLineChars="110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供应商名称：</w:t>
      </w:r>
      <w:r>
        <w:rPr>
          <w:rFonts w:hint="eastAsia" w:ascii="宋体" w:hAnsi="宋体" w:eastAsia="宋体" w:cs="宋体"/>
          <w:snapToGrid w:val="0"/>
          <w:color w:val="auto"/>
          <w:highlight w:val="none"/>
          <w:u w:val="single"/>
        </w:rPr>
        <w:t xml:space="preserve">                   </w:t>
      </w:r>
      <w:r>
        <w:rPr>
          <w:rFonts w:hint="eastAsia" w:ascii="宋体" w:hAnsi="宋体" w:eastAsia="宋体" w:cs="宋体"/>
          <w:snapToGrid w:val="0"/>
          <w:color w:val="auto"/>
          <w:highlight w:val="none"/>
        </w:rPr>
        <w:t xml:space="preserve"> （单位公章）</w:t>
      </w:r>
    </w:p>
    <w:p w14:paraId="4CBAEA9D">
      <w:pPr>
        <w:spacing w:line="360" w:lineRule="auto"/>
        <w:ind w:firstLine="2640" w:firstLineChars="1100"/>
        <w:outlineLvl w:val="1"/>
        <w:rPr>
          <w:rFonts w:hint="eastAsia" w:ascii="宋体" w:hAnsi="宋体" w:eastAsia="宋体" w:cs="宋体"/>
          <w:snapToGrid w:val="0"/>
          <w:color w:val="auto"/>
          <w:sz w:val="28"/>
          <w:szCs w:val="28"/>
          <w:highlight w:val="none"/>
        </w:rPr>
      </w:pPr>
      <w:r>
        <w:rPr>
          <w:rFonts w:hint="eastAsia" w:ascii="宋体" w:hAnsi="宋体" w:eastAsia="宋体" w:cs="宋体"/>
          <w:snapToGrid w:val="0"/>
          <w:color w:val="auto"/>
          <w:highlight w:val="none"/>
        </w:rPr>
        <w:t>法定代表人或委托代理人：</w:t>
      </w:r>
      <w:r>
        <w:rPr>
          <w:rFonts w:hint="eastAsia" w:ascii="宋体" w:hAnsi="宋体" w:eastAsia="宋体" w:cs="宋体"/>
          <w:snapToGrid w:val="0"/>
          <w:color w:val="auto"/>
          <w:highlight w:val="none"/>
          <w:u w:val="single"/>
        </w:rPr>
        <w:t xml:space="preserve">           </w:t>
      </w:r>
      <w:r>
        <w:rPr>
          <w:rFonts w:hint="eastAsia" w:ascii="宋体" w:hAnsi="宋体" w:eastAsia="宋体" w:cs="宋体"/>
          <w:snapToGrid w:val="0"/>
          <w:color w:val="auto"/>
          <w:highlight w:val="none"/>
        </w:rPr>
        <w:t>（签字或盖章）</w:t>
      </w:r>
    </w:p>
    <w:p w14:paraId="4B8A06E6">
      <w:pPr>
        <w:spacing w:line="360" w:lineRule="auto"/>
        <w:ind w:firstLine="2640" w:firstLineChars="1100"/>
        <w:outlineLvl w:val="1"/>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日期：</w:t>
      </w:r>
      <w:r>
        <w:rPr>
          <w:rFonts w:hint="eastAsia" w:ascii="宋体" w:hAnsi="宋体" w:eastAsia="宋体" w:cs="宋体"/>
          <w:snapToGrid w:val="0"/>
          <w:color w:val="auto"/>
          <w:highlight w:val="none"/>
          <w:u w:val="single"/>
        </w:rPr>
        <w:t xml:space="preserve">      </w:t>
      </w:r>
      <w:r>
        <w:rPr>
          <w:rFonts w:hint="eastAsia" w:ascii="宋体" w:hAnsi="宋体" w:eastAsia="宋体" w:cs="宋体"/>
          <w:snapToGrid w:val="0"/>
          <w:color w:val="auto"/>
          <w:highlight w:val="none"/>
        </w:rPr>
        <w:t>年</w:t>
      </w:r>
      <w:r>
        <w:rPr>
          <w:rFonts w:hint="eastAsia" w:ascii="宋体" w:hAnsi="宋体" w:eastAsia="宋体" w:cs="宋体"/>
          <w:snapToGrid w:val="0"/>
          <w:color w:val="auto"/>
          <w:highlight w:val="none"/>
          <w:u w:val="single"/>
        </w:rPr>
        <w:t xml:space="preserve">   </w:t>
      </w:r>
      <w:r>
        <w:rPr>
          <w:rFonts w:hint="eastAsia" w:ascii="宋体" w:hAnsi="宋体" w:eastAsia="宋体" w:cs="宋体"/>
          <w:snapToGrid w:val="0"/>
          <w:color w:val="auto"/>
          <w:highlight w:val="none"/>
        </w:rPr>
        <w:t>月</w:t>
      </w:r>
      <w:r>
        <w:rPr>
          <w:rFonts w:hint="eastAsia" w:ascii="宋体" w:hAnsi="宋体" w:eastAsia="宋体" w:cs="宋体"/>
          <w:snapToGrid w:val="0"/>
          <w:color w:val="auto"/>
          <w:highlight w:val="none"/>
          <w:u w:val="single"/>
        </w:rPr>
        <w:t xml:space="preserve">   </w:t>
      </w:r>
      <w:r>
        <w:rPr>
          <w:rFonts w:hint="eastAsia" w:ascii="宋体" w:hAnsi="宋体" w:eastAsia="宋体" w:cs="宋体"/>
          <w:snapToGrid w:val="0"/>
          <w:color w:val="auto"/>
          <w:highlight w:val="none"/>
        </w:rPr>
        <w:t>日</w:t>
      </w:r>
    </w:p>
    <w:p w14:paraId="69DC8B67"/>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9F24CA"/>
    <w:rsid w:val="264947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宋体"/>
      <w:kern w:val="2"/>
      <w:sz w:val="24"/>
      <w:szCs w:val="32"/>
      <w:lang w:val="en-US" w:eastAsia="zh-CN" w:bidi="ar-SA"/>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414</Words>
  <Characters>414</Characters>
  <Lines>0</Lines>
  <Paragraphs>0</Paragraphs>
  <TotalTime>1</TotalTime>
  <ScaleCrop>false</ScaleCrop>
  <LinksUpToDate>false</LinksUpToDate>
  <CharactersWithSpaces>457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2026-04-19T15:00:33Z</dcterms:created>
  <dc:creator>Administrator</dc:creator>
  <cp:lastModifiedBy>Kitty 爱 Lucky</cp:lastModifiedBy>
  <dcterms:modified xsi:type="dcterms:W3CDTF">2026-04-19T15:07:34Z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eyJoZGlkIjoiNWM0Zjg0ZDcyNmFjZjRmYzdmOGNjNWE2Y2U1Yzg1NjAiLCJ1c2VySWQiOiI1MDMxNDc0NDMifQ==</vt:lpwstr>
  </property>
  <property fmtid="{D5CDD505-2E9C-101B-9397-08002B2CF9AE}" pid="4" name="ICV">
    <vt:lpwstr>87955CB6BB774158AC26A370B2C4C746_13</vt:lpwstr>
  </property>
</Properties>
</file>