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32"/>
          <w:szCs w:val="32"/>
          <w:highlight w:val="none"/>
        </w:rPr>
      </w:pPr>
      <w:r>
        <w:rPr>
          <w:rFonts w:hint="eastAsia" w:ascii="仿宋" w:hAnsi="仿宋" w:eastAsia="仿宋" w:cs="SSJ-PK74820000023-Identity-H"/>
          <w:color w:val="auto"/>
          <w:kern w:val="0"/>
          <w:sz w:val="32"/>
          <w:szCs w:val="32"/>
          <w:highlight w:val="none"/>
        </w:rPr>
        <w:t>各供应商对照</w:t>
      </w:r>
      <w:r>
        <w:rPr>
          <w:rFonts w:hint="eastAsia" w:ascii="仿宋" w:hAnsi="仿宋" w:eastAsia="仿宋" w:cs="SSJ-PK74820000023-Identity-H"/>
          <w:b/>
          <w:bCs/>
          <w:color w:val="auto"/>
          <w:kern w:val="0"/>
          <w:sz w:val="32"/>
          <w:szCs w:val="32"/>
          <w:highlight w:val="none"/>
        </w:rPr>
        <w:t>第</w:t>
      </w:r>
      <w:r>
        <w:rPr>
          <w:rFonts w:hint="eastAsia" w:ascii="仿宋" w:hAnsi="仿宋" w:eastAsia="仿宋" w:cs="SSJ-PK74820000023-Identity-H"/>
          <w:b/>
          <w:bCs/>
          <w:color w:val="auto"/>
          <w:kern w:val="0"/>
          <w:sz w:val="32"/>
          <w:szCs w:val="32"/>
          <w:highlight w:val="none"/>
          <w:lang w:val="en-US" w:eastAsia="zh-CN"/>
        </w:rPr>
        <w:t>四章</w:t>
      </w:r>
      <w:r>
        <w:rPr>
          <w:rFonts w:hint="eastAsia" w:ascii="仿宋" w:hAnsi="仿宋" w:eastAsia="仿宋" w:cs="SSJ-PK74820000023-Identity-H"/>
          <w:b/>
          <w:bCs/>
          <w:color w:val="auto"/>
          <w:kern w:val="0"/>
          <w:sz w:val="32"/>
          <w:szCs w:val="32"/>
          <w:highlight w:val="none"/>
        </w:rPr>
        <w:t>“</w:t>
      </w:r>
      <w:r>
        <w:rPr>
          <w:rFonts w:hint="eastAsia" w:ascii="仿宋" w:hAnsi="仿宋" w:eastAsia="仿宋" w:cs="SSJ-PK74820000023-Identity-H"/>
          <w:b/>
          <w:bCs/>
          <w:color w:val="auto"/>
          <w:kern w:val="0"/>
          <w:sz w:val="32"/>
          <w:szCs w:val="32"/>
          <w:highlight w:val="none"/>
          <w:lang w:val="en-US" w:eastAsia="zh-CN"/>
        </w:rPr>
        <w:t>资格审查</w:t>
      </w:r>
      <w:r>
        <w:rPr>
          <w:rFonts w:hint="eastAsia" w:ascii="仿宋" w:hAnsi="仿宋" w:eastAsia="仿宋" w:cs="SSJ-PK74820000023-Identity-H"/>
          <w:b/>
          <w:bCs/>
          <w:color w:val="auto"/>
          <w:kern w:val="0"/>
          <w:sz w:val="32"/>
          <w:szCs w:val="32"/>
          <w:highlight w:val="none"/>
        </w:rPr>
        <w:t>”</w:t>
      </w:r>
      <w:r>
        <w:rPr>
          <w:rFonts w:hint="eastAsia" w:ascii="仿宋" w:hAnsi="仿宋" w:eastAsia="仿宋" w:cs="SSJ-PK74820000023-Identity-H"/>
          <w:color w:val="auto"/>
          <w:kern w:val="0"/>
          <w:sz w:val="32"/>
          <w:szCs w:val="32"/>
          <w:highlight w:val="none"/>
        </w:rPr>
        <w:t>要求的内容</w:t>
      </w:r>
    </w:p>
    <w:p w14:paraId="4E729CEF">
      <w:pPr>
        <w:spacing w:line="336" w:lineRule="auto"/>
        <w:jc w:val="center"/>
        <w:rPr>
          <w:rFonts w:hint="eastAsia" w:ascii="仿宋" w:hAnsi="仿宋" w:eastAsia="仿宋" w:cs="SSJ-PK74820000023-Identity-H"/>
          <w:color w:val="auto"/>
          <w:kern w:val="0"/>
          <w:sz w:val="32"/>
          <w:szCs w:val="32"/>
          <w:highlight w:val="none"/>
        </w:rPr>
      </w:pPr>
      <w:r>
        <w:rPr>
          <w:rFonts w:hint="eastAsia" w:ascii="仿宋" w:hAnsi="仿宋" w:eastAsia="仿宋" w:cs="SSJ-PK74820000023-Identity-H"/>
          <w:color w:val="auto"/>
          <w:kern w:val="0"/>
          <w:sz w:val="32"/>
          <w:szCs w:val="32"/>
          <w:highlight w:val="none"/>
        </w:rPr>
        <w:t>进行响应</w:t>
      </w:r>
    </w:p>
    <w:p w14:paraId="2567A2C5">
      <w:pPr>
        <w:pStyle w:val="3"/>
        <w:jc w:val="center"/>
        <w:rPr>
          <w:rFonts w:hint="default" w:eastAsia="仿宋"/>
          <w:sz w:val="22"/>
          <w:szCs w:val="22"/>
          <w:lang w:val="en-US" w:eastAsia="zh-CN"/>
        </w:rPr>
      </w:pPr>
      <w:r>
        <w:rPr>
          <w:rFonts w:hint="eastAsia" w:ascii="仿宋" w:hAnsi="仿宋" w:eastAsia="仿宋" w:cs="SSJ-PK74820000023-Identity-H"/>
          <w:color w:val="auto"/>
          <w:kern w:val="0"/>
          <w:sz w:val="32"/>
          <w:szCs w:val="32"/>
          <w:highlight w:val="none"/>
          <w:lang w:val="en-US" w:eastAsia="zh-CN"/>
        </w:rPr>
        <w:t>后附部分相关格式</w:t>
      </w:r>
    </w:p>
    <w:p w14:paraId="69708607">
      <w:pPr>
        <w:pStyle w:val="2"/>
        <w:rPr>
          <w:rFonts w:hint="eastAsia"/>
          <w:color w:val="auto"/>
          <w:highlight w:val="none"/>
          <w:lang w:eastAsia="zh-CN"/>
        </w:rPr>
      </w:pPr>
    </w:p>
    <w:p w14:paraId="25E9E45F">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1E5FDA7B">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0B199C8">
      <w:pPr>
        <w:widowControl/>
        <w:spacing w:line="240" w:lineRule="auto"/>
        <w:jc w:val="left"/>
        <w:rPr>
          <w:rFonts w:hint="eastAsia" w:ascii="仿宋" w:hAnsi="仿宋" w:eastAsia="仿宋"/>
          <w:color w:val="auto"/>
          <w:sz w:val="28"/>
          <w:szCs w:val="28"/>
          <w:highlight w:val="none"/>
        </w:rPr>
      </w:pPr>
    </w:p>
    <w:p w14:paraId="16DA76E1">
      <w:pPr>
        <w:widowControl/>
        <w:spacing w:line="240" w:lineRule="auto"/>
        <w:jc w:val="left"/>
        <w:rPr>
          <w:rFonts w:hint="eastAsia" w:ascii="仿宋" w:hAnsi="仿宋" w:eastAsia="仿宋"/>
          <w:color w:val="auto"/>
          <w:sz w:val="28"/>
          <w:szCs w:val="28"/>
          <w:highlight w:val="none"/>
        </w:rPr>
      </w:pPr>
    </w:p>
    <w:p w14:paraId="6F37DF59">
      <w:pPr>
        <w:widowControl/>
        <w:spacing w:line="240" w:lineRule="auto"/>
        <w:jc w:val="left"/>
        <w:rPr>
          <w:rFonts w:hint="eastAsia" w:ascii="仿宋" w:hAnsi="仿宋" w:eastAsia="仿宋"/>
          <w:color w:val="auto"/>
          <w:sz w:val="28"/>
          <w:szCs w:val="28"/>
          <w:highlight w:val="none"/>
        </w:rPr>
      </w:pPr>
    </w:p>
    <w:p w14:paraId="419B723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14F4D89F">
      <w:pPr>
        <w:widowControl/>
        <w:spacing w:line="240" w:lineRule="auto"/>
        <w:jc w:val="left"/>
        <w:rPr>
          <w:rFonts w:hint="eastAsia" w:ascii="仿宋" w:hAnsi="仿宋" w:eastAsia="仿宋"/>
          <w:color w:val="auto"/>
          <w:sz w:val="28"/>
          <w:szCs w:val="28"/>
          <w:highlight w:val="none"/>
        </w:rPr>
      </w:pPr>
    </w:p>
    <w:p w14:paraId="6BDDE4A5">
      <w:pPr>
        <w:widowControl/>
        <w:spacing w:line="240" w:lineRule="auto"/>
        <w:jc w:val="left"/>
        <w:rPr>
          <w:rFonts w:hint="eastAsia" w:ascii="仿宋" w:hAnsi="仿宋" w:eastAsia="仿宋"/>
          <w:color w:val="auto"/>
          <w:sz w:val="28"/>
          <w:szCs w:val="28"/>
          <w:highlight w:val="none"/>
        </w:rPr>
      </w:pPr>
    </w:p>
    <w:p w14:paraId="14C11A2B">
      <w:pPr>
        <w:widowControl/>
        <w:spacing w:line="240" w:lineRule="auto"/>
        <w:jc w:val="left"/>
        <w:rPr>
          <w:rFonts w:hint="eastAsia" w:ascii="仿宋" w:hAnsi="仿宋" w:eastAsia="仿宋"/>
          <w:color w:val="auto"/>
          <w:sz w:val="28"/>
          <w:szCs w:val="28"/>
          <w:highlight w:val="none"/>
        </w:rPr>
      </w:pPr>
    </w:p>
    <w:p w14:paraId="7F1AA41E">
      <w:pPr>
        <w:widowControl/>
        <w:spacing w:line="240" w:lineRule="auto"/>
        <w:jc w:val="left"/>
        <w:rPr>
          <w:rFonts w:hint="eastAsia" w:eastAsia="仿宋"/>
          <w:color w:val="auto"/>
          <w:sz w:val="28"/>
          <w:szCs w:val="28"/>
          <w:highlight w:val="none"/>
        </w:rPr>
      </w:pPr>
    </w:p>
    <w:p w14:paraId="5496F96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314C563F">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4F007B61">
      <w:pPr>
        <w:autoSpaceDE w:val="0"/>
        <w:autoSpaceDN w:val="0"/>
        <w:adjustRightInd w:val="0"/>
        <w:spacing w:line="336" w:lineRule="auto"/>
        <w:jc w:val="left"/>
        <w:rPr>
          <w:rFonts w:hint="eastAsia" w:ascii="仿宋" w:hAnsi="仿宋" w:eastAsia="仿宋"/>
          <w:color w:val="auto"/>
          <w:sz w:val="28"/>
          <w:szCs w:val="28"/>
          <w:highlight w:val="none"/>
        </w:rPr>
      </w:pPr>
    </w:p>
    <w:p w14:paraId="33A5D56E">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089A66D6">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3C599C28">
      <w:pPr>
        <w:pStyle w:val="4"/>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14:paraId="6793FEAF">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14:paraId="4E48B07D">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216F015">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F2E39F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252268BE">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14:paraId="7058AF1A">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2、我方______（填“未被列入”或“被列入”）重大税收违法失信主体名单。</w:t>
      </w:r>
    </w:p>
    <w:p w14:paraId="01844587">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p>
    <w:p w14:paraId="51AA015E">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14:paraId="31E86578">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7ABAC24F">
      <w:pPr>
        <w:pStyle w:val="4"/>
        <w:spacing w:line="336" w:lineRule="auto"/>
        <w:ind w:firstLine="560" w:firstLineChars="200"/>
        <w:rPr>
          <w:rFonts w:hint="eastAsia" w:ascii="仿宋" w:hAnsi="仿宋" w:eastAsia="仿宋" w:cs="Times New Roman"/>
          <w:color w:val="auto"/>
          <w:sz w:val="28"/>
          <w:szCs w:val="28"/>
          <w:highlight w:val="none"/>
        </w:rPr>
      </w:pPr>
    </w:p>
    <w:p w14:paraId="3A04554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14:paraId="127EAF65">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14:paraId="216CED3E">
      <w:pPr>
        <w:pStyle w:val="4"/>
        <w:spacing w:line="336" w:lineRule="auto"/>
        <w:ind w:firstLine="562" w:firstLineChars="200"/>
        <w:rPr>
          <w:rFonts w:hint="eastAsia" w:ascii="仿宋" w:hAnsi="仿宋" w:eastAsia="仿宋" w:cs="Times New Roman"/>
          <w:b/>
          <w:bCs/>
          <w:color w:val="auto"/>
          <w:sz w:val="28"/>
          <w:szCs w:val="28"/>
          <w:highlight w:val="none"/>
        </w:rPr>
      </w:pPr>
    </w:p>
    <w:p w14:paraId="6030213B">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30D840B2">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14:paraId="41492F9D">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2E688FCB">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42255A8">
      <w:pPr>
        <w:pStyle w:val="4"/>
        <w:jc w:val="left"/>
        <w:rPr>
          <w:rFonts w:hint="eastAsia" w:ascii="仿宋" w:hAnsi="仿宋" w:eastAsia="仿宋" w:cs="Times New Roman"/>
          <w:color w:val="auto"/>
          <w:sz w:val="28"/>
          <w:szCs w:val="28"/>
          <w:highlight w:val="none"/>
          <w:lang w:val="en-US" w:eastAsia="zh-CN"/>
        </w:rPr>
      </w:pPr>
      <w:r>
        <w:rPr>
          <w:rFonts w:ascii="仿宋" w:hAnsi="仿宋" w:eastAsia="仿宋"/>
          <w:color w:val="auto"/>
          <w:sz w:val="28"/>
          <w:szCs w:val="28"/>
          <w:highlight w:val="none"/>
        </w:rPr>
        <w:br w:type="page"/>
      </w: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194D373B">
      <w:pPr>
        <w:pStyle w:val="4"/>
        <w:jc w:val="left"/>
        <w:rPr>
          <w:rFonts w:hint="eastAsia" w:ascii="仿宋" w:hAnsi="仿宋" w:eastAsia="仿宋" w:cs="Times New Roman"/>
          <w:color w:val="auto"/>
          <w:sz w:val="28"/>
          <w:szCs w:val="28"/>
          <w:highlight w:val="none"/>
          <w:lang w:val="en-US" w:eastAsia="zh-CN"/>
        </w:rPr>
      </w:pPr>
    </w:p>
    <w:p w14:paraId="3B068515">
      <w:pPr>
        <w:rPr>
          <w:rFonts w:hint="eastAsia" w:ascii="仿宋" w:hAnsi="仿宋" w:eastAsia="仿宋"/>
          <w:color w:val="auto"/>
          <w:sz w:val="28"/>
          <w:szCs w:val="28"/>
          <w:highlight w:val="none"/>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r>
        <w:rPr>
          <w:rFonts w:hint="eastAsia" w:ascii="仿宋" w:hAnsi="仿宋" w:eastAsia="仿宋"/>
          <w:color w:val="auto"/>
          <w:sz w:val="28"/>
          <w:szCs w:val="28"/>
          <w:highlight w:val="none"/>
        </w:rPr>
        <w:t xml:space="preserve">  </w:t>
      </w:r>
    </w:p>
    <w:p w14:paraId="17ABD1D2">
      <w:pPr>
        <w:pStyle w:val="4"/>
        <w:jc w:val="center"/>
        <w:rPr>
          <w:rFonts w:ascii="仿宋" w:hAnsi="仿宋" w:eastAsia="仿宋"/>
          <w:b/>
          <w:sz w:val="28"/>
          <w:szCs w:val="28"/>
        </w:rPr>
      </w:pP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4"/>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4"/>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77E48D36">
      <w:pPr>
        <w:pStyle w:val="4"/>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bookmarkStart w:id="0" w:name="_GoBack"/>
      <w:bookmarkEnd w:id="0"/>
    </w:p>
    <w:p w14:paraId="0477522F">
      <w:pPr>
        <w:pStyle w:val="4"/>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5"/>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BB9EF3D">
            <w:pPr>
              <w:pStyle w:val="4"/>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4"/>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4"/>
        <w:ind w:firstLine="560" w:firstLineChars="200"/>
        <w:rPr>
          <w:rFonts w:hint="eastAsia" w:ascii="仿宋" w:hAnsi="仿宋" w:eastAsia="仿宋"/>
          <w:sz w:val="28"/>
          <w:szCs w:val="28"/>
        </w:rPr>
      </w:pPr>
    </w:p>
    <w:tbl>
      <w:tblPr>
        <w:tblStyle w:val="5"/>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3977408">
            <w:pPr>
              <w:pStyle w:val="4"/>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4"/>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4"/>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4"/>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4"/>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4"/>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4"/>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13524294">
      <w:pPr>
        <w:pStyle w:val="4"/>
        <w:spacing w:line="560" w:lineRule="exact"/>
        <w:ind w:firstLine="560" w:firstLineChars="200"/>
        <w:jc w:val="right"/>
        <w:rPr>
          <w:rFonts w:hint="eastAsia" w:ascii="仿宋" w:hAnsi="仿宋" w:eastAsia="仿宋"/>
          <w:color w:val="auto"/>
          <w:sz w:val="28"/>
          <w:szCs w:val="28"/>
          <w:highlight w:val="none"/>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7D216F7B">
      <w:pPr>
        <w:pStyle w:val="4"/>
        <w:ind w:firstLine="560" w:firstLineChars="200"/>
        <w:jc w:val="center"/>
        <w:rPr>
          <w:rFonts w:ascii="仿宋" w:hAnsi="仿宋" w:eastAsia="仿宋"/>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01C617B0">
      <w:pPr>
        <w:pStyle w:val="4"/>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77CBB4BF">
      <w:pPr>
        <w:pStyle w:val="4"/>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47BB2E75">
      <w:pPr>
        <w:pStyle w:val="4"/>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5E7A5E11">
      <w:pPr>
        <w:pStyle w:val="4"/>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6024B4D4">
      <w:pPr>
        <w:pStyle w:val="4"/>
        <w:ind w:firstLine="560" w:firstLineChars="200"/>
        <w:rPr>
          <w:rFonts w:ascii="仿宋" w:hAnsi="仿宋" w:eastAsia="仿宋"/>
          <w:sz w:val="28"/>
          <w:szCs w:val="28"/>
        </w:rPr>
      </w:pPr>
      <w:r>
        <w:rPr>
          <w:rFonts w:hint="eastAsia" w:ascii="仿宋" w:hAnsi="仿宋" w:eastAsia="仿宋"/>
          <w:sz w:val="28"/>
          <w:szCs w:val="28"/>
        </w:rPr>
        <w:t>特此委托。</w:t>
      </w:r>
    </w:p>
    <w:p w14:paraId="13B6C575">
      <w:pPr>
        <w:pStyle w:val="4"/>
        <w:ind w:firstLine="560" w:firstLineChars="200"/>
        <w:rPr>
          <w:rFonts w:ascii="仿宋" w:hAnsi="仿宋" w:eastAsia="仿宋"/>
          <w:sz w:val="28"/>
          <w:szCs w:val="28"/>
        </w:rPr>
      </w:pPr>
    </w:p>
    <w:p w14:paraId="19BDBD65">
      <w:pPr>
        <w:pStyle w:val="4"/>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73A754D5">
      <w:pPr>
        <w:pStyle w:val="4"/>
        <w:ind w:firstLine="560" w:firstLineChars="200"/>
        <w:rPr>
          <w:rFonts w:ascii="仿宋" w:hAnsi="仿宋" w:eastAsia="仿宋"/>
          <w:sz w:val="28"/>
          <w:szCs w:val="28"/>
        </w:rPr>
      </w:pPr>
    </w:p>
    <w:p w14:paraId="276CC1A6">
      <w:pPr>
        <w:pStyle w:val="4"/>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0A2947CA">
      <w:pPr>
        <w:pStyle w:val="4"/>
        <w:ind w:firstLine="560" w:firstLineChars="200"/>
        <w:rPr>
          <w:rFonts w:ascii="仿宋" w:hAnsi="仿宋" w:eastAsia="仿宋"/>
          <w:color w:val="auto"/>
          <w:sz w:val="28"/>
          <w:szCs w:val="28"/>
          <w:highlight w:val="none"/>
        </w:rPr>
      </w:pPr>
    </w:p>
    <w:p w14:paraId="1477DDA7">
      <w:pPr>
        <w:pStyle w:val="4"/>
        <w:ind w:firstLine="560" w:firstLineChars="200"/>
        <w:rPr>
          <w:rFonts w:ascii="仿宋" w:hAnsi="仿宋" w:eastAsia="仿宋"/>
          <w:color w:val="auto"/>
          <w:sz w:val="28"/>
          <w:szCs w:val="28"/>
          <w:highlight w:val="none"/>
        </w:rPr>
      </w:pPr>
    </w:p>
    <w:p w14:paraId="5AE3316A">
      <w:pPr>
        <w:pStyle w:val="4"/>
        <w:ind w:firstLine="560" w:firstLineChars="200"/>
        <w:rPr>
          <w:rFonts w:ascii="仿宋" w:hAnsi="仿宋" w:eastAsia="仿宋"/>
          <w:color w:val="auto"/>
          <w:sz w:val="28"/>
          <w:szCs w:val="28"/>
          <w:highlight w:val="none"/>
        </w:rPr>
      </w:pPr>
    </w:p>
    <w:p w14:paraId="27B2DC15">
      <w:pPr>
        <w:pStyle w:val="4"/>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55E27799">
      <w:pPr>
        <w:pStyle w:val="4"/>
        <w:jc w:val="left"/>
        <w:rPr>
          <w:rFonts w:hint="eastAsia" w:ascii="仿宋" w:hAnsi="仿宋" w:eastAsia="仿宋"/>
          <w:color w:val="auto"/>
          <w:sz w:val="28"/>
          <w:szCs w:val="28"/>
          <w:highlight w:val="none"/>
        </w:rPr>
      </w:pPr>
    </w:p>
    <w:p w14:paraId="696EACD8">
      <w:pPr>
        <w:pStyle w:val="4"/>
        <w:jc w:val="left"/>
        <w:rPr>
          <w:rFonts w:hint="eastAsia" w:ascii="仿宋" w:hAnsi="仿宋" w:eastAsia="仿宋"/>
          <w:color w:val="auto"/>
          <w:sz w:val="28"/>
          <w:szCs w:val="28"/>
          <w:highlight w:val="none"/>
          <w:lang w:eastAsia="zh-CN"/>
        </w:rPr>
      </w:pPr>
    </w:p>
    <w:p w14:paraId="615A22CB">
      <w:pPr>
        <w:pStyle w:val="4"/>
        <w:jc w:val="left"/>
        <w:rPr>
          <w:rFonts w:hint="eastAsia" w:ascii="仿宋" w:hAnsi="仿宋" w:eastAsia="仿宋"/>
          <w:color w:val="auto"/>
          <w:sz w:val="28"/>
          <w:szCs w:val="28"/>
          <w:highlight w:val="none"/>
          <w:lang w:eastAsia="zh-CN"/>
        </w:rPr>
      </w:pPr>
    </w:p>
    <w:p w14:paraId="5FE6A477">
      <w:pPr>
        <w:pStyle w:val="4"/>
        <w:jc w:val="left"/>
        <w:rPr>
          <w:rFonts w:hint="eastAsia" w:ascii="仿宋" w:hAnsi="仿宋" w:eastAsia="仿宋"/>
          <w:color w:val="auto"/>
          <w:sz w:val="28"/>
          <w:szCs w:val="28"/>
          <w:highlight w:val="none"/>
        </w:rPr>
      </w:pPr>
    </w:p>
    <w:p w14:paraId="7D26316C">
      <w:pPr>
        <w:pStyle w:val="4"/>
        <w:jc w:val="left"/>
        <w:rPr>
          <w:rFonts w:hint="eastAsia" w:ascii="仿宋" w:hAnsi="仿宋" w:eastAsia="仿宋"/>
          <w:color w:val="auto"/>
          <w:sz w:val="28"/>
          <w:szCs w:val="28"/>
          <w:highlight w:val="none"/>
        </w:rPr>
      </w:pPr>
    </w:p>
    <w:p w14:paraId="78FD1ABD">
      <w:pPr>
        <w:autoSpaceDE w:val="0"/>
        <w:autoSpaceDN w:val="0"/>
        <w:adjustRightInd w:val="0"/>
        <w:spacing w:line="336" w:lineRule="auto"/>
        <w:jc w:val="center"/>
        <w:rPr>
          <w:rFonts w:hint="eastAsia" w:ascii="仿宋" w:hAnsi="仿宋" w:eastAsia="仿宋"/>
          <w:color w:val="auto"/>
          <w:sz w:val="28"/>
          <w:szCs w:val="28"/>
          <w:highlight w:val="none"/>
          <w:lang w:eastAsia="zh-CN"/>
        </w:rPr>
      </w:pP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陕西正亚项目管理有限公司：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6"/>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2"/>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4"/>
        <w:spacing w:line="336" w:lineRule="auto"/>
        <w:ind w:firstLine="420" w:firstLineChars="200"/>
        <w:rPr>
          <w:rFonts w:hint="eastAsia" w:ascii="仿宋" w:hAnsi="仿宋" w:eastAsia="仿宋" w:cs="仿宋"/>
          <w:szCs w:val="32"/>
          <w:highlight w:val="none"/>
        </w:rPr>
      </w:pPr>
    </w:p>
    <w:p w14:paraId="721C7267">
      <w:r>
        <w:br w:type="page"/>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w:t>
      </w:r>
      <w:r>
        <w:rPr>
          <w:rFonts w:hint="eastAsia" w:ascii="仿宋" w:hAnsi="仿宋" w:eastAsia="仿宋" w:cs="仿宋"/>
          <w:b w:val="0"/>
          <w:bCs w:val="0"/>
          <w:color w:val="000000"/>
          <w:kern w:val="0"/>
          <w:sz w:val="28"/>
          <w:szCs w:val="28"/>
          <w:highlight w:val="none"/>
          <w:lang w:val="en-US" w:eastAsia="zh-CN" w:bidi="ar"/>
        </w:rPr>
        <w:t>陕西正亚项目管理有限公司</w:t>
      </w:r>
      <w:r>
        <w:rPr>
          <w:rFonts w:hint="eastAsia" w:ascii="仿宋" w:hAnsi="仿宋" w:eastAsia="仿宋" w:cs="仿宋"/>
          <w:color w:val="000000"/>
          <w:kern w:val="0"/>
          <w:sz w:val="28"/>
          <w:szCs w:val="28"/>
          <w:highlight w:val="none"/>
          <w:lang w:val="en-US" w:eastAsia="zh-CN" w:bidi="ar"/>
        </w:rPr>
        <w:t>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F14F375">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p>
    <w:p w14:paraId="563EFA6E">
      <w:pPr>
        <w:pStyle w:val="3"/>
      </w:pPr>
    </w:p>
    <w:p w14:paraId="3A28454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9E6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table" w:styleId="6">
    <w:name w:val="Table Grid"/>
    <w:basedOn w:val="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2</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2026-08-31T08:27:02Z</dcterms:created>
  <dc:creator>user</dc:creator>
  <cp:lastModifiedBy>我不是霍哈哈</cp:lastModifiedBy>
  <dcterms:modified xsi:type="dcterms:W3CDTF">2026-08-31T08:29:37Z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eyJoZGlkIjoiNDhhZGMwNjlkOTVhMDkxNzdlYTMzYjg3ZGFjY2E0MGYiLCJ1c2VySWQiOiIzOTM0NDkxNDcifQ==</vt:lpwstr>
  </property>
  <property fmtid="{D5CDD505-2E9C-101B-9397-08002B2CF9AE}" pid="4" name="ICV">
    <vt:lpwstr>DAAE393750544F08B2992FC04FF8F98B_12</vt:lpwstr>
  </property>
</Properties>
</file>