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BD501D">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jc w:val="center"/>
        <w:textAlignment w:val="auto"/>
        <w:rPr>
          <w:rStyle w:val="7"/>
          <w:rFonts w:hint="eastAsia" w:ascii="宋体" w:hAnsi="宋体" w:eastAsia="宋体" w:cs="宋体"/>
          <w:b/>
          <w:bCs/>
          <w:i w:val="0"/>
          <w:iCs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b/>
          <w:bCs/>
          <w:i w:val="0"/>
          <w:iCs w:val="0"/>
          <w:caps w:val="0"/>
          <w:color w:val="000000" w:themeColor="text1"/>
          <w:spacing w:val="0"/>
          <w:sz w:val="32"/>
          <w:szCs w:val="32"/>
          <w:shd w:val="clear" w:fill="FFFFFF"/>
          <w14:textFill>
            <w14:solidFill>
              <w14:schemeClr w14:val="tx1"/>
            </w14:solidFill>
          </w14:textFill>
        </w:rPr>
        <w:t>超声乳化仪、便携式支气管镜等医疗设备采购项目招标公告</w:t>
      </w:r>
    </w:p>
    <w:p w14:paraId="16A88D22">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项目概况</w:t>
      </w:r>
    </w:p>
    <w:p w14:paraId="79E6C33E">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超声乳化仪、便携式支气管镜等医疗设备采购项目.招标项目的潜在投标人应在全国公共资源交易平台（陕西省.安康市）获取招标文件，并于</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2026年11月12日 09时00分</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（北京时间）前递交投标文件。</w:t>
      </w:r>
    </w:p>
    <w:p w14:paraId="3BFDAB7F">
      <w:pPr>
        <w:pStyle w:val="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val="0"/>
        <w:wordWrap w:val="0"/>
        <w:overflowPunct/>
        <w:topLinePunct w:val="0"/>
        <w:autoSpaceDE/>
        <w:autoSpaceDN/>
        <w:bidi w:val="0"/>
        <w:adjustRightInd/>
        <w:snapToGrid/>
        <w:spacing w:before="0" w:beforeAutospacing="0" w:after="0" w:afterAutospacing="0" w:line="480" w:lineRule="exact"/>
        <w:ind w:left="0" w:right="0" w:firstLine="0"/>
        <w:jc w:val="left"/>
        <w:textAlignment w:val="auto"/>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一、项目基本情况</w:t>
      </w:r>
    </w:p>
    <w:p w14:paraId="04672A68">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val="0"/>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项目编号：HLZB2026-134.</w:t>
      </w:r>
    </w:p>
    <w:p w14:paraId="072CE41B">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val="0"/>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项目名称：超声乳化仪、便携式支气管镜等医疗设备采购项目.</w:t>
      </w:r>
    </w:p>
    <w:p w14:paraId="5FF4FB31">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val="0"/>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采购方式：公开招标</w:t>
      </w:r>
    </w:p>
    <w:p w14:paraId="4C4F26A5">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val="0"/>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预算金额：950,000.00元</w:t>
      </w:r>
    </w:p>
    <w:p w14:paraId="6C906D11">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val="0"/>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采购需求：</w:t>
      </w:r>
    </w:p>
    <w:p w14:paraId="2ACC73FA">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合同包1(超声乳化仪、便携式支气管镜等医疗设备采购项目.):</w:t>
      </w:r>
    </w:p>
    <w:p w14:paraId="55D9AD67">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合同包预算金额：800,000.00元</w:t>
      </w:r>
    </w:p>
    <w:p w14:paraId="1FD7A8E9">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合同包最高限价：800,000.00元</w:t>
      </w:r>
    </w:p>
    <w:tbl>
      <w:tblPr>
        <w:tblStyle w:val="5"/>
        <w:tblW w:w="4996"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58"/>
        <w:gridCol w:w="1777"/>
        <w:gridCol w:w="1879"/>
        <w:gridCol w:w="1523"/>
        <w:gridCol w:w="1684"/>
        <w:gridCol w:w="1438"/>
      </w:tblGrid>
      <w:tr w14:paraId="1DEE6A4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51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1317488">
            <w:pPr>
              <w:keepNext w:val="0"/>
              <w:keepLines w:val="0"/>
              <w:pageBreakBefore w:val="0"/>
              <w:widowControl w:val="0"/>
              <w:suppressLineNumbers w:val="0"/>
              <w:kinsoku w:val="0"/>
              <w:wordWrap w:val="0"/>
              <w:overflowPunct/>
              <w:topLinePunct w:val="0"/>
              <w:autoSpaceDE/>
              <w:autoSpaceDN/>
              <w:bidi w:val="0"/>
              <w:adjustRightInd/>
              <w:snapToGrid/>
              <w:spacing w:beforeAutospacing="0" w:afterAutospacing="0" w:line="40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品目号</w:t>
            </w:r>
          </w:p>
        </w:tc>
        <w:tc>
          <w:tcPr>
            <w:tcW w:w="95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77D0A33">
            <w:pPr>
              <w:keepNext w:val="0"/>
              <w:keepLines w:val="0"/>
              <w:pageBreakBefore w:val="0"/>
              <w:widowControl w:val="0"/>
              <w:suppressLineNumbers w:val="0"/>
              <w:kinsoku w:val="0"/>
              <w:wordWrap w:val="0"/>
              <w:overflowPunct/>
              <w:topLinePunct w:val="0"/>
              <w:autoSpaceDE/>
              <w:autoSpaceDN/>
              <w:bidi w:val="0"/>
              <w:adjustRightInd/>
              <w:snapToGrid/>
              <w:spacing w:beforeAutospacing="0" w:afterAutospacing="0" w:line="40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品目名称</w:t>
            </w:r>
          </w:p>
        </w:tc>
        <w:tc>
          <w:tcPr>
            <w:tcW w:w="101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98A235F">
            <w:pPr>
              <w:keepNext w:val="0"/>
              <w:keepLines w:val="0"/>
              <w:pageBreakBefore w:val="0"/>
              <w:widowControl w:val="0"/>
              <w:suppressLineNumbers w:val="0"/>
              <w:kinsoku w:val="0"/>
              <w:wordWrap w:val="0"/>
              <w:overflowPunct/>
              <w:topLinePunct w:val="0"/>
              <w:autoSpaceDE/>
              <w:autoSpaceDN/>
              <w:bidi w:val="0"/>
              <w:adjustRightInd/>
              <w:snapToGrid/>
              <w:spacing w:beforeAutospacing="0" w:afterAutospacing="0" w:line="40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采购标的</w:t>
            </w:r>
          </w:p>
        </w:tc>
        <w:tc>
          <w:tcPr>
            <w:tcW w:w="82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F02F53C">
            <w:pPr>
              <w:keepNext w:val="0"/>
              <w:keepLines w:val="0"/>
              <w:pageBreakBefore w:val="0"/>
              <w:widowControl w:val="0"/>
              <w:suppressLineNumbers w:val="0"/>
              <w:kinsoku w:val="0"/>
              <w:wordWrap w:val="0"/>
              <w:overflowPunct/>
              <w:topLinePunct w:val="0"/>
              <w:autoSpaceDE/>
              <w:autoSpaceDN/>
              <w:bidi w:val="0"/>
              <w:adjustRightInd/>
              <w:snapToGrid/>
              <w:spacing w:beforeAutospacing="0" w:afterAutospacing="0" w:line="40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数量（单位）</w:t>
            </w:r>
          </w:p>
        </w:tc>
        <w:tc>
          <w:tcPr>
            <w:tcW w:w="90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98DD331">
            <w:pPr>
              <w:keepNext w:val="0"/>
              <w:keepLines w:val="0"/>
              <w:pageBreakBefore w:val="0"/>
              <w:widowControl w:val="0"/>
              <w:suppressLineNumbers w:val="0"/>
              <w:kinsoku w:val="0"/>
              <w:wordWrap w:val="0"/>
              <w:overflowPunct/>
              <w:topLinePunct w:val="0"/>
              <w:autoSpaceDE/>
              <w:autoSpaceDN/>
              <w:bidi w:val="0"/>
              <w:adjustRightInd/>
              <w:snapToGrid/>
              <w:spacing w:beforeAutospacing="0" w:afterAutospacing="0" w:line="40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技术规格、参数及要求</w:t>
            </w:r>
          </w:p>
        </w:tc>
        <w:tc>
          <w:tcPr>
            <w:tcW w:w="77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BD2901A">
            <w:pPr>
              <w:keepNext w:val="0"/>
              <w:keepLines w:val="0"/>
              <w:pageBreakBefore w:val="0"/>
              <w:widowControl w:val="0"/>
              <w:suppressLineNumbers w:val="0"/>
              <w:kinsoku w:val="0"/>
              <w:wordWrap w:val="0"/>
              <w:overflowPunct/>
              <w:topLinePunct w:val="0"/>
              <w:autoSpaceDE/>
              <w:autoSpaceDN/>
              <w:bidi w:val="0"/>
              <w:adjustRightInd/>
              <w:snapToGrid/>
              <w:spacing w:beforeAutospacing="0" w:afterAutospacing="0" w:line="400" w:lineRule="exact"/>
              <w:ind w:left="0" w:right="0"/>
              <w:jc w:val="center"/>
              <w:textAlignment w:val="auto"/>
              <w:rPr>
                <w:rFonts w:hint="eastAsia" w:ascii="宋体" w:hAnsi="宋体" w:eastAsia="宋体" w:cs="宋体"/>
                <w:b/>
                <w:bCs/>
                <w:color w:val="000000" w:themeColor="text1"/>
                <w:kern w:val="0"/>
                <w:sz w:val="24"/>
                <w:szCs w:val="24"/>
                <w:lang w:val="en-US" w:eastAsia="zh-CN" w:bidi="ar"/>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品目预算</w:t>
            </w:r>
          </w:p>
          <w:p w14:paraId="073F6DEF">
            <w:pPr>
              <w:keepNext w:val="0"/>
              <w:keepLines w:val="0"/>
              <w:pageBreakBefore w:val="0"/>
              <w:widowControl w:val="0"/>
              <w:suppressLineNumbers w:val="0"/>
              <w:kinsoku w:val="0"/>
              <w:wordWrap w:val="0"/>
              <w:overflowPunct/>
              <w:topLinePunct w:val="0"/>
              <w:autoSpaceDE/>
              <w:autoSpaceDN/>
              <w:bidi w:val="0"/>
              <w:adjustRightInd/>
              <w:snapToGrid/>
              <w:spacing w:beforeAutospacing="0" w:afterAutospacing="0" w:line="40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(元)</w:t>
            </w:r>
          </w:p>
        </w:tc>
      </w:tr>
      <w:tr w14:paraId="25A586D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51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285F995">
            <w:pPr>
              <w:keepNext w:val="0"/>
              <w:keepLines w:val="0"/>
              <w:pageBreakBefore w:val="0"/>
              <w:widowControl w:val="0"/>
              <w:suppressLineNumbers w:val="0"/>
              <w:kinsoku w:val="0"/>
              <w:wordWrap w:val="0"/>
              <w:overflowPunct/>
              <w:topLinePunct w:val="0"/>
              <w:autoSpaceDE/>
              <w:autoSpaceDN/>
              <w:bidi w:val="0"/>
              <w:adjustRightInd/>
              <w:snapToGrid/>
              <w:spacing w:beforeAutospacing="0" w:afterAutospacing="0" w:line="40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1-1</w:t>
            </w:r>
          </w:p>
        </w:tc>
        <w:tc>
          <w:tcPr>
            <w:tcW w:w="95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B1B2494">
            <w:pPr>
              <w:keepNext w:val="0"/>
              <w:keepLines w:val="0"/>
              <w:pageBreakBefore w:val="0"/>
              <w:widowControl w:val="0"/>
              <w:suppressLineNumbers w:val="0"/>
              <w:kinsoku w:val="0"/>
              <w:wordWrap w:val="0"/>
              <w:overflowPunct/>
              <w:topLinePunct w:val="0"/>
              <w:autoSpaceDE/>
              <w:autoSpaceDN/>
              <w:bidi w:val="0"/>
              <w:adjustRightInd/>
              <w:snapToGrid/>
              <w:spacing w:beforeAutospacing="0" w:afterAutospacing="0" w:line="40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其他医疗设备</w:t>
            </w:r>
          </w:p>
        </w:tc>
        <w:tc>
          <w:tcPr>
            <w:tcW w:w="101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FE5911">
            <w:pPr>
              <w:keepNext w:val="0"/>
              <w:keepLines w:val="0"/>
              <w:pageBreakBefore w:val="0"/>
              <w:widowControl w:val="0"/>
              <w:suppressLineNumbers w:val="0"/>
              <w:kinsoku w:val="0"/>
              <w:wordWrap w:val="0"/>
              <w:overflowPunct/>
              <w:topLinePunct w:val="0"/>
              <w:autoSpaceDE/>
              <w:autoSpaceDN/>
              <w:bidi w:val="0"/>
              <w:adjustRightInd/>
              <w:snapToGrid/>
              <w:spacing w:beforeAutospacing="0" w:afterAutospacing="0" w:line="40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超声乳化仪</w:t>
            </w:r>
          </w:p>
        </w:tc>
        <w:tc>
          <w:tcPr>
            <w:tcW w:w="82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F20D8A4">
            <w:pPr>
              <w:keepNext w:val="0"/>
              <w:keepLines w:val="0"/>
              <w:pageBreakBefore w:val="0"/>
              <w:widowControl w:val="0"/>
              <w:suppressLineNumbers w:val="0"/>
              <w:kinsoku w:val="0"/>
              <w:wordWrap w:val="0"/>
              <w:overflowPunct/>
              <w:topLinePunct w:val="0"/>
              <w:autoSpaceDE/>
              <w:autoSpaceDN/>
              <w:bidi w:val="0"/>
              <w:adjustRightInd/>
              <w:snapToGrid/>
              <w:spacing w:beforeAutospacing="0" w:afterAutospacing="0" w:line="40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1(台)</w:t>
            </w:r>
          </w:p>
        </w:tc>
        <w:tc>
          <w:tcPr>
            <w:tcW w:w="90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A7A0FB4">
            <w:pPr>
              <w:keepNext w:val="0"/>
              <w:keepLines w:val="0"/>
              <w:pageBreakBefore w:val="0"/>
              <w:widowControl w:val="0"/>
              <w:suppressLineNumbers w:val="0"/>
              <w:kinsoku w:val="0"/>
              <w:wordWrap w:val="0"/>
              <w:overflowPunct/>
              <w:topLinePunct w:val="0"/>
              <w:autoSpaceDE/>
              <w:autoSpaceDN/>
              <w:bidi w:val="0"/>
              <w:adjustRightInd/>
              <w:snapToGrid/>
              <w:spacing w:beforeAutospacing="0" w:afterAutospacing="0" w:line="40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详见采购文件</w:t>
            </w:r>
          </w:p>
        </w:tc>
        <w:tc>
          <w:tcPr>
            <w:tcW w:w="77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284E695">
            <w:pPr>
              <w:keepNext w:val="0"/>
              <w:keepLines w:val="0"/>
              <w:pageBreakBefore w:val="0"/>
              <w:widowControl w:val="0"/>
              <w:suppressLineNumbers w:val="0"/>
              <w:kinsoku w:val="0"/>
              <w:wordWrap w:val="0"/>
              <w:overflowPunct/>
              <w:topLinePunct w:val="0"/>
              <w:autoSpaceDE/>
              <w:autoSpaceDN/>
              <w:bidi w:val="0"/>
              <w:adjustRightInd/>
              <w:snapToGrid/>
              <w:spacing w:beforeAutospacing="0" w:afterAutospacing="0" w:line="400" w:lineRule="exact"/>
              <w:ind w:left="0" w:right="0"/>
              <w:jc w:val="righ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550,000.00</w:t>
            </w:r>
          </w:p>
        </w:tc>
      </w:tr>
      <w:tr w14:paraId="3B3A38E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51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16E1739">
            <w:pPr>
              <w:keepNext w:val="0"/>
              <w:keepLines w:val="0"/>
              <w:pageBreakBefore w:val="0"/>
              <w:widowControl w:val="0"/>
              <w:suppressLineNumbers w:val="0"/>
              <w:kinsoku w:val="0"/>
              <w:wordWrap w:val="0"/>
              <w:overflowPunct/>
              <w:topLinePunct w:val="0"/>
              <w:autoSpaceDE/>
              <w:autoSpaceDN/>
              <w:bidi w:val="0"/>
              <w:adjustRightInd/>
              <w:snapToGrid/>
              <w:spacing w:beforeAutospacing="0" w:afterAutospacing="0" w:line="40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1-2</w:t>
            </w:r>
          </w:p>
        </w:tc>
        <w:tc>
          <w:tcPr>
            <w:tcW w:w="95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C3766E2">
            <w:pPr>
              <w:keepNext w:val="0"/>
              <w:keepLines w:val="0"/>
              <w:pageBreakBefore w:val="0"/>
              <w:widowControl w:val="0"/>
              <w:suppressLineNumbers w:val="0"/>
              <w:kinsoku w:val="0"/>
              <w:wordWrap w:val="0"/>
              <w:overflowPunct/>
              <w:topLinePunct w:val="0"/>
              <w:autoSpaceDE/>
              <w:autoSpaceDN/>
              <w:bidi w:val="0"/>
              <w:adjustRightInd/>
              <w:snapToGrid/>
              <w:spacing w:beforeAutospacing="0" w:afterAutospacing="0" w:line="40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其他医疗设备</w:t>
            </w:r>
          </w:p>
        </w:tc>
        <w:tc>
          <w:tcPr>
            <w:tcW w:w="101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48B4A2C">
            <w:pPr>
              <w:keepNext w:val="0"/>
              <w:keepLines w:val="0"/>
              <w:pageBreakBefore w:val="0"/>
              <w:widowControl w:val="0"/>
              <w:suppressLineNumbers w:val="0"/>
              <w:kinsoku w:val="0"/>
              <w:wordWrap w:val="0"/>
              <w:overflowPunct/>
              <w:topLinePunct w:val="0"/>
              <w:autoSpaceDE/>
              <w:autoSpaceDN/>
              <w:bidi w:val="0"/>
              <w:adjustRightInd/>
              <w:snapToGrid/>
              <w:spacing w:beforeAutospacing="0" w:afterAutospacing="0" w:line="40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干眼检测仪</w:t>
            </w:r>
          </w:p>
        </w:tc>
        <w:tc>
          <w:tcPr>
            <w:tcW w:w="82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2D12930">
            <w:pPr>
              <w:keepNext w:val="0"/>
              <w:keepLines w:val="0"/>
              <w:pageBreakBefore w:val="0"/>
              <w:widowControl w:val="0"/>
              <w:suppressLineNumbers w:val="0"/>
              <w:kinsoku w:val="0"/>
              <w:wordWrap w:val="0"/>
              <w:overflowPunct/>
              <w:topLinePunct w:val="0"/>
              <w:autoSpaceDE/>
              <w:autoSpaceDN/>
              <w:bidi w:val="0"/>
              <w:adjustRightInd/>
              <w:snapToGrid/>
              <w:spacing w:beforeAutospacing="0" w:afterAutospacing="0" w:line="40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1(台)</w:t>
            </w:r>
          </w:p>
        </w:tc>
        <w:tc>
          <w:tcPr>
            <w:tcW w:w="90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FB94CC">
            <w:pPr>
              <w:keepNext w:val="0"/>
              <w:keepLines w:val="0"/>
              <w:pageBreakBefore w:val="0"/>
              <w:widowControl w:val="0"/>
              <w:suppressLineNumbers w:val="0"/>
              <w:kinsoku w:val="0"/>
              <w:wordWrap w:val="0"/>
              <w:overflowPunct/>
              <w:topLinePunct w:val="0"/>
              <w:autoSpaceDE/>
              <w:autoSpaceDN/>
              <w:bidi w:val="0"/>
              <w:adjustRightInd/>
              <w:snapToGrid/>
              <w:spacing w:beforeAutospacing="0" w:afterAutospacing="0" w:line="40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详见采购文件</w:t>
            </w:r>
          </w:p>
        </w:tc>
        <w:tc>
          <w:tcPr>
            <w:tcW w:w="77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0ED32C1">
            <w:pPr>
              <w:keepNext w:val="0"/>
              <w:keepLines w:val="0"/>
              <w:pageBreakBefore w:val="0"/>
              <w:widowControl w:val="0"/>
              <w:suppressLineNumbers w:val="0"/>
              <w:kinsoku w:val="0"/>
              <w:wordWrap w:val="0"/>
              <w:overflowPunct/>
              <w:topLinePunct w:val="0"/>
              <w:autoSpaceDE/>
              <w:autoSpaceDN/>
              <w:bidi w:val="0"/>
              <w:adjustRightInd/>
              <w:snapToGrid/>
              <w:spacing w:beforeAutospacing="0" w:afterAutospacing="0" w:line="400" w:lineRule="exact"/>
              <w:ind w:left="0" w:right="0"/>
              <w:jc w:val="righ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250,000.00</w:t>
            </w:r>
          </w:p>
        </w:tc>
      </w:tr>
    </w:tbl>
    <w:p w14:paraId="5D46EDD7">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本合同包不接受联合体投标</w:t>
      </w:r>
    </w:p>
    <w:p w14:paraId="05E8905F">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合同履行期限：详见招标文件</w:t>
      </w:r>
    </w:p>
    <w:p w14:paraId="2B7F09BA">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合同包2(超声乳化仪、便携式支气管镜等医疗设备采购项目.):</w:t>
      </w:r>
    </w:p>
    <w:p w14:paraId="0EFC4464">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合同包预算金额：150,000.00元</w:t>
      </w:r>
    </w:p>
    <w:p w14:paraId="3F809153">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合同包最高限价：150,000.00元</w:t>
      </w:r>
    </w:p>
    <w:tbl>
      <w:tblPr>
        <w:tblStyle w:val="5"/>
        <w:tblW w:w="4996"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58"/>
        <w:gridCol w:w="1764"/>
        <w:gridCol w:w="1883"/>
        <w:gridCol w:w="1684"/>
        <w:gridCol w:w="1419"/>
        <w:gridCol w:w="1551"/>
      </w:tblGrid>
      <w:tr w14:paraId="4D32A0A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51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5EC6497">
            <w:pPr>
              <w:keepNext w:val="0"/>
              <w:keepLines w:val="0"/>
              <w:pageBreakBefore w:val="0"/>
              <w:widowControl w:val="0"/>
              <w:suppressLineNumbers w:val="0"/>
              <w:kinsoku w:val="0"/>
              <w:wordWrap w:val="0"/>
              <w:overflowPunct/>
              <w:topLinePunct w:val="0"/>
              <w:autoSpaceDE/>
              <w:autoSpaceDN/>
              <w:bidi w:val="0"/>
              <w:adjustRightInd/>
              <w:snapToGrid/>
              <w:spacing w:beforeAutospacing="0" w:afterAutospacing="0" w:line="40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品目号</w:t>
            </w:r>
          </w:p>
        </w:tc>
        <w:tc>
          <w:tcPr>
            <w:tcW w:w="95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D6F2037">
            <w:pPr>
              <w:keepNext w:val="0"/>
              <w:keepLines w:val="0"/>
              <w:pageBreakBefore w:val="0"/>
              <w:widowControl w:val="0"/>
              <w:suppressLineNumbers w:val="0"/>
              <w:kinsoku w:val="0"/>
              <w:wordWrap w:val="0"/>
              <w:overflowPunct/>
              <w:topLinePunct w:val="0"/>
              <w:autoSpaceDE/>
              <w:autoSpaceDN/>
              <w:bidi w:val="0"/>
              <w:adjustRightInd/>
              <w:snapToGrid/>
              <w:spacing w:beforeAutospacing="0" w:afterAutospacing="0" w:line="40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品目名称</w:t>
            </w:r>
          </w:p>
        </w:tc>
        <w:tc>
          <w:tcPr>
            <w:tcW w:w="101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C7BBC88">
            <w:pPr>
              <w:keepNext w:val="0"/>
              <w:keepLines w:val="0"/>
              <w:pageBreakBefore w:val="0"/>
              <w:widowControl w:val="0"/>
              <w:suppressLineNumbers w:val="0"/>
              <w:kinsoku w:val="0"/>
              <w:wordWrap w:val="0"/>
              <w:overflowPunct/>
              <w:topLinePunct w:val="0"/>
              <w:autoSpaceDE/>
              <w:autoSpaceDN/>
              <w:bidi w:val="0"/>
              <w:adjustRightInd/>
              <w:snapToGrid/>
              <w:spacing w:beforeAutospacing="0" w:afterAutospacing="0" w:line="40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采购标的</w:t>
            </w:r>
          </w:p>
        </w:tc>
        <w:tc>
          <w:tcPr>
            <w:tcW w:w="90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8346CA">
            <w:pPr>
              <w:keepNext w:val="0"/>
              <w:keepLines w:val="0"/>
              <w:pageBreakBefore w:val="0"/>
              <w:widowControl w:val="0"/>
              <w:suppressLineNumbers w:val="0"/>
              <w:kinsoku w:val="0"/>
              <w:wordWrap w:val="0"/>
              <w:overflowPunct/>
              <w:topLinePunct w:val="0"/>
              <w:autoSpaceDE/>
              <w:autoSpaceDN/>
              <w:bidi w:val="0"/>
              <w:adjustRightInd/>
              <w:snapToGrid/>
              <w:spacing w:beforeAutospacing="0" w:afterAutospacing="0" w:line="40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数量（单位）</w:t>
            </w:r>
          </w:p>
        </w:tc>
        <w:tc>
          <w:tcPr>
            <w:tcW w:w="76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753CE34">
            <w:pPr>
              <w:keepNext w:val="0"/>
              <w:keepLines w:val="0"/>
              <w:pageBreakBefore w:val="0"/>
              <w:widowControl w:val="0"/>
              <w:suppressLineNumbers w:val="0"/>
              <w:kinsoku w:val="0"/>
              <w:wordWrap w:val="0"/>
              <w:overflowPunct/>
              <w:topLinePunct w:val="0"/>
              <w:autoSpaceDE/>
              <w:autoSpaceDN/>
              <w:bidi w:val="0"/>
              <w:adjustRightInd/>
              <w:snapToGrid/>
              <w:spacing w:beforeAutospacing="0" w:afterAutospacing="0" w:line="40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技术规格、参数及要求</w:t>
            </w:r>
          </w:p>
        </w:tc>
        <w:tc>
          <w:tcPr>
            <w:tcW w:w="83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973705">
            <w:pPr>
              <w:keepNext w:val="0"/>
              <w:keepLines w:val="0"/>
              <w:pageBreakBefore w:val="0"/>
              <w:widowControl w:val="0"/>
              <w:suppressLineNumbers w:val="0"/>
              <w:kinsoku w:val="0"/>
              <w:wordWrap w:val="0"/>
              <w:overflowPunct/>
              <w:topLinePunct w:val="0"/>
              <w:autoSpaceDE/>
              <w:autoSpaceDN/>
              <w:bidi w:val="0"/>
              <w:adjustRightInd/>
              <w:snapToGrid/>
              <w:spacing w:beforeAutospacing="0" w:afterAutospacing="0" w:line="40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品目预算(元)</w:t>
            </w:r>
          </w:p>
        </w:tc>
      </w:tr>
      <w:tr w14:paraId="4006BEC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51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0A01344">
            <w:pPr>
              <w:keepNext w:val="0"/>
              <w:keepLines w:val="0"/>
              <w:pageBreakBefore w:val="0"/>
              <w:widowControl w:val="0"/>
              <w:suppressLineNumbers w:val="0"/>
              <w:kinsoku w:val="0"/>
              <w:wordWrap w:val="0"/>
              <w:overflowPunct/>
              <w:topLinePunct w:val="0"/>
              <w:autoSpaceDE/>
              <w:autoSpaceDN/>
              <w:bidi w:val="0"/>
              <w:adjustRightInd/>
              <w:snapToGrid/>
              <w:spacing w:beforeAutospacing="0" w:afterAutospacing="0" w:line="40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2-1</w:t>
            </w:r>
          </w:p>
        </w:tc>
        <w:tc>
          <w:tcPr>
            <w:tcW w:w="95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6101CB0">
            <w:pPr>
              <w:keepNext w:val="0"/>
              <w:keepLines w:val="0"/>
              <w:pageBreakBefore w:val="0"/>
              <w:widowControl w:val="0"/>
              <w:suppressLineNumbers w:val="0"/>
              <w:kinsoku w:val="0"/>
              <w:wordWrap w:val="0"/>
              <w:overflowPunct/>
              <w:topLinePunct w:val="0"/>
              <w:autoSpaceDE/>
              <w:autoSpaceDN/>
              <w:bidi w:val="0"/>
              <w:adjustRightInd/>
              <w:snapToGrid/>
              <w:spacing w:beforeAutospacing="0" w:afterAutospacing="0" w:line="40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其他医疗设备</w:t>
            </w:r>
          </w:p>
        </w:tc>
        <w:tc>
          <w:tcPr>
            <w:tcW w:w="101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393F1B7">
            <w:pPr>
              <w:keepNext w:val="0"/>
              <w:keepLines w:val="0"/>
              <w:pageBreakBefore w:val="0"/>
              <w:widowControl w:val="0"/>
              <w:suppressLineNumbers w:val="0"/>
              <w:kinsoku w:val="0"/>
              <w:wordWrap w:val="0"/>
              <w:overflowPunct/>
              <w:topLinePunct w:val="0"/>
              <w:autoSpaceDE/>
              <w:autoSpaceDN/>
              <w:bidi w:val="0"/>
              <w:adjustRightInd/>
              <w:snapToGrid/>
              <w:spacing w:beforeAutospacing="0" w:afterAutospacing="0" w:line="40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便携式支气管镜</w:t>
            </w:r>
          </w:p>
        </w:tc>
        <w:tc>
          <w:tcPr>
            <w:tcW w:w="90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8E5EFF5">
            <w:pPr>
              <w:keepNext w:val="0"/>
              <w:keepLines w:val="0"/>
              <w:pageBreakBefore w:val="0"/>
              <w:widowControl w:val="0"/>
              <w:suppressLineNumbers w:val="0"/>
              <w:kinsoku w:val="0"/>
              <w:wordWrap w:val="0"/>
              <w:overflowPunct/>
              <w:topLinePunct w:val="0"/>
              <w:autoSpaceDE/>
              <w:autoSpaceDN/>
              <w:bidi w:val="0"/>
              <w:adjustRightInd/>
              <w:snapToGrid/>
              <w:spacing w:beforeAutospacing="0" w:afterAutospacing="0" w:line="40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1(套)</w:t>
            </w:r>
          </w:p>
        </w:tc>
        <w:tc>
          <w:tcPr>
            <w:tcW w:w="76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ACC35F6">
            <w:pPr>
              <w:keepNext w:val="0"/>
              <w:keepLines w:val="0"/>
              <w:pageBreakBefore w:val="0"/>
              <w:widowControl w:val="0"/>
              <w:suppressLineNumbers w:val="0"/>
              <w:kinsoku w:val="0"/>
              <w:wordWrap w:val="0"/>
              <w:overflowPunct/>
              <w:topLinePunct w:val="0"/>
              <w:autoSpaceDE/>
              <w:autoSpaceDN/>
              <w:bidi w:val="0"/>
              <w:adjustRightInd/>
              <w:snapToGrid/>
              <w:spacing w:beforeAutospacing="0" w:afterAutospacing="0" w:line="40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详见采购文件</w:t>
            </w:r>
          </w:p>
        </w:tc>
        <w:tc>
          <w:tcPr>
            <w:tcW w:w="83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923CF33">
            <w:pPr>
              <w:keepNext w:val="0"/>
              <w:keepLines w:val="0"/>
              <w:pageBreakBefore w:val="0"/>
              <w:widowControl w:val="0"/>
              <w:suppressLineNumbers w:val="0"/>
              <w:kinsoku w:val="0"/>
              <w:wordWrap w:val="0"/>
              <w:overflowPunct/>
              <w:topLinePunct w:val="0"/>
              <w:autoSpaceDE/>
              <w:autoSpaceDN/>
              <w:bidi w:val="0"/>
              <w:adjustRightInd/>
              <w:snapToGrid/>
              <w:spacing w:beforeAutospacing="0" w:afterAutospacing="0" w:line="400" w:lineRule="exact"/>
              <w:ind w:left="0" w:right="0"/>
              <w:jc w:val="righ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150,000.00</w:t>
            </w:r>
          </w:p>
        </w:tc>
      </w:tr>
    </w:tbl>
    <w:p w14:paraId="1077905F">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本合同包不接受联合体投标</w:t>
      </w:r>
    </w:p>
    <w:p w14:paraId="72707328">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合同履行期限：详见招标文件</w:t>
      </w:r>
    </w:p>
    <w:p w14:paraId="653073D4">
      <w:pPr>
        <w:pStyle w:val="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val="0"/>
        <w:wordWrap w:val="0"/>
        <w:overflowPunct/>
        <w:topLinePunct w:val="0"/>
        <w:autoSpaceDE/>
        <w:autoSpaceDN/>
        <w:bidi w:val="0"/>
        <w:adjustRightInd/>
        <w:snapToGrid/>
        <w:spacing w:before="0" w:beforeAutospacing="0" w:after="0" w:afterAutospacing="0" w:line="480" w:lineRule="exact"/>
        <w:ind w:left="0" w:right="0" w:firstLine="0"/>
        <w:jc w:val="left"/>
        <w:textAlignment w:val="auto"/>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二、申请人的资格要求：</w:t>
      </w:r>
    </w:p>
    <w:p w14:paraId="138FD1F3">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1.满足《中华人民共和国政府采购法》第二十二条规定;</w:t>
      </w:r>
    </w:p>
    <w:p w14:paraId="68DE4CA8">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2.落实政府采购政策需满足的资格要求：</w:t>
      </w:r>
    </w:p>
    <w:p w14:paraId="600CD5E2">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合同包1(超声乳化仪、便携式支气管镜等医疗设备采购项目.)落实政府采购政策需满足的资格要求如下:</w:t>
      </w:r>
    </w:p>
    <w:p w14:paraId="67923BA4">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本项目专门面向中小企业采购，仅限符合《政府采购促进中小企业发展管理办法》(财库〔2020〕46号)规定的中小企业参与，提供《中小企业声明函》。</w:t>
      </w:r>
    </w:p>
    <w:p w14:paraId="048BE31F">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合同包2(超声乳化仪、便携式支气管镜等医疗设备采购项目.)落实政府采购政策需满足的资格要求如下:</w:t>
      </w:r>
    </w:p>
    <w:p w14:paraId="41AAA44A">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本项目专门面向中小企业采购，仅限符合《政府采购促进中小企业发展管理办法》(财库〔2020〕46号)规定的中小企业参与，提供《中小企业声明函》。</w:t>
      </w:r>
    </w:p>
    <w:p w14:paraId="6CAC4C51">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3.本项目的特定资格要求：</w:t>
      </w:r>
    </w:p>
    <w:p w14:paraId="183BA00A">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合同包1(超声乳化仪、便携式支气管镜等医疗设备采购项目.)特定资格要求如下:</w:t>
      </w:r>
    </w:p>
    <w:p w14:paraId="3116C773">
      <w:pPr>
        <w:pStyle w:val="4"/>
        <w:keepNext w:val="0"/>
        <w:keepLines w:val="0"/>
        <w:pageBreakBefore w:val="0"/>
        <w:widowControl w:val="0"/>
        <w:numPr>
          <w:ilvl w:val="0"/>
          <w:numId w:val="1"/>
        </w:numPr>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法定代表人或负责人授权书(附法定代表人或负责人身份证复印件)及被授权人身份证复印件(法定代表人或负责人直接参加投标只须提供法定代表人或负责人身份证复印件)；</w:t>
      </w:r>
    </w:p>
    <w:p w14:paraId="5EB46625">
      <w:pPr>
        <w:pStyle w:val="4"/>
        <w:keepNext w:val="0"/>
        <w:keepLines w:val="0"/>
        <w:pageBreakBefore w:val="0"/>
        <w:widowControl w:val="0"/>
        <w:numPr>
          <w:ilvl w:val="0"/>
          <w:numId w:val="1"/>
        </w:numPr>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投标人所投产品为医疗器械管理范畴的须提供医疗器械注册证或医疗器械备案凭证投标人为代理商的应出具医疗器械经营许可证(或医疗器械经营备案凭证)和制造厂商的医疗器械生产许可证(或医疗器械生产备案凭证)；投标人为制造厂商的应出具医疗器械生产许可证(或医疗器械生产备案凭证)；</w:t>
      </w:r>
    </w:p>
    <w:p w14:paraId="4B3F233E">
      <w:pPr>
        <w:pStyle w:val="4"/>
        <w:keepNext w:val="0"/>
        <w:keepLines w:val="0"/>
        <w:pageBreakBefore w:val="0"/>
        <w:widowControl w:val="0"/>
        <w:numPr>
          <w:ilvl w:val="0"/>
          <w:numId w:val="1"/>
        </w:numPr>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投标人不得为“信用中国”网站 (www.creditchina.gov.cn) 中列入失信被执行人和重大税收违法案件当事人名单的投标人，不得为中国政府采购网(www.ccgp.gov.cn)政府采购严重违法失信行为记录名单中被财政部门禁止参 加政府采购活动的投标人(提供书面承诺函，格式自拟加盖投标人公章)；</w:t>
      </w:r>
    </w:p>
    <w:p w14:paraId="05C1E59C">
      <w:pPr>
        <w:pStyle w:val="4"/>
        <w:keepNext w:val="0"/>
        <w:keepLines w:val="0"/>
        <w:pageBreakBefore w:val="0"/>
        <w:widowControl w:val="0"/>
        <w:numPr>
          <w:ilvl w:val="0"/>
          <w:numId w:val="1"/>
        </w:numPr>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单位负责人为同一人或者存在直接控股、管理关系的不同投标人，不得参加同一合同项下的政府采购活动(提供书面承诺函，格式自拟加盖投标人公章)；</w:t>
      </w:r>
    </w:p>
    <w:p w14:paraId="65AC3610">
      <w:pPr>
        <w:pStyle w:val="4"/>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Chars="0" w:right="0" w:rightChars="0"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（5）本项目非联合体投标声明或承诺。</w:t>
      </w:r>
    </w:p>
    <w:p w14:paraId="7B87B414">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合同包2(超声乳化仪、便携式支气管镜等医疗设备采购项目.)特定资格要求如下:</w:t>
      </w:r>
    </w:p>
    <w:p w14:paraId="2EB0D47B">
      <w:pPr>
        <w:pStyle w:val="4"/>
        <w:keepNext w:val="0"/>
        <w:keepLines w:val="0"/>
        <w:pageBreakBefore w:val="0"/>
        <w:widowControl w:val="0"/>
        <w:numPr>
          <w:ilvl w:val="0"/>
          <w:numId w:val="2"/>
        </w:numPr>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法定代表人或负责人授权书(附法定代表人或负责人身份证复印件)及被授权人身份证复印件(法定代表人或负责人直接参加投标只须提供法定代表人或负责人身份证复印件)；</w:t>
      </w:r>
    </w:p>
    <w:p w14:paraId="3E93F23B">
      <w:pPr>
        <w:pStyle w:val="4"/>
        <w:keepNext w:val="0"/>
        <w:keepLines w:val="0"/>
        <w:pageBreakBefore w:val="0"/>
        <w:widowControl w:val="0"/>
        <w:numPr>
          <w:ilvl w:val="0"/>
          <w:numId w:val="2"/>
        </w:numPr>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0"/>
        <w:jc w:val="both"/>
        <w:textAlignment w:val="auto"/>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投标人所投产品为医疗器械管理范畴的须提供医疗器械注册证或医疗器械备案凭证投标人为代理商的应出具医疗器械经营许可证(或医疗器械经营备案凭证)和制造厂商的医疗器械生产许可证(或医疗器械生产备案凭证)；投标人为制造厂商的应出具医疗器械生产许可证(或医疗器械生产备案凭证)；</w:t>
      </w:r>
    </w:p>
    <w:p w14:paraId="0049CAB5">
      <w:pPr>
        <w:pStyle w:val="4"/>
        <w:keepNext w:val="0"/>
        <w:keepLines w:val="0"/>
        <w:pageBreakBefore w:val="0"/>
        <w:widowControl w:val="0"/>
        <w:numPr>
          <w:ilvl w:val="0"/>
          <w:numId w:val="2"/>
        </w:numPr>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0"/>
        <w:jc w:val="both"/>
        <w:textAlignment w:val="auto"/>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投标人不得为“信用中国”网站 (www.creditchina.gov.cn) 中列入失信被执行人和重大税收违法案件当事人名单的投标人，不得为中国政府采购网(www.ccgp.gov.cn)政府采购严重违法失信行为记录名单中被财政部门禁止参 加政府采购活动的投标人(提供书面承诺函，格式自拟加盖投标人公章)；</w:t>
      </w:r>
    </w:p>
    <w:p w14:paraId="1121A0D1">
      <w:pPr>
        <w:pStyle w:val="4"/>
        <w:keepNext w:val="0"/>
        <w:keepLines w:val="0"/>
        <w:pageBreakBefore w:val="0"/>
        <w:widowControl w:val="0"/>
        <w:numPr>
          <w:ilvl w:val="0"/>
          <w:numId w:val="2"/>
        </w:numPr>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0"/>
        <w:jc w:val="both"/>
        <w:textAlignment w:val="auto"/>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单位负责人为同一人或者存在直接控股、管理关系的不同投标人，不得参加同一合同项下的政府采购活动(提供书面承诺函，格式自拟加盖投标人公章)；</w:t>
      </w:r>
    </w:p>
    <w:p w14:paraId="06178529">
      <w:pPr>
        <w:pStyle w:val="4"/>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480" w:leftChars="0" w:right="0" w:rightChars="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（5）本项目非联合体投标声明或承诺。</w:t>
      </w:r>
    </w:p>
    <w:p w14:paraId="3FDA2FAC">
      <w:pPr>
        <w:pStyle w:val="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val="0"/>
        <w:wordWrap w:val="0"/>
        <w:overflowPunct/>
        <w:topLinePunct w:val="0"/>
        <w:autoSpaceDE/>
        <w:autoSpaceDN/>
        <w:bidi w:val="0"/>
        <w:adjustRightInd/>
        <w:snapToGrid/>
        <w:spacing w:before="0" w:beforeAutospacing="0" w:after="0" w:afterAutospacing="0" w:line="480" w:lineRule="exact"/>
        <w:ind w:left="0" w:right="0" w:firstLine="0"/>
        <w:jc w:val="left"/>
        <w:textAlignment w:val="auto"/>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三、获取招标文件</w:t>
      </w:r>
    </w:p>
    <w:p w14:paraId="5D95E4D4">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val="0"/>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时间：2026年10月19日至2026年10月26日，每天上午09:00:00至12:00:00，下午14:00:00至17:00:00（北京时间）</w:t>
      </w:r>
    </w:p>
    <w:p w14:paraId="44B7B361">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val="0"/>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途径：全国公共资源交易平台（陕西省.安康市）</w:t>
      </w:r>
    </w:p>
    <w:p w14:paraId="7E2B043B">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val="0"/>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方式：在线获取</w:t>
      </w:r>
    </w:p>
    <w:p w14:paraId="108C2B7A">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val="0"/>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售价：0元</w:t>
      </w:r>
    </w:p>
    <w:p w14:paraId="4B3517E4">
      <w:pPr>
        <w:pStyle w:val="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val="0"/>
        <w:wordWrap w:val="0"/>
        <w:overflowPunct/>
        <w:topLinePunct w:val="0"/>
        <w:autoSpaceDE/>
        <w:autoSpaceDN/>
        <w:bidi w:val="0"/>
        <w:adjustRightInd/>
        <w:snapToGrid/>
        <w:spacing w:before="0" w:beforeAutospacing="0" w:after="0" w:afterAutospacing="0" w:line="480" w:lineRule="exact"/>
        <w:ind w:left="0" w:right="0" w:firstLine="0"/>
        <w:jc w:val="left"/>
        <w:textAlignment w:val="auto"/>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四、提交投标文件截止时间、开标时间和地点</w:t>
      </w:r>
    </w:p>
    <w:p w14:paraId="35F4FA9C">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val="0"/>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时间：2026年11月12日 09时00分00秒（北京时间）</w:t>
      </w:r>
    </w:p>
    <w:p w14:paraId="32DC7700">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val="0"/>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提交投标文件地点：全国公共资源交易平台（陕西省.安康市）</w:t>
      </w:r>
    </w:p>
    <w:p w14:paraId="190F42B3">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val="0"/>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开标地点：全国公共资源交易平台（陕西省.安康市）不见面开标大厅</w:t>
      </w:r>
    </w:p>
    <w:p w14:paraId="6668E081">
      <w:pPr>
        <w:pStyle w:val="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val="0"/>
        <w:wordWrap w:val="0"/>
        <w:overflowPunct/>
        <w:topLinePunct w:val="0"/>
        <w:autoSpaceDE/>
        <w:autoSpaceDN/>
        <w:bidi w:val="0"/>
        <w:adjustRightInd/>
        <w:snapToGrid/>
        <w:spacing w:before="0" w:beforeAutospacing="0" w:after="0" w:afterAutospacing="0" w:line="480" w:lineRule="exact"/>
        <w:ind w:left="0" w:right="0" w:firstLine="0"/>
        <w:jc w:val="left"/>
        <w:textAlignment w:val="auto"/>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五、公告期限</w:t>
      </w:r>
    </w:p>
    <w:p w14:paraId="227D391F">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val="0"/>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自本公告发布之日起5个工作日。</w:t>
      </w:r>
    </w:p>
    <w:p w14:paraId="5C6063BA">
      <w:pPr>
        <w:pStyle w:val="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val="0"/>
        <w:wordWrap w:val="0"/>
        <w:overflowPunct/>
        <w:topLinePunct w:val="0"/>
        <w:autoSpaceDE/>
        <w:autoSpaceDN/>
        <w:bidi w:val="0"/>
        <w:adjustRightInd/>
        <w:snapToGrid/>
        <w:spacing w:before="0" w:beforeAutospacing="0" w:after="0" w:afterAutospacing="0" w:line="480" w:lineRule="exact"/>
        <w:ind w:left="0" w:right="0" w:firstLine="0"/>
        <w:jc w:val="left"/>
        <w:textAlignment w:val="auto"/>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六、其他补充事宜</w:t>
      </w:r>
    </w:p>
    <w:p w14:paraId="54B79DC9">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firstLine="48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1、落实的政府采购政策：</w:t>
      </w:r>
    </w:p>
    <w:p w14:paraId="71AAF3B1">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firstLine="48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政府采购促进中小企业发展管理办法》的通知－－财库〔2020〕46号、《关于进一步加大政府采购支持中小企业力度的通知》（财库〔2022〕19号）、《财政部司法部关于政府采购支持监狱企业发展有关问题的通知》（财库〔2014〕68号）、《财政部</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民政部</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中国残疾人联合会</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关于促进残疾人就业政府采购政策的通知》（财库〔2017〕141号）；</w:t>
      </w:r>
    </w:p>
    <w:p w14:paraId="566B643F">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firstLine="48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（2）《陕西省财政厅关于加快推进我省中小企业政府采购信用融资工作的通知》（陕财办采〔2020〕15号）、陕西省财政厅关于印发《陕西省中小企业政府采购信用融资办法》(陕财办采〔2018〕23号)；</w:t>
      </w:r>
    </w:p>
    <w:p w14:paraId="584A50DC">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firstLine="48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关于发布参与实施政府采购节能产品、环境标志产品认证机构名录的公告》（2019年第16号）；</w:t>
      </w:r>
    </w:p>
    <w:p w14:paraId="6F5EE86E">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firstLine="48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（4）《陕西省财政厅关于进一步加大政府采购支持中小企业力度的通知》（陕财办采〔2022〕5号）、《陕西省财政厅关于落实政府采购支持中小企业政策有关事项的通知》（陕财办采函〔2022〕10号）</w:t>
      </w:r>
    </w:p>
    <w:p w14:paraId="0907697C">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firstLine="48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（5）《财政部 农业农村部 国家乡村振兴局</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关于运用政府采购政策支持乡村产业振兴的通知》（财库〔2021〕19 号）、《财政部</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农业农村部</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国家乡村振兴局</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中华全国供销合作总社</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关于印发〈关于深入开展政府采购脱贫地区农副产品工作推进乡村产业振兴的实施意见〉的通知》（财库〔2021〕20 号）；</w:t>
      </w:r>
    </w:p>
    <w:p w14:paraId="6AEDCCF9">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firstLine="48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（6）《关于进一步加强政府绿色采购有关问题的通知》（陕财办采〔2021〕29号）；</w:t>
      </w:r>
    </w:p>
    <w:p w14:paraId="6A75EE7A">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firstLine="48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（7）如有最新颁布的政府采购政策，按最新的文件执行。</w:t>
      </w:r>
    </w:p>
    <w:p w14:paraId="4212BFDB">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2.</w:t>
      </w:r>
      <w:r>
        <w:rPr>
          <w:rFonts w:hint="eastAsia" w:ascii="宋体" w:hAnsi="宋体" w:eastAsia="宋体" w:cs="宋体"/>
          <w:b/>
          <w:bCs/>
          <w:color w:val="000000" w:themeColor="text1"/>
          <w:sz w:val="24"/>
          <w:szCs w:val="24"/>
          <w14:textFill>
            <w14:solidFill>
              <w14:schemeClr w14:val="tx1"/>
            </w14:solidFill>
          </w14:textFill>
        </w:rPr>
        <w:t>（1）请投标单位按照陕西省财政厅关于政府采购供应商</w:t>
      </w:r>
      <w:bookmarkStart w:id="0" w:name="_GoBack"/>
      <w:bookmarkEnd w:id="0"/>
      <w:r>
        <w:rPr>
          <w:rFonts w:hint="eastAsia" w:ascii="宋体" w:hAnsi="宋体" w:eastAsia="宋体" w:cs="宋体"/>
          <w:b/>
          <w:bCs/>
          <w:color w:val="000000" w:themeColor="text1"/>
          <w:sz w:val="24"/>
          <w:szCs w:val="24"/>
          <w14:textFill>
            <w14:solidFill>
              <w14:schemeClr w14:val="tx1"/>
            </w14:solidFill>
          </w14:textFill>
        </w:rPr>
        <w:t>注册登记有关事项的通知中的要求，通过陕西省政府采购网（http://www.ccgp-shaanxi.gov.cn/）注册登记加入陕西省政府采购供应商库；</w:t>
      </w:r>
    </w:p>
    <w:p w14:paraId="69560371">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（2）凡有意投标者，请于文件获取时间内（法定节假日除外）登录全国公共资源交易平台（陕西省.安康市）系统（http://ak.sxggzyjy.cn/），选择本项目点击“我要投标”，参与投标活动；</w:t>
      </w:r>
    </w:p>
    <w:p w14:paraId="75B4255D">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3）网上报名成功后，各投标单位须在文件获取时间内（法定节假日除外）将加盖公章的报名回执单、有效的单位介绍信、被介绍人身份证复印件（文字及公章须清晰，无缺失并标明联系人、联系方式及邮箱）发送至代理机构邮箱3681872291@qq.com（以邮件到达时间为准），并及时联系代理机构进行确认，下载扩展名为（</w:t>
      </w:r>
      <w:r>
        <w:rPr>
          <w:rFonts w:hint="eastAsia" w:ascii="宋体" w:hAnsi="宋体" w:eastAsia="宋体" w:cs="宋体"/>
          <w:b/>
          <w:bCs/>
          <w:color w:val="000000" w:themeColor="text1"/>
          <w:sz w:val="24"/>
          <w:szCs w:val="24"/>
          <w:lang w:val="en-US"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.SXSZF）的电子版招标文件（没有下载招标文件的潜在投标单位将无法提交投标文件）。</w:t>
      </w:r>
    </w:p>
    <w:p w14:paraId="2D63F611">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4）投标人须在招标文件获取时间内登录全国公共资源交易平台（陕西省.安康市）系统，选择“交易乙方”身份进入投标单位界面直接下载电子招标文件。逾期下载通道将关闭，未及时下载招标文件将会影响后续开评审活动。如需推迟或有关变更详见《陕西省政府采购网</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全国公共资源交易平台（陕西省.安康市）网》相关更正公告。</w:t>
      </w:r>
    </w:p>
    <w:p w14:paraId="750202EC">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5）本项目采用“不见面开标”方式，各投标人可登录全国公共资源交易平台（陕西省.安康市）（http://ak.sxggzyjy.cn/fwzn/004003/20220114/764c8ed1-3915-44bd-aca5-5411a4691719.html）下载投标人操作手册,并在招标文件递交截止时间前通过全国公共资源交易平台（陕西省·安康市）递交电子投标文件。因投标人自身设施故障或自身原因导致无法完成签到或投标的，由投标人自行承担后果。技术支持电话：4009280095、4009980000。</w:t>
      </w:r>
    </w:p>
    <w:p w14:paraId="1A9F1CB1">
      <w:pPr>
        <w:pStyle w:val="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val="0"/>
        <w:wordWrap w:val="0"/>
        <w:overflowPunct/>
        <w:topLinePunct w:val="0"/>
        <w:autoSpaceDE/>
        <w:autoSpaceDN/>
        <w:bidi w:val="0"/>
        <w:adjustRightInd/>
        <w:snapToGrid/>
        <w:spacing w:before="0" w:beforeAutospacing="0" w:after="0" w:afterAutospacing="0" w:line="480" w:lineRule="exact"/>
        <w:ind w:left="0" w:right="0" w:firstLine="0"/>
        <w:jc w:val="left"/>
        <w:textAlignment w:val="auto"/>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七、对本次招标提出询问，请按以下方式联系。</w:t>
      </w:r>
    </w:p>
    <w:p w14:paraId="06C93BB2">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1.采购人信息</w:t>
      </w:r>
    </w:p>
    <w:p w14:paraId="50EF9A87">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名称：石泉县医院</w:t>
      </w:r>
    </w:p>
    <w:p w14:paraId="50B8D3E8">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地址：石泉县城关镇向阳路西街十一组十二号</w:t>
      </w:r>
    </w:p>
    <w:p w14:paraId="776AED2F">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联系方式：0915-6311915</w:t>
      </w:r>
    </w:p>
    <w:p w14:paraId="298AE834">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2.采购代理机构信息</w:t>
      </w:r>
    </w:p>
    <w:p w14:paraId="51A91E75">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名称：陕西翰林招标有限公司</w:t>
      </w:r>
    </w:p>
    <w:p w14:paraId="07711766">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地址：西安市雁塔区高新路西部国际广场B座28层</w:t>
      </w:r>
    </w:p>
    <w:p w14:paraId="1A95F8C7">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联系方式：029-89640570</w:t>
      </w:r>
    </w:p>
    <w:p w14:paraId="3D85B827">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3.项目联系方式</w:t>
      </w:r>
    </w:p>
    <w:p w14:paraId="68B82C8F">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项目联系人：周工</w:t>
      </w:r>
    </w:p>
    <w:p w14:paraId="76284281">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电话：029-89640570</w:t>
      </w:r>
    </w:p>
    <w:p w14:paraId="292490B5">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val="0"/>
        <w:wordWrap w:val="0"/>
        <w:overflowPunct/>
        <w:topLinePunct w:val="0"/>
        <w:autoSpaceDE/>
        <w:autoSpaceDN/>
        <w:bidi w:val="0"/>
        <w:adjustRightInd/>
        <w:snapToGrid/>
        <w:spacing w:before="0" w:beforeAutospacing="0" w:after="0" w:afterAutospacing="0" w:line="480" w:lineRule="exact"/>
        <w:ind w:left="0" w:right="0" w:firstLine="480"/>
        <w:jc w:val="right"/>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陕西翰林招标有限公司</w:t>
      </w:r>
    </w:p>
    <w:p w14:paraId="1904D098">
      <w:pPr>
        <w:keepNext w:val="0"/>
        <w:keepLines w:val="0"/>
        <w:pageBreakBefore w:val="0"/>
        <w:widowControl w:val="0"/>
        <w:kinsoku w:val="0"/>
        <w:wordWrap w:val="0"/>
        <w:overflowPunct/>
        <w:topLinePunct w:val="0"/>
        <w:autoSpaceDE/>
        <w:autoSpaceDN/>
        <w:bidi w:val="0"/>
        <w:adjustRightInd/>
        <w:snapToGrid/>
        <w:spacing w:line="480" w:lineRule="exact"/>
        <w:ind w:left="0"/>
        <w:jc w:val="right"/>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2026年10月19日</w:t>
      </w:r>
    </w:p>
    <w:sectPr>
      <w:pgSz w:w="11906" w:h="16838"/>
      <w:pgMar w:top="1440" w:right="1440" w:bottom="1440" w:left="1440"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448C52"/>
    <w:multiLevelType w:val="singleLevel"/>
    <w:tmpl w:val="A5448C52"/>
    <w:lvl w:ilvl="0" w:tentative="0">
      <w:start w:val="1"/>
      <w:numFmt w:val="decimal"/>
      <w:suff w:val="nothing"/>
      <w:lvlText w:val="（%1）"/>
      <w:lvlJc w:val="left"/>
    </w:lvl>
  </w:abstractNum>
  <w:abstractNum w:abstractNumId="1">
    <w:nsid w:val="D632B5F5"/>
    <w:multiLevelType w:val="singleLevel"/>
    <w:tmpl w:val="D632B5F5"/>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12345"/>
    <w:rsid w:val="023C4E17"/>
    <w:rsid w:val="0F1003A7"/>
    <w:rsid w:val="1B0911B7"/>
    <w:rsid w:val="1C387FA6"/>
    <w:rsid w:val="1FD81367"/>
    <w:rsid w:val="2B38487D"/>
    <w:rsid w:val="36A63087"/>
    <w:rsid w:val="37014501"/>
    <w:rsid w:val="46415E6B"/>
    <w:rsid w:val="53355DEE"/>
    <w:rsid w:val="57A316AD"/>
    <w:rsid w:val="6FA50BC2"/>
    <w:rsid w:val="7C665B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3431</Words>
  <Characters>3985</Characters>
  <Lines>0</Lines>
  <Paragraphs>0</Paragraphs>
  <TotalTime>1</TotalTime>
  <ScaleCrop>false</ScaleCrop>
  <LinksUpToDate>false</LinksUpToDate>
  <CharactersWithSpaces>4008</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2026-10-19T03:14:00Z</dcterms:created>
  <dc:creator>Administrator</dc:creator>
  <cp:lastModifiedBy>不吃鱼的德文猫</cp:lastModifiedBy>
  <dcterms:modified xsi:type="dcterms:W3CDTF">2026-10-19T06:23:00Z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eyJoZGlkIjoiMTk3MjUzNDcyZjdmNGM0MWM0MDhjOTZkZjk3ZGU0ZjQiLCJ1c2VySWQiOiIxNzMyNjA5NjY4In0=</vt:lpwstr>
  </property>
  <property fmtid="{D5CDD505-2E9C-101B-9397-08002B2CF9AE}" pid="4" name="ICV">
    <vt:lpwstr>DA6E04076F4D464A976F7D47647B59AA_12</vt:lpwstr>
  </property>
</Properties>
</file>