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D784D" w:rsidRPr="008D784D" w:rsidRDefault="008D784D" w:rsidP="008D784D">
      <w:pPr>
        <w:pStyle w:val="null3"/>
        <w:spacing w:line="360" w:lineRule="auto"/>
        <w:jc w:val="center"/>
        <w:outlineLvl w:val="2"/>
        <w:rPr>
          <w:rFonts w:ascii="宋体" w:eastAsia="宋体" w:hAnsi="宋体" w:hint="eastAsia"/>
          <w:sz w:val="36"/>
          <w:szCs w:val="36"/>
          <w:lang w:eastAsia="zh-CN"/>
        </w:rPr>
      </w:pPr>
      <w:r w:rsidRPr="008D784D">
        <w:rPr>
          <w:rFonts w:ascii="宋体" w:eastAsia="宋体" w:hAnsi="宋体" w:cs="仿宋_GB2312"/>
          <w:b/>
          <w:sz w:val="36"/>
          <w:szCs w:val="36"/>
        </w:rPr>
        <w:t>采购需求</w:t>
      </w:r>
    </w:p>
    <w:p w:rsidR="008D784D" w:rsidRPr="00FD3816" w:rsidRDefault="008D784D" w:rsidP="008D784D">
      <w:pPr>
        <w:pStyle w:val="null3"/>
        <w:spacing w:line="360" w:lineRule="auto"/>
        <w:rPr>
          <w:rFonts w:ascii="宋体" w:eastAsia="宋体" w:hAnsi="宋体"/>
          <w:sz w:val="24"/>
          <w:szCs w:val="24"/>
        </w:rPr>
      </w:pPr>
      <w:r w:rsidRPr="00FD3816">
        <w:rPr>
          <w:rFonts w:ascii="宋体" w:eastAsia="宋体" w:hAnsi="宋体" w:cs="仿宋_GB2312"/>
          <w:sz w:val="24"/>
          <w:szCs w:val="24"/>
        </w:rPr>
        <w:t>采购包1：</w:t>
      </w:r>
    </w:p>
    <w:p w:rsidR="008D784D" w:rsidRPr="00FD3816" w:rsidRDefault="008D784D" w:rsidP="008D784D">
      <w:pPr>
        <w:pStyle w:val="null3"/>
        <w:spacing w:line="360" w:lineRule="auto"/>
        <w:rPr>
          <w:rFonts w:ascii="宋体" w:eastAsia="宋体" w:hAnsi="宋体"/>
          <w:sz w:val="24"/>
          <w:szCs w:val="24"/>
        </w:rPr>
      </w:pPr>
      <w:r w:rsidRPr="00FD3816">
        <w:rPr>
          <w:rFonts w:ascii="宋体" w:eastAsia="宋体" w:hAnsi="宋体" w:cs="仿宋_GB2312"/>
          <w:sz w:val="24"/>
          <w:szCs w:val="24"/>
        </w:rPr>
        <w:t>标的名称：</w:t>
      </w:r>
      <w:r>
        <w:rPr>
          <w:rFonts w:ascii="宋体" w:eastAsia="宋体" w:hAnsi="宋体" w:cs="仿宋_GB2312"/>
          <w:sz w:val="24"/>
          <w:szCs w:val="24"/>
        </w:rPr>
        <w:t>专科物理治疗类设备一批采购项目</w:t>
      </w:r>
    </w:p>
    <w:tbl>
      <w:tblPr>
        <w:tblW w:w="907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17"/>
        <w:gridCol w:w="851"/>
        <w:gridCol w:w="7404"/>
      </w:tblGrid>
      <w:tr w:rsidR="008D784D" w:rsidRPr="00FD3816" w:rsidTr="001D4A58">
        <w:tc>
          <w:tcPr>
            <w:tcW w:w="817" w:type="dxa"/>
          </w:tcPr>
          <w:p w:rsidR="008D784D" w:rsidRPr="00FD3816" w:rsidRDefault="008D784D" w:rsidP="001D4A58">
            <w:pPr>
              <w:pStyle w:val="null3"/>
              <w:spacing w:line="360" w:lineRule="auto"/>
              <w:rPr>
                <w:rFonts w:ascii="宋体" w:eastAsia="宋体" w:hAnsi="宋体"/>
                <w:sz w:val="24"/>
                <w:szCs w:val="24"/>
              </w:rPr>
            </w:pPr>
            <w:r w:rsidRPr="00FD3816">
              <w:rPr>
                <w:rFonts w:ascii="宋体" w:eastAsia="宋体" w:hAnsi="宋体" w:cs="仿宋_GB2312"/>
                <w:sz w:val="24"/>
                <w:szCs w:val="24"/>
              </w:rPr>
              <w:t xml:space="preserve"> 序号</w:t>
            </w:r>
          </w:p>
        </w:tc>
        <w:tc>
          <w:tcPr>
            <w:tcW w:w="851" w:type="dxa"/>
          </w:tcPr>
          <w:p w:rsidR="008D784D" w:rsidRPr="00FD3816" w:rsidRDefault="008D784D" w:rsidP="001D4A58">
            <w:pPr>
              <w:pStyle w:val="null3"/>
              <w:spacing w:line="360" w:lineRule="auto"/>
              <w:rPr>
                <w:rFonts w:ascii="宋体" w:eastAsia="宋体" w:hAnsi="宋体"/>
                <w:sz w:val="24"/>
                <w:szCs w:val="24"/>
              </w:rPr>
            </w:pPr>
            <w:r w:rsidRPr="00FD3816">
              <w:rPr>
                <w:rFonts w:ascii="宋体" w:eastAsia="宋体" w:hAnsi="宋体" w:cs="仿宋_GB2312"/>
                <w:sz w:val="24"/>
                <w:szCs w:val="24"/>
              </w:rPr>
              <w:t xml:space="preserve"> 参数性质</w:t>
            </w:r>
          </w:p>
        </w:tc>
        <w:tc>
          <w:tcPr>
            <w:tcW w:w="7404" w:type="dxa"/>
          </w:tcPr>
          <w:p w:rsidR="008D784D" w:rsidRPr="00FD3816" w:rsidRDefault="008D784D" w:rsidP="001D4A58">
            <w:pPr>
              <w:pStyle w:val="null3"/>
              <w:spacing w:line="360" w:lineRule="auto"/>
              <w:rPr>
                <w:rFonts w:ascii="宋体" w:eastAsia="宋体" w:hAnsi="宋体"/>
                <w:sz w:val="24"/>
                <w:szCs w:val="24"/>
              </w:rPr>
            </w:pPr>
            <w:r w:rsidRPr="00FD3816">
              <w:rPr>
                <w:rFonts w:ascii="宋体" w:eastAsia="宋体" w:hAnsi="宋体" w:cs="仿宋_GB2312"/>
                <w:sz w:val="24"/>
                <w:szCs w:val="24"/>
              </w:rPr>
              <w:t xml:space="preserve"> 技术参数与性能指标</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w:t>
            </w:r>
          </w:p>
        </w:tc>
        <w:tc>
          <w:tcPr>
            <w:tcW w:w="851" w:type="dxa"/>
          </w:tcPr>
          <w:p w:rsidR="008D784D" w:rsidRPr="00FD3816" w:rsidRDefault="008D784D" w:rsidP="001D4A58">
            <w:pPr>
              <w:rPr>
                <w:rFonts w:ascii="宋体" w:eastAsia="宋体" w:hAnsi="宋体" w:hint="eastAsia"/>
              </w:rPr>
            </w:pPr>
          </w:p>
        </w:tc>
        <w:tc>
          <w:tcPr>
            <w:tcW w:w="7404" w:type="dxa"/>
          </w:tcPr>
          <w:p w:rsidR="008D784D" w:rsidRPr="002B5E00" w:rsidRDefault="008D784D" w:rsidP="001D4A58">
            <w:pPr>
              <w:pStyle w:val="null3"/>
              <w:spacing w:line="360" w:lineRule="auto"/>
              <w:rPr>
                <w:rFonts w:ascii="宋体" w:eastAsia="宋体" w:hAnsi="宋体" w:cs="仿宋_GB2312"/>
                <w:b/>
                <w:bCs/>
                <w:color w:val="000000"/>
                <w:sz w:val="24"/>
                <w:lang w:eastAsia="zh-CN"/>
              </w:rPr>
            </w:pPr>
            <w:r w:rsidRPr="002B5E00">
              <w:rPr>
                <w:rFonts w:ascii="宋体" w:eastAsia="宋体" w:hAnsi="宋体" w:cs="仿宋_GB2312"/>
                <w:b/>
                <w:bCs/>
                <w:color w:val="000000"/>
                <w:sz w:val="24"/>
              </w:rPr>
              <w:t>一、</w:t>
            </w:r>
            <w:bookmarkStart w:id="0" w:name="OLE_LINK24"/>
            <w:r w:rsidRPr="002B5E00">
              <w:rPr>
                <w:rFonts w:ascii="宋体" w:eastAsia="宋体" w:hAnsi="宋体" w:cs="仿宋_GB2312"/>
                <w:b/>
                <w:bCs/>
                <w:color w:val="000000"/>
                <w:sz w:val="24"/>
              </w:rPr>
              <w:t>智能心理测量系统</w:t>
            </w:r>
            <w:bookmarkEnd w:id="0"/>
          </w:p>
          <w:p w:rsidR="008D784D" w:rsidRPr="00FD3816" w:rsidRDefault="008D784D" w:rsidP="001D4A58">
            <w:pPr>
              <w:pStyle w:val="null3"/>
              <w:spacing w:line="360" w:lineRule="auto"/>
              <w:rPr>
                <w:rFonts w:ascii="宋体" w:eastAsia="宋体" w:hAnsi="宋体"/>
                <w:lang w:eastAsia="zh-CN"/>
              </w:rPr>
            </w:pPr>
            <w:r w:rsidRPr="00CB3D9E">
              <w:rPr>
                <w:rFonts w:ascii="宋体" w:eastAsia="宋体" w:hAnsi="宋体" w:cs="仿宋_GB2312"/>
                <w:color w:val="000000"/>
                <w:sz w:val="24"/>
              </w:rPr>
              <w:t>1.系统取得国家版权局颁发的软件著作权登记证书。</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w:t>
            </w:r>
          </w:p>
        </w:tc>
        <w:tc>
          <w:tcPr>
            <w:tcW w:w="851" w:type="dxa"/>
          </w:tcPr>
          <w:p w:rsidR="008D784D" w:rsidRPr="00FD3816" w:rsidRDefault="008D784D" w:rsidP="001D4A58">
            <w:pPr>
              <w:rPr>
                <w:rFonts w:ascii="宋体" w:eastAsia="宋体" w:hAnsi="宋体" w:hint="eastAsia"/>
              </w:rPr>
            </w:pPr>
            <w:r w:rsidRPr="0016469E">
              <w:rPr>
                <w:rFonts w:ascii="宋体" w:eastAsia="宋体" w:hAnsi="宋体" w:cs="仿宋_GB2312" w:hint="eastAsia"/>
                <w:color w:val="000000"/>
                <w:sz w:val="24"/>
              </w:rPr>
              <w:t>▲</w:t>
            </w: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▲2.系统取得药监局通过的二类医疗器械注册许可证。</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w:t>
            </w:r>
          </w:p>
        </w:tc>
        <w:tc>
          <w:tcPr>
            <w:tcW w:w="851" w:type="dxa"/>
          </w:tcPr>
          <w:p w:rsidR="008D784D" w:rsidRPr="00FD3816" w:rsidRDefault="008D784D" w:rsidP="001D4A58">
            <w:pPr>
              <w:rPr>
                <w:rFonts w:ascii="宋体" w:eastAsia="宋体" w:hAnsi="宋体" w:hint="eastAsia"/>
              </w:rPr>
            </w:pPr>
          </w:p>
        </w:tc>
        <w:tc>
          <w:tcPr>
            <w:tcW w:w="7404" w:type="dxa"/>
          </w:tcPr>
          <w:p w:rsidR="008D784D" w:rsidRPr="00CB3D9E"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3.系统架构</w:t>
            </w:r>
          </w:p>
          <w:p w:rsidR="008D784D" w:rsidRPr="0016469E" w:rsidRDefault="008D784D" w:rsidP="001D4A58">
            <w:pPr>
              <w:pStyle w:val="null3"/>
              <w:spacing w:line="360" w:lineRule="auto"/>
              <w:rPr>
                <w:rFonts w:ascii="宋体" w:eastAsia="宋体" w:hAnsi="宋体" w:cs="仿宋_GB2312"/>
                <w:color w:val="000000"/>
                <w:sz w:val="24"/>
                <w:lang w:eastAsia="zh-CN"/>
              </w:rPr>
            </w:pPr>
            <w:r w:rsidRPr="00CB3D9E">
              <w:rPr>
                <w:rFonts w:ascii="宋体" w:eastAsia="宋体" w:hAnsi="宋体" w:cs="仿宋_GB2312"/>
                <w:color w:val="000000"/>
                <w:sz w:val="24"/>
              </w:rPr>
              <w:t>3.1系统采用B/S架构体系，FAAS云平台架构搭建，公网云端部署，无需安装客户端，用户直接通过浏览器使用，同时为用户保障系统使用及数据安全。</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3.2部署方式：系统部署方案多样，可实现固定电脑端、移动平板端、手机客户端、网络云平台等多位一体的测量模式。</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5</w:t>
            </w:r>
          </w:p>
        </w:tc>
        <w:tc>
          <w:tcPr>
            <w:tcW w:w="851" w:type="dxa"/>
          </w:tcPr>
          <w:p w:rsidR="008D784D" w:rsidRPr="00FD3816" w:rsidRDefault="008D784D" w:rsidP="001D4A58">
            <w:pPr>
              <w:rPr>
                <w:rFonts w:ascii="宋体" w:eastAsia="宋体" w:hAnsi="宋体" w:hint="eastAsia"/>
              </w:rPr>
            </w:pPr>
            <w:r w:rsidRPr="0016469E">
              <w:rPr>
                <w:rFonts w:ascii="宋体" w:eastAsia="宋体" w:hAnsi="宋体" w:cs="仿宋_GB2312" w:hint="eastAsia"/>
                <w:color w:val="000000"/>
                <w:sz w:val="24"/>
              </w:rPr>
              <w:t>▲</w:t>
            </w:r>
          </w:p>
        </w:tc>
        <w:tc>
          <w:tcPr>
            <w:tcW w:w="7404" w:type="dxa"/>
          </w:tcPr>
          <w:p w:rsidR="008D784D" w:rsidRPr="00CB3D9E"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4.心理测量</w:t>
            </w:r>
          </w:p>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4.1系统总量表数量≥450个，量表需要包含：韦氏幼儿智力量表、韦氏成人智力量表、韦氏儿童智力量表、威斯康星卡片分类测验、宗(Zung)氏抑郁自评量表、宗(Zung)氏焦虑自评量表、明尼苏达多项人格测试、帕金森氏病综合评分量表、Gesell发育量表、画钟测验、数字广度测验</w:t>
            </w:r>
            <w:r w:rsidRPr="0016469E">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6</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4.2系统支持查询患者所答每个题目的答案、分数与用时。同时可导出相关数据。</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7</w:t>
            </w:r>
          </w:p>
        </w:tc>
        <w:tc>
          <w:tcPr>
            <w:tcW w:w="851" w:type="dxa"/>
          </w:tcPr>
          <w:p w:rsidR="008D784D" w:rsidRPr="00FD3816" w:rsidRDefault="008D784D" w:rsidP="001D4A58">
            <w:pPr>
              <w:rPr>
                <w:rFonts w:ascii="宋体" w:eastAsia="宋体" w:hAnsi="宋体" w:hint="eastAsia"/>
              </w:rPr>
            </w:pPr>
          </w:p>
        </w:tc>
        <w:tc>
          <w:tcPr>
            <w:tcW w:w="7404" w:type="dxa"/>
          </w:tcPr>
          <w:p w:rsidR="008D784D" w:rsidRPr="00CB3D9E"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5.报告</w:t>
            </w:r>
          </w:p>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5.1系统提供多种版本的测查报告，报告采用图形、文字、图表相结合的模式，内容包括测评者基本人口学信息、各因子得分、折线图、诊断结果、分析建议等，具备高风险预警提示功能。</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8</w:t>
            </w:r>
          </w:p>
        </w:tc>
        <w:tc>
          <w:tcPr>
            <w:tcW w:w="851" w:type="dxa"/>
          </w:tcPr>
          <w:p w:rsidR="008D784D" w:rsidRPr="00FD3816" w:rsidRDefault="008D784D" w:rsidP="001D4A58">
            <w:pPr>
              <w:pStyle w:val="null3"/>
              <w:spacing w:line="360" w:lineRule="auto"/>
              <w:rPr>
                <w:rFonts w:ascii="宋体" w:eastAsia="宋体" w:hAnsi="宋体"/>
                <w:sz w:val="24"/>
                <w:szCs w:val="24"/>
                <w:lang w:eastAsia="zh-CN"/>
              </w:rPr>
            </w:pP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5.2报告提供临床辅助诊断意见，以百分比的形式预测被检测人可能是正常、抑郁或焦虑障碍、精神性障碍等症状。</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lastRenderedPageBreak/>
              <w:t>9</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5.3报告提供中国人六个基本人格因子量表，包括精神质、神经质、内向-外向、装好-装坏、男子气-女子气、非社会化。须提供临床预测自杀、暴力、吸毒、酗酒等。</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10</w:t>
            </w:r>
          </w:p>
        </w:tc>
        <w:tc>
          <w:tcPr>
            <w:tcW w:w="851" w:type="dxa"/>
          </w:tcPr>
          <w:p w:rsidR="008D784D" w:rsidRPr="00FD3816" w:rsidRDefault="008D784D" w:rsidP="001D4A58">
            <w:pPr>
              <w:rPr>
                <w:rFonts w:ascii="宋体" w:eastAsia="宋体" w:hAnsi="宋体" w:hint="eastAsia"/>
              </w:rPr>
            </w:pPr>
          </w:p>
        </w:tc>
        <w:tc>
          <w:tcPr>
            <w:tcW w:w="7404" w:type="dxa"/>
          </w:tcPr>
          <w:p w:rsidR="008D784D" w:rsidRPr="00946C63"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5.4修改测试报告：医生可以在系统中手动修改测试报告内的100%所有内容。</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11</w:t>
            </w:r>
          </w:p>
        </w:tc>
        <w:tc>
          <w:tcPr>
            <w:tcW w:w="851" w:type="dxa"/>
          </w:tcPr>
          <w:p w:rsidR="008D784D" w:rsidRPr="00FD3816" w:rsidRDefault="008D784D" w:rsidP="001D4A58">
            <w:pPr>
              <w:pStyle w:val="null3"/>
              <w:spacing w:line="360" w:lineRule="auto"/>
              <w:rPr>
                <w:rFonts w:ascii="宋体" w:eastAsia="宋体" w:hAnsi="宋体"/>
                <w:sz w:val="24"/>
                <w:szCs w:val="24"/>
                <w:lang w:eastAsia="zh-CN"/>
              </w:rPr>
            </w:pPr>
          </w:p>
        </w:tc>
        <w:tc>
          <w:tcPr>
            <w:tcW w:w="7404" w:type="dxa"/>
          </w:tcPr>
          <w:p w:rsidR="008D784D" w:rsidRPr="00CB3D9E"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6.分析</w:t>
            </w:r>
          </w:p>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6.1系统具备图表及报表综合统计分析模块，有效的进行统计分析患者及答题信息。</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12</w:t>
            </w:r>
          </w:p>
        </w:tc>
        <w:tc>
          <w:tcPr>
            <w:tcW w:w="851" w:type="dxa"/>
          </w:tcPr>
          <w:p w:rsidR="008D784D" w:rsidRPr="00FD3816" w:rsidRDefault="008D784D" w:rsidP="001D4A58">
            <w:pPr>
              <w:pStyle w:val="null3"/>
              <w:spacing w:line="360" w:lineRule="auto"/>
              <w:rPr>
                <w:rFonts w:ascii="宋体" w:eastAsia="宋体" w:hAnsi="宋体"/>
                <w:sz w:val="24"/>
                <w:szCs w:val="24"/>
                <w:lang w:eastAsia="zh-CN"/>
              </w:rPr>
            </w:pPr>
          </w:p>
        </w:tc>
        <w:tc>
          <w:tcPr>
            <w:tcW w:w="7404" w:type="dxa"/>
          </w:tcPr>
          <w:p w:rsidR="008D784D" w:rsidRPr="00FD3816" w:rsidRDefault="008D784D" w:rsidP="001D4A58">
            <w:pPr>
              <w:pStyle w:val="null3"/>
              <w:spacing w:line="360" w:lineRule="auto"/>
              <w:rPr>
                <w:rFonts w:ascii="宋体" w:eastAsia="宋体" w:hAnsi="宋体"/>
                <w:lang w:eastAsia="zh-CN"/>
              </w:rPr>
            </w:pPr>
            <w:r w:rsidRPr="00CB3D9E">
              <w:rPr>
                <w:rFonts w:ascii="宋体" w:eastAsia="宋体" w:hAnsi="宋体" w:cs="仿宋_GB2312"/>
                <w:color w:val="000000"/>
                <w:sz w:val="24"/>
              </w:rPr>
              <w:t>6.2系统包含预警功能且提供预警报表分析，用数字化语言描述系统数据，可以查看患者筛查结果。</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13</w:t>
            </w:r>
          </w:p>
        </w:tc>
        <w:tc>
          <w:tcPr>
            <w:tcW w:w="851" w:type="dxa"/>
          </w:tcPr>
          <w:p w:rsidR="008D784D" w:rsidRPr="00FD3816" w:rsidRDefault="008D784D" w:rsidP="001D4A58">
            <w:pPr>
              <w:rPr>
                <w:rFonts w:ascii="宋体" w:eastAsia="宋体" w:hAnsi="宋体" w:hint="eastAsia"/>
              </w:rPr>
            </w:pPr>
          </w:p>
        </w:tc>
        <w:tc>
          <w:tcPr>
            <w:tcW w:w="7404" w:type="dxa"/>
          </w:tcPr>
          <w:p w:rsidR="008D784D" w:rsidRPr="00CB3D9E"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7.其他医生操作</w:t>
            </w:r>
          </w:p>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7.1系统具有数据分析、数据打印、数据储存、数据查询、数据统计、系统监控、意外断电保护、量表授权，报告打印修改等功能。</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14</w:t>
            </w:r>
          </w:p>
        </w:tc>
        <w:tc>
          <w:tcPr>
            <w:tcW w:w="851" w:type="dxa"/>
          </w:tcPr>
          <w:p w:rsidR="008D784D" w:rsidRPr="00FD3816" w:rsidRDefault="008D784D" w:rsidP="001D4A58">
            <w:pPr>
              <w:pStyle w:val="null3"/>
              <w:spacing w:line="360" w:lineRule="auto"/>
              <w:rPr>
                <w:rFonts w:ascii="宋体" w:eastAsia="宋体" w:hAnsi="宋体"/>
                <w:sz w:val="24"/>
                <w:szCs w:val="24"/>
                <w:lang w:eastAsia="zh-CN"/>
              </w:rPr>
            </w:pPr>
          </w:p>
        </w:tc>
        <w:tc>
          <w:tcPr>
            <w:tcW w:w="7404" w:type="dxa"/>
          </w:tcPr>
          <w:p w:rsidR="008D784D" w:rsidRPr="00CB3D9E"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8.管理员操作</w:t>
            </w:r>
          </w:p>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8.1软件具有日志管理模块，包括登录日志、数据变化日志等。</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15</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8.2软件须有详细的服务器监控模块，至少包含redis监控（图表+日志）、tomcat监控、服务器基本参数监控、JVM监控、请求追踪、磁盘监控（图表）。</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16</w:t>
            </w:r>
          </w:p>
        </w:tc>
        <w:tc>
          <w:tcPr>
            <w:tcW w:w="851" w:type="dxa"/>
          </w:tcPr>
          <w:p w:rsidR="008D784D" w:rsidRPr="00FD3816" w:rsidRDefault="008D784D" w:rsidP="001D4A58">
            <w:pPr>
              <w:rPr>
                <w:rFonts w:ascii="宋体" w:eastAsia="宋体" w:hAnsi="宋体" w:hint="eastAsia"/>
              </w:rPr>
            </w:pPr>
            <w:r w:rsidRPr="00CB3D9E">
              <w:rPr>
                <w:rFonts w:ascii="宋体" w:eastAsia="宋体" w:hAnsi="宋体" w:cs="仿宋_GB2312" w:hint="eastAsia"/>
                <w:color w:val="000000"/>
                <w:sz w:val="24"/>
              </w:rPr>
              <w:t>▲</w:t>
            </w:r>
          </w:p>
        </w:tc>
        <w:tc>
          <w:tcPr>
            <w:tcW w:w="7404" w:type="dxa"/>
          </w:tcPr>
          <w:p w:rsidR="008D784D" w:rsidRDefault="008D784D" w:rsidP="001D4A58">
            <w:pPr>
              <w:pStyle w:val="null3"/>
              <w:spacing w:line="360" w:lineRule="auto"/>
              <w:rPr>
                <w:rFonts w:ascii="宋体" w:eastAsia="宋体" w:hAnsi="宋体" w:cs="仿宋_GB2312"/>
                <w:color w:val="000000"/>
                <w:sz w:val="24"/>
                <w:lang w:eastAsia="zh-CN"/>
              </w:rPr>
            </w:pPr>
            <w:r w:rsidRPr="00CB3D9E">
              <w:rPr>
                <w:rFonts w:ascii="宋体" w:eastAsia="宋体" w:hAnsi="宋体" w:cs="仿宋_GB2312"/>
                <w:color w:val="000000"/>
                <w:sz w:val="24"/>
              </w:rPr>
              <w:t>9.用户</w:t>
            </w:r>
            <w:r>
              <w:rPr>
                <w:rFonts w:ascii="宋体" w:eastAsia="宋体" w:hAnsi="宋体" w:cs="仿宋_GB2312"/>
                <w:color w:val="000000"/>
                <w:sz w:val="24"/>
              </w:rPr>
              <w:t>界面</w:t>
            </w:r>
          </w:p>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▲9.1系统具备提供色弱模式，以兼容特殊群体有效答题。</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17</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9.2 系统需支持中文普通话、中文粤语、英文三种不同模式的智能语音读题，以兼容特殊群体有效答题。</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18</w:t>
            </w:r>
          </w:p>
        </w:tc>
        <w:tc>
          <w:tcPr>
            <w:tcW w:w="851" w:type="dxa"/>
          </w:tcPr>
          <w:p w:rsidR="008D784D" w:rsidRPr="00FD3816" w:rsidRDefault="008D784D" w:rsidP="001D4A58">
            <w:pPr>
              <w:rPr>
                <w:rFonts w:ascii="宋体" w:eastAsia="宋体" w:hAnsi="宋体" w:hint="eastAsia"/>
              </w:rPr>
            </w:pPr>
          </w:p>
        </w:tc>
        <w:tc>
          <w:tcPr>
            <w:tcW w:w="7404" w:type="dxa"/>
          </w:tcPr>
          <w:p w:rsidR="008D784D" w:rsidRPr="00CB3D9E"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10.软件高级功能</w:t>
            </w:r>
          </w:p>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10.1系统支持大规模心理筛查并可在系统内自动生成团体报告。</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19</w:t>
            </w:r>
          </w:p>
        </w:tc>
        <w:tc>
          <w:tcPr>
            <w:tcW w:w="851" w:type="dxa"/>
          </w:tcPr>
          <w:p w:rsidR="008D784D" w:rsidRPr="00FD3816" w:rsidRDefault="008D784D" w:rsidP="001D4A58">
            <w:pPr>
              <w:rPr>
                <w:rFonts w:ascii="宋体" w:eastAsia="宋体" w:hAnsi="宋体" w:hint="eastAsia"/>
              </w:rPr>
            </w:pPr>
            <w:r w:rsidRPr="00CB3D9E">
              <w:rPr>
                <w:rFonts w:ascii="宋体" w:eastAsia="宋体" w:hAnsi="宋体" w:cs="仿宋_GB2312"/>
                <w:color w:val="000000"/>
                <w:sz w:val="24"/>
              </w:rPr>
              <w:t>▲</w:t>
            </w: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▲10.2系统内含有睡眠治疗方案相关模块。方案内包含≥40个三到五分钟的科普视频。</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20</w:t>
            </w:r>
          </w:p>
        </w:tc>
        <w:tc>
          <w:tcPr>
            <w:tcW w:w="851" w:type="dxa"/>
          </w:tcPr>
          <w:p w:rsidR="008D784D" w:rsidRPr="00FD3816" w:rsidRDefault="008D784D" w:rsidP="001D4A58">
            <w:pPr>
              <w:rPr>
                <w:rFonts w:ascii="宋体" w:eastAsia="宋体" w:hAnsi="宋体" w:hint="eastAsia"/>
              </w:rPr>
            </w:pPr>
          </w:p>
        </w:tc>
        <w:tc>
          <w:tcPr>
            <w:tcW w:w="7404" w:type="dxa"/>
          </w:tcPr>
          <w:p w:rsidR="008D784D" w:rsidRPr="00CB3D9E" w:rsidRDefault="008D784D" w:rsidP="001D4A58">
            <w:pPr>
              <w:pStyle w:val="null3"/>
              <w:spacing w:line="360" w:lineRule="auto"/>
              <w:rPr>
                <w:rFonts w:ascii="宋体" w:eastAsia="宋体" w:hAnsi="宋体" w:cs="仿宋_GB2312"/>
                <w:color w:val="000000"/>
                <w:sz w:val="24"/>
              </w:rPr>
            </w:pPr>
            <w:r w:rsidRPr="00CB3D9E">
              <w:rPr>
                <w:rFonts w:ascii="宋体" w:eastAsia="宋体" w:hAnsi="宋体" w:cs="仿宋_GB2312"/>
                <w:color w:val="000000"/>
                <w:sz w:val="24"/>
              </w:rPr>
              <w:t>11.多科室联动会诊模块</w:t>
            </w:r>
          </w:p>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11.1支持跨科室、跨院区全场景多部门协作，支持消息传递与会议通知；同时各院区科室数据单独隔离。</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lastRenderedPageBreak/>
              <w:t>21</w:t>
            </w:r>
          </w:p>
        </w:tc>
        <w:tc>
          <w:tcPr>
            <w:tcW w:w="851" w:type="dxa"/>
          </w:tcPr>
          <w:p w:rsidR="008D784D" w:rsidRPr="00FD3816" w:rsidRDefault="008D784D" w:rsidP="001D4A58">
            <w:pPr>
              <w:pStyle w:val="null3"/>
              <w:spacing w:line="360" w:lineRule="auto"/>
              <w:rPr>
                <w:rFonts w:ascii="宋体" w:eastAsia="宋体" w:hAnsi="宋体"/>
                <w:sz w:val="24"/>
                <w:szCs w:val="24"/>
                <w:lang w:eastAsia="zh-CN"/>
              </w:rPr>
            </w:pPr>
          </w:p>
        </w:tc>
        <w:tc>
          <w:tcPr>
            <w:tcW w:w="7404" w:type="dxa"/>
          </w:tcPr>
          <w:p w:rsidR="008D784D" w:rsidRPr="00FD3816" w:rsidRDefault="008D784D" w:rsidP="001D4A58">
            <w:pPr>
              <w:pStyle w:val="null3"/>
              <w:spacing w:line="360" w:lineRule="auto"/>
              <w:rPr>
                <w:rFonts w:ascii="宋体" w:eastAsia="宋体" w:hAnsi="宋体"/>
              </w:rPr>
            </w:pPr>
            <w:r w:rsidRPr="00CB3D9E">
              <w:rPr>
                <w:rFonts w:ascii="宋体" w:eastAsia="宋体" w:hAnsi="宋体" w:cs="仿宋_GB2312"/>
                <w:color w:val="000000"/>
                <w:sz w:val="24"/>
              </w:rPr>
              <w:t>11.2会诊支持线上语音、视频多形式进行，同时会议结束后自动生成会议回放文件与会议总结，会议发起人与参与人均可记录会议</w:t>
            </w:r>
            <w:r>
              <w:rPr>
                <w:rFonts w:ascii="宋体" w:eastAsia="宋体" w:hAnsi="宋体" w:cs="仿宋_GB2312"/>
                <w:color w:val="000000"/>
                <w:sz w:val="24"/>
              </w:rPr>
              <w:t>纪</w:t>
            </w:r>
            <w:r w:rsidRPr="00CB3D9E">
              <w:rPr>
                <w:rFonts w:ascii="宋体" w:eastAsia="宋体" w:hAnsi="宋体" w:cs="仿宋_GB2312"/>
                <w:color w:val="000000"/>
                <w:sz w:val="24"/>
              </w:rPr>
              <w:t>要。</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22</w:t>
            </w:r>
          </w:p>
        </w:tc>
        <w:tc>
          <w:tcPr>
            <w:tcW w:w="851" w:type="dxa"/>
          </w:tcPr>
          <w:p w:rsidR="008D784D" w:rsidRPr="00FD3816" w:rsidRDefault="008D784D" w:rsidP="001D4A58">
            <w:pPr>
              <w:rPr>
                <w:rFonts w:ascii="宋体" w:eastAsia="宋体" w:hAnsi="宋体" w:hint="eastAsia"/>
              </w:rPr>
            </w:pPr>
            <w:r w:rsidRPr="00CB3D9E">
              <w:rPr>
                <w:rFonts w:ascii="宋体" w:eastAsia="宋体" w:hAnsi="宋体" w:cs="仿宋_GB2312"/>
                <w:color w:val="000000"/>
                <w:sz w:val="24"/>
              </w:rPr>
              <w:t>▲</w:t>
            </w:r>
          </w:p>
        </w:tc>
        <w:tc>
          <w:tcPr>
            <w:tcW w:w="7404" w:type="dxa"/>
          </w:tcPr>
          <w:p w:rsidR="008D784D" w:rsidRPr="00FD3816" w:rsidRDefault="008D784D" w:rsidP="001D4A58">
            <w:pPr>
              <w:pStyle w:val="null3"/>
              <w:spacing w:line="360" w:lineRule="auto"/>
              <w:rPr>
                <w:rFonts w:ascii="宋体" w:eastAsia="宋体" w:hAnsi="宋体"/>
                <w:lang w:eastAsia="zh-CN"/>
              </w:rPr>
            </w:pPr>
            <w:r w:rsidRPr="00CB3D9E">
              <w:rPr>
                <w:rFonts w:ascii="宋体" w:eastAsia="宋体" w:hAnsi="宋体" w:cs="仿宋_GB2312"/>
                <w:color w:val="000000"/>
                <w:sz w:val="24"/>
              </w:rPr>
              <w:t>▲12.具备原厂精神压力分析模块，可生成多样化报告分析指标：包括但不限于精神压力和自主神经功能分析、 身体压力指数、 抗压能力指数、 精神压力指数、 身体疲劳指数、自主神经系统活性度、自主神经系统平衡度、心脏稳定性、情绪状态指数等。</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23</w:t>
            </w:r>
          </w:p>
        </w:tc>
        <w:tc>
          <w:tcPr>
            <w:tcW w:w="851" w:type="dxa"/>
          </w:tcPr>
          <w:p w:rsidR="008D784D" w:rsidRPr="00EF05A8" w:rsidRDefault="008D784D" w:rsidP="001D4A58">
            <w:pPr>
              <w:rPr>
                <w:rFonts w:ascii="宋体" w:eastAsia="宋体" w:hAnsi="宋体" w:cs="仿宋_GB2312" w:hint="eastAsia"/>
                <w:color w:val="000000"/>
                <w:kern w:val="0"/>
                <w:sz w:val="24"/>
                <w:szCs w:val="20"/>
                <w:lang w:eastAsia="zh-Hans"/>
              </w:rPr>
            </w:pPr>
          </w:p>
        </w:tc>
        <w:tc>
          <w:tcPr>
            <w:tcW w:w="7404" w:type="dxa"/>
          </w:tcPr>
          <w:p w:rsidR="008D784D" w:rsidRPr="000A0731" w:rsidRDefault="008D784D" w:rsidP="001D4A58">
            <w:pPr>
              <w:pStyle w:val="null3"/>
              <w:spacing w:line="360" w:lineRule="auto"/>
              <w:rPr>
                <w:rFonts w:ascii="宋体" w:eastAsia="宋体" w:hAnsi="宋体" w:cs="仿宋_GB2312"/>
                <w:b/>
                <w:bCs/>
                <w:color w:val="000000"/>
                <w:sz w:val="24"/>
                <w:lang w:eastAsia="zh-CN"/>
              </w:rPr>
            </w:pPr>
            <w:r w:rsidRPr="000A0731">
              <w:rPr>
                <w:rFonts w:ascii="宋体" w:eastAsia="宋体" w:hAnsi="宋体" w:cs="仿宋_GB2312"/>
                <w:b/>
                <w:bCs/>
                <w:color w:val="000000"/>
                <w:sz w:val="24"/>
              </w:rPr>
              <w:t>二、儿童自动听性脑干诱发电位(AABR)筛查仪</w:t>
            </w:r>
          </w:p>
          <w:p w:rsidR="008D784D" w:rsidRPr="00EF05A8" w:rsidRDefault="008D784D" w:rsidP="001D4A58">
            <w:pPr>
              <w:pStyle w:val="null3"/>
              <w:spacing w:line="360" w:lineRule="auto"/>
              <w:rPr>
                <w:rFonts w:ascii="宋体" w:eastAsia="宋体" w:hAnsi="宋体" w:cs="仿宋_GB2312"/>
                <w:color w:val="000000"/>
                <w:sz w:val="24"/>
                <w:lang w:eastAsia="zh-CN"/>
              </w:rPr>
            </w:pPr>
            <w:r w:rsidRPr="00EF05A8">
              <w:rPr>
                <w:rFonts w:ascii="宋体" w:eastAsia="宋体" w:hAnsi="宋体" w:cs="仿宋_GB2312"/>
                <w:color w:val="000000"/>
                <w:sz w:val="24"/>
                <w:lang w:eastAsia="zh-CN"/>
              </w:rPr>
              <w:t>1、刺激声：30、35、40 或 45dB nHL Chirp 声；</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24</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rPr>
            </w:pPr>
            <w:r w:rsidRPr="00EF05A8">
              <w:rPr>
                <w:rFonts w:ascii="宋体" w:eastAsia="宋体" w:hAnsi="宋体" w:cs="仿宋_GB2312"/>
                <w:color w:val="000000"/>
                <w:sz w:val="24"/>
              </w:rPr>
              <w:t>2、Chirp 声速率：每秒 78～82 声(随机)；</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25</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lang w:eastAsia="zh-CN"/>
              </w:rPr>
            </w:pPr>
            <w:r w:rsidRPr="00EF05A8">
              <w:rPr>
                <w:rFonts w:ascii="宋体" w:eastAsia="宋体" w:hAnsi="宋体" w:cs="仿宋_GB2312"/>
                <w:color w:val="000000"/>
                <w:sz w:val="24"/>
              </w:rPr>
              <w:t>3、阻抗测试范围：1</w:t>
            </w:r>
            <w:bookmarkStart w:id="1" w:name="OLE_LINK2"/>
            <w:r w:rsidRPr="00EF05A8">
              <w:rPr>
                <w:rFonts w:ascii="宋体" w:eastAsia="宋体" w:hAnsi="宋体" w:cs="仿宋_GB2312"/>
                <w:color w:val="000000"/>
                <w:sz w:val="24"/>
              </w:rPr>
              <w:t>～</w:t>
            </w:r>
            <w:bookmarkEnd w:id="1"/>
            <w:r w:rsidRPr="00EF05A8">
              <w:rPr>
                <w:rFonts w:ascii="宋体" w:eastAsia="宋体" w:hAnsi="宋体" w:cs="仿宋_GB2312"/>
                <w:color w:val="000000"/>
                <w:sz w:val="24"/>
              </w:rPr>
              <w:t>99 kΩ;</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26</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rPr>
            </w:pPr>
            <w:r w:rsidRPr="00EF05A8">
              <w:rPr>
                <w:rFonts w:ascii="宋体" w:eastAsia="宋体" w:hAnsi="宋体" w:cs="仿宋_GB2312"/>
                <w:color w:val="000000"/>
                <w:sz w:val="24"/>
              </w:rPr>
              <w:t>4、测试可接受阻抗：≤12 kΩ;</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27</w:t>
            </w:r>
          </w:p>
        </w:tc>
        <w:tc>
          <w:tcPr>
            <w:tcW w:w="851" w:type="dxa"/>
          </w:tcPr>
          <w:p w:rsidR="008D784D" w:rsidRPr="00FD3816" w:rsidRDefault="008D784D" w:rsidP="001D4A58">
            <w:pPr>
              <w:rPr>
                <w:rFonts w:ascii="宋体" w:eastAsia="宋体" w:hAnsi="宋体" w:hint="eastAsia"/>
              </w:rPr>
            </w:pPr>
          </w:p>
        </w:tc>
        <w:tc>
          <w:tcPr>
            <w:tcW w:w="7404" w:type="dxa"/>
          </w:tcPr>
          <w:p w:rsidR="008D784D" w:rsidRPr="00FD3816" w:rsidRDefault="008D784D" w:rsidP="001D4A58">
            <w:pPr>
              <w:pStyle w:val="null3"/>
              <w:spacing w:line="360" w:lineRule="auto"/>
              <w:rPr>
                <w:rFonts w:ascii="宋体" w:eastAsia="宋体" w:hAnsi="宋体"/>
                <w:lang w:eastAsia="zh-CN"/>
              </w:rPr>
            </w:pPr>
            <w:r w:rsidRPr="00EF05A8">
              <w:rPr>
                <w:rFonts w:ascii="宋体" w:eastAsia="宋体" w:hAnsi="宋体" w:cs="仿宋_GB2312"/>
                <w:color w:val="000000"/>
                <w:sz w:val="24"/>
              </w:rPr>
              <w:t>5、阻抗控制：在测试之前和测试过程中定期进行控制，在阻抗台控制过程中持续发出刺激声；</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28</w:t>
            </w:r>
          </w:p>
        </w:tc>
        <w:tc>
          <w:tcPr>
            <w:tcW w:w="851" w:type="dxa"/>
          </w:tcPr>
          <w:p w:rsidR="008D784D" w:rsidRPr="00FD3816" w:rsidRDefault="008D784D" w:rsidP="001D4A58">
            <w:pPr>
              <w:rPr>
                <w:rFonts w:ascii="宋体" w:eastAsia="宋体" w:hAnsi="宋体" w:hint="eastAsia"/>
              </w:rPr>
            </w:pPr>
          </w:p>
        </w:tc>
        <w:tc>
          <w:tcPr>
            <w:tcW w:w="7404" w:type="dxa"/>
          </w:tcPr>
          <w:p w:rsidR="008D784D" w:rsidRPr="00D030E4" w:rsidRDefault="008D784D" w:rsidP="001D4A58">
            <w:pPr>
              <w:pStyle w:val="null3"/>
              <w:spacing w:line="360" w:lineRule="auto"/>
              <w:rPr>
                <w:rFonts w:ascii="宋体" w:eastAsia="宋体" w:hAnsi="宋体" w:cs="仿宋_GB2312"/>
                <w:color w:val="000000"/>
                <w:sz w:val="24"/>
                <w:lang w:eastAsia="zh-CN"/>
              </w:rPr>
            </w:pPr>
            <w:r w:rsidRPr="00EF05A8">
              <w:rPr>
                <w:rFonts w:ascii="宋体" w:eastAsia="宋体" w:hAnsi="宋体" w:cs="仿宋_GB2312"/>
                <w:color w:val="000000"/>
                <w:sz w:val="24"/>
              </w:rPr>
              <w:t>6、测试显示统计图、阻抗、ABR检测概率、EEG水平、测试进度；</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29</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7、双耳同时测试，测试时同屏分别显示双耳测试进程</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30</w:t>
            </w:r>
          </w:p>
        </w:tc>
        <w:tc>
          <w:tcPr>
            <w:tcW w:w="851" w:type="dxa"/>
          </w:tcPr>
          <w:p w:rsidR="008D784D" w:rsidRPr="00FD3816" w:rsidRDefault="008D784D" w:rsidP="001D4A58">
            <w:pPr>
              <w:rPr>
                <w:rFonts w:ascii="宋体" w:eastAsia="宋体" w:hAnsi="宋体" w:hint="eastAsia"/>
              </w:rPr>
            </w:pPr>
          </w:p>
        </w:tc>
        <w:tc>
          <w:tcPr>
            <w:tcW w:w="7404" w:type="dxa"/>
          </w:tcPr>
          <w:p w:rsidR="008D784D" w:rsidRPr="00EF05A8" w:rsidRDefault="008D784D" w:rsidP="001D4A58">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8、主机自带0.75cc探头校准腔，可实时校准TEOAE探头；</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31</w:t>
            </w:r>
          </w:p>
        </w:tc>
        <w:tc>
          <w:tcPr>
            <w:tcW w:w="851" w:type="dxa"/>
          </w:tcPr>
          <w:p w:rsidR="008D784D" w:rsidRPr="00FD3816" w:rsidRDefault="008D784D" w:rsidP="001D4A58">
            <w:pPr>
              <w:rPr>
                <w:rFonts w:ascii="宋体" w:eastAsia="宋体" w:hAnsi="宋体" w:hint="eastAsia"/>
              </w:rPr>
            </w:pPr>
          </w:p>
        </w:tc>
        <w:tc>
          <w:tcPr>
            <w:tcW w:w="7404" w:type="dxa"/>
          </w:tcPr>
          <w:p w:rsidR="008D784D" w:rsidRPr="00EF05A8" w:rsidRDefault="008D784D" w:rsidP="001D4A58">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9、TEOAE刺激水平：70</w:t>
            </w:r>
            <w:r w:rsidRPr="00EF05A8">
              <w:rPr>
                <w:rFonts w:ascii="宋体" w:eastAsia="宋体" w:hAnsi="宋体" w:cs="仿宋_GB2312"/>
                <w:color w:val="000000"/>
                <w:sz w:val="24"/>
              </w:rPr>
              <w:t>～</w:t>
            </w:r>
            <w:r>
              <w:rPr>
                <w:rFonts w:ascii="宋体" w:eastAsia="宋体" w:hAnsi="宋体" w:cs="仿宋_GB2312"/>
                <w:color w:val="000000"/>
                <w:sz w:val="24"/>
                <w:lang w:eastAsia="zh-CN"/>
              </w:rPr>
              <w:t>84dB  SPL（45</w:t>
            </w:r>
            <w:r w:rsidRPr="00EF05A8">
              <w:rPr>
                <w:rFonts w:ascii="宋体" w:eastAsia="宋体" w:hAnsi="宋体" w:cs="仿宋_GB2312"/>
                <w:color w:val="000000"/>
                <w:sz w:val="24"/>
              </w:rPr>
              <w:t>～</w:t>
            </w:r>
            <w:r>
              <w:rPr>
                <w:rFonts w:ascii="宋体" w:eastAsia="宋体" w:hAnsi="宋体" w:cs="仿宋_GB2312"/>
                <w:color w:val="000000"/>
                <w:sz w:val="24"/>
                <w:lang w:eastAsia="zh-CN"/>
              </w:rPr>
              <w:t>60dB HL）。</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32</w:t>
            </w:r>
          </w:p>
        </w:tc>
        <w:tc>
          <w:tcPr>
            <w:tcW w:w="851" w:type="dxa"/>
          </w:tcPr>
          <w:p w:rsidR="008D784D" w:rsidRPr="00FD3816" w:rsidRDefault="008D784D" w:rsidP="001D4A58">
            <w:pPr>
              <w:rPr>
                <w:rFonts w:ascii="宋体" w:eastAsia="宋体" w:hAnsi="宋体" w:hint="eastAsia"/>
              </w:rPr>
            </w:pPr>
          </w:p>
        </w:tc>
        <w:tc>
          <w:tcPr>
            <w:tcW w:w="7404" w:type="dxa"/>
          </w:tcPr>
          <w:p w:rsidR="008D784D" w:rsidRPr="000A0731" w:rsidRDefault="008D784D" w:rsidP="001D4A58">
            <w:pPr>
              <w:pStyle w:val="null3"/>
              <w:spacing w:line="360" w:lineRule="auto"/>
              <w:rPr>
                <w:rFonts w:ascii="宋体" w:eastAsia="宋体" w:hAnsi="宋体" w:cs="仿宋_GB2312"/>
                <w:b/>
                <w:bCs/>
                <w:color w:val="000000"/>
                <w:sz w:val="24"/>
                <w:lang w:eastAsia="zh-CN"/>
              </w:rPr>
            </w:pPr>
            <w:r w:rsidRPr="000A0731">
              <w:rPr>
                <w:rFonts w:ascii="宋体" w:eastAsia="宋体" w:hAnsi="宋体" w:cs="仿宋_GB2312"/>
                <w:b/>
                <w:bCs/>
                <w:color w:val="000000"/>
                <w:sz w:val="24"/>
              </w:rPr>
              <w:t>三、脊柱侧弯超声筛查仪</w:t>
            </w:r>
          </w:p>
          <w:p w:rsidR="008D784D" w:rsidRPr="002B1433" w:rsidRDefault="008D784D" w:rsidP="001D4A58">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w:t>
            </w:r>
            <w:r w:rsidRPr="00EF05A8">
              <w:rPr>
                <w:rFonts w:ascii="宋体" w:eastAsia="宋体" w:hAnsi="宋体" w:cs="仿宋_GB2312"/>
                <w:color w:val="000000"/>
                <w:sz w:val="24"/>
                <w:lang w:eastAsia="zh-CN"/>
              </w:rPr>
              <w:t>一</w:t>
            </w:r>
            <w:r>
              <w:rPr>
                <w:rFonts w:ascii="宋体" w:eastAsia="宋体" w:hAnsi="宋体" w:cs="仿宋_GB2312"/>
                <w:color w:val="000000"/>
                <w:sz w:val="24"/>
                <w:lang w:eastAsia="zh-CN"/>
              </w:rPr>
              <w:t>）</w:t>
            </w:r>
            <w:r w:rsidRPr="00EF05A8">
              <w:rPr>
                <w:rFonts w:ascii="宋体" w:eastAsia="宋体" w:hAnsi="宋体" w:cs="仿宋_GB2312"/>
                <w:color w:val="000000"/>
                <w:sz w:val="24"/>
                <w:lang w:eastAsia="zh-CN"/>
              </w:rPr>
              <w:t>主要用途：采用超声成像技术并结合空间定位技术实现脊柱侧弯的三维成像，具备脊柱冠状位面图，完成脊柱左右侧弯形态及弯曲角度的定量测量。</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33</w:t>
            </w:r>
          </w:p>
        </w:tc>
        <w:tc>
          <w:tcPr>
            <w:tcW w:w="851" w:type="dxa"/>
          </w:tcPr>
          <w:p w:rsidR="008D784D" w:rsidRPr="00FD3816" w:rsidRDefault="008D784D" w:rsidP="001D4A58">
            <w:pPr>
              <w:rPr>
                <w:rFonts w:ascii="宋体" w:eastAsia="宋体" w:hAnsi="宋体" w:hint="eastAsia"/>
              </w:rPr>
            </w:pPr>
          </w:p>
        </w:tc>
        <w:tc>
          <w:tcPr>
            <w:tcW w:w="7404" w:type="dxa"/>
          </w:tcPr>
          <w:p w:rsidR="008D784D" w:rsidRPr="00EF05A8" w:rsidRDefault="008D784D" w:rsidP="001D4A58">
            <w:pPr>
              <w:pStyle w:val="null3"/>
              <w:spacing w:line="360" w:lineRule="auto"/>
              <w:rPr>
                <w:rFonts w:ascii="宋体" w:eastAsia="宋体" w:hAnsi="宋体" w:cs="仿宋_GB2312"/>
                <w:color w:val="000000"/>
                <w:sz w:val="24"/>
              </w:rPr>
            </w:pPr>
            <w:r>
              <w:rPr>
                <w:rFonts w:ascii="宋体" w:eastAsia="宋体" w:hAnsi="宋体" w:cs="仿宋_GB2312"/>
                <w:color w:val="000000"/>
                <w:sz w:val="24"/>
              </w:rPr>
              <w:t>（二）</w:t>
            </w:r>
            <w:r w:rsidRPr="00EF05A8">
              <w:rPr>
                <w:rFonts w:ascii="宋体" w:eastAsia="宋体" w:hAnsi="宋体" w:cs="仿宋_GB2312"/>
                <w:color w:val="000000"/>
                <w:sz w:val="24"/>
              </w:rPr>
              <w:t>技术参数</w:t>
            </w:r>
          </w:p>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1.适用人群：儿童、青少年、成人</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34</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2.适用身高范围：1m～2m</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35</w:t>
            </w:r>
          </w:p>
        </w:tc>
        <w:tc>
          <w:tcPr>
            <w:tcW w:w="851" w:type="dxa"/>
          </w:tcPr>
          <w:p w:rsidR="008D784D" w:rsidRPr="00FD3816" w:rsidRDefault="008D784D" w:rsidP="001D4A58">
            <w:pPr>
              <w:rPr>
                <w:rFonts w:ascii="宋体" w:eastAsia="宋体" w:hAnsi="宋体" w:hint="eastAsia"/>
              </w:rPr>
            </w:pPr>
          </w:p>
        </w:tc>
        <w:tc>
          <w:tcPr>
            <w:tcW w:w="7404" w:type="dxa"/>
          </w:tcPr>
          <w:p w:rsidR="008D784D" w:rsidRPr="00EF05A8"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3.主机</w:t>
            </w:r>
          </w:p>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3.1超声成像模式：B模式超声成像模式、三维超声成像模式、超声体投影图模式（基于B模式超声成像重建）</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lastRenderedPageBreak/>
              <w:t>36</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3.2扫描方式：B模式超声成像的电子线性扫描、超声体投影成像的三维扫描</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37</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lang w:eastAsia="zh-CN"/>
              </w:rPr>
            </w:pPr>
            <w:r w:rsidRPr="00EF05A8">
              <w:rPr>
                <w:rFonts w:ascii="宋体" w:eastAsia="宋体" w:hAnsi="宋体" w:cs="仿宋_GB2312"/>
                <w:color w:val="000000"/>
                <w:sz w:val="24"/>
              </w:rPr>
              <w:t>3.3可实时预览脊柱B型超声图像、实时预览脊柱体积投影图像</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38</w:t>
            </w:r>
          </w:p>
        </w:tc>
        <w:tc>
          <w:tcPr>
            <w:tcW w:w="851" w:type="dxa"/>
          </w:tcPr>
          <w:p w:rsidR="008D784D" w:rsidRPr="00FD3816" w:rsidRDefault="008D784D" w:rsidP="001D4A58">
            <w:pPr>
              <w:rPr>
                <w:rFonts w:ascii="宋体" w:eastAsia="宋体" w:hAnsi="宋体" w:hint="eastAsia"/>
              </w:rPr>
            </w:pPr>
            <w:r w:rsidRPr="00EF05A8">
              <w:rPr>
                <w:rFonts w:ascii="宋体" w:eastAsia="宋体" w:hAnsi="宋体" w:cs="仿宋_GB2312"/>
                <w:color w:val="000000"/>
                <w:sz w:val="24"/>
              </w:rPr>
              <w:t>▲</w:t>
            </w: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▲3.4深度：3～10.0cm，且≥3档可调</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39</w:t>
            </w:r>
          </w:p>
        </w:tc>
        <w:tc>
          <w:tcPr>
            <w:tcW w:w="851" w:type="dxa"/>
          </w:tcPr>
          <w:p w:rsidR="008D784D" w:rsidRPr="00FD3816" w:rsidRDefault="008D784D" w:rsidP="001D4A58">
            <w:pPr>
              <w:rPr>
                <w:rFonts w:ascii="宋体" w:eastAsia="宋体" w:hAnsi="宋体" w:hint="eastAsia"/>
              </w:rPr>
            </w:pPr>
            <w:r w:rsidRPr="00EF05A8">
              <w:rPr>
                <w:rFonts w:ascii="宋体" w:eastAsia="宋体" w:hAnsi="宋体" w:cs="仿宋_GB2312"/>
                <w:color w:val="000000"/>
                <w:sz w:val="24"/>
              </w:rPr>
              <w:t>▲</w:t>
            </w: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▲3.5TGC：≥8段可调</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40</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3.6对比度：40～110dB，以10dB为增量</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41</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3.7亮度：30～100dB，以1dB为增量</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42</w:t>
            </w:r>
          </w:p>
        </w:tc>
        <w:tc>
          <w:tcPr>
            <w:tcW w:w="851" w:type="dxa"/>
          </w:tcPr>
          <w:p w:rsidR="008D784D" w:rsidRPr="00FD3816" w:rsidRDefault="008D784D" w:rsidP="001D4A58">
            <w:pPr>
              <w:rPr>
                <w:rFonts w:ascii="宋体" w:eastAsia="宋体" w:hAnsi="宋体" w:hint="eastAsia"/>
              </w:rPr>
            </w:pPr>
          </w:p>
        </w:tc>
        <w:tc>
          <w:tcPr>
            <w:tcW w:w="7404" w:type="dxa"/>
          </w:tcPr>
          <w:p w:rsidR="008D784D" w:rsidRPr="00EF05A8"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4.探头</w:t>
            </w:r>
          </w:p>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4.1换能器类型：电子线阵探头</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43</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4.2频率：7.5±10% MHz</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44</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4.3扫描宽度：≥70 mm</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45</w:t>
            </w:r>
          </w:p>
        </w:tc>
        <w:tc>
          <w:tcPr>
            <w:tcW w:w="851" w:type="dxa"/>
          </w:tcPr>
          <w:p w:rsidR="008D784D" w:rsidRPr="00FD3816" w:rsidRDefault="008D784D" w:rsidP="001D4A58">
            <w:pPr>
              <w:rPr>
                <w:rFonts w:ascii="宋体" w:eastAsia="宋体" w:hAnsi="宋体" w:hint="eastAsia"/>
              </w:rPr>
            </w:pPr>
          </w:p>
        </w:tc>
        <w:tc>
          <w:tcPr>
            <w:tcW w:w="7404" w:type="dxa"/>
          </w:tcPr>
          <w:p w:rsidR="008D784D" w:rsidRPr="00EF05A8"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 xml:space="preserve">5.空间跟踪 </w:t>
            </w:r>
          </w:p>
          <w:p w:rsidR="008D784D" w:rsidRPr="00EF05A8"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5.1跟踪参数：</w:t>
            </w:r>
          </w:p>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5.1.1跟踪技术：光学定位系统</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46</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5.1.2自由度：≥6（位置和方向）</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47</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6.</w:t>
            </w:r>
            <w:bookmarkStart w:id="2" w:name="OLE_LINK21"/>
            <w:r w:rsidRPr="00EF05A8">
              <w:rPr>
                <w:rFonts w:ascii="宋体" w:eastAsia="宋体" w:hAnsi="宋体" w:cs="仿宋_GB2312"/>
                <w:color w:val="000000"/>
                <w:sz w:val="24"/>
              </w:rPr>
              <w:t>便携式</w:t>
            </w:r>
            <w:bookmarkEnd w:id="2"/>
            <w:r w:rsidRPr="00EF05A8">
              <w:rPr>
                <w:rFonts w:ascii="宋体" w:eastAsia="宋体" w:hAnsi="宋体" w:cs="仿宋_GB2312"/>
                <w:color w:val="000000"/>
                <w:sz w:val="24"/>
              </w:rPr>
              <w:t>工作站：CPU：i7或以上；内存≥32G；硬盘≥1TB；彩色显示屏≥16英寸；报告输出设备：支持输出黑白纸质报告。</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48</w:t>
            </w:r>
          </w:p>
        </w:tc>
        <w:tc>
          <w:tcPr>
            <w:tcW w:w="851" w:type="dxa"/>
          </w:tcPr>
          <w:p w:rsidR="008D784D" w:rsidRPr="00FD3816" w:rsidRDefault="008D784D" w:rsidP="001D4A58">
            <w:pPr>
              <w:rPr>
                <w:rFonts w:ascii="宋体" w:eastAsia="宋体" w:hAnsi="宋体" w:hint="eastAsia"/>
              </w:rPr>
            </w:pPr>
          </w:p>
        </w:tc>
        <w:tc>
          <w:tcPr>
            <w:tcW w:w="7404" w:type="dxa"/>
          </w:tcPr>
          <w:p w:rsidR="008D784D" w:rsidRPr="00EF05A8"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7.测量、控制软件功能</w:t>
            </w:r>
          </w:p>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7.1数据输出格式：BMP、PDF</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49</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7.2具备患者信息新增、存储、浏览和编辑功能</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2D5B4F">
              <w:rPr>
                <w:rFonts w:ascii="宋体" w:eastAsia="宋体" w:hAnsi="宋体" w:cs="仿宋_GB2312"/>
                <w:color w:val="000000"/>
                <w:sz w:val="24"/>
              </w:rPr>
              <w:t>50</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7.3 支持保存、查询和比较患者历史数据</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51</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7.4图像参数调节：B模式：亮度(增益)、时间增益控制、深度、对比度(动态范围)</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52</w:t>
            </w:r>
          </w:p>
        </w:tc>
        <w:tc>
          <w:tcPr>
            <w:tcW w:w="851" w:type="dxa"/>
          </w:tcPr>
          <w:p w:rsidR="008D784D" w:rsidRPr="00FD3816" w:rsidRDefault="008D784D" w:rsidP="001D4A58">
            <w:pPr>
              <w:rPr>
                <w:rFonts w:ascii="宋体" w:eastAsia="宋体" w:hAnsi="宋体" w:hint="eastAsia"/>
              </w:rPr>
            </w:pPr>
          </w:p>
        </w:tc>
        <w:tc>
          <w:tcPr>
            <w:tcW w:w="7404" w:type="dxa"/>
          </w:tcPr>
          <w:p w:rsidR="008D784D" w:rsidRPr="00330BEA"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（三）配置</w:t>
            </w:r>
            <w:r>
              <w:rPr>
                <w:rFonts w:ascii="宋体" w:eastAsia="宋体" w:hAnsi="宋体" w:cs="仿宋_GB2312"/>
                <w:color w:val="000000"/>
                <w:sz w:val="24"/>
              </w:rPr>
              <w:t>要求</w:t>
            </w:r>
          </w:p>
          <w:p w:rsidR="008D784D" w:rsidRPr="00330BEA" w:rsidRDefault="008D784D" w:rsidP="001D4A58">
            <w:pPr>
              <w:pStyle w:val="null3"/>
              <w:spacing w:line="360" w:lineRule="auto"/>
              <w:rPr>
                <w:rFonts w:ascii="宋体" w:eastAsia="宋体" w:hAnsi="宋体" w:cs="仿宋_GB2312"/>
                <w:color w:val="000000"/>
                <w:sz w:val="24"/>
                <w:lang w:eastAsia="zh-CN"/>
              </w:rPr>
            </w:pPr>
            <w:r w:rsidRPr="00330BEA">
              <w:rPr>
                <w:rFonts w:ascii="宋体" w:eastAsia="宋体" w:hAnsi="宋体" w:cs="仿宋_GB2312"/>
                <w:color w:val="000000"/>
                <w:sz w:val="24"/>
              </w:rPr>
              <w:t>1</w:t>
            </w:r>
            <w:r w:rsidRPr="00330BEA">
              <w:rPr>
                <w:rFonts w:ascii="宋体" w:eastAsia="宋体" w:hAnsi="宋体" w:cs="仿宋_GB2312"/>
                <w:color w:val="000000"/>
                <w:sz w:val="24"/>
                <w:lang w:eastAsia="zh-CN"/>
              </w:rPr>
              <w:t>.</w:t>
            </w:r>
            <w:r w:rsidRPr="00330BEA">
              <w:rPr>
                <w:rFonts w:ascii="宋体" w:eastAsia="宋体" w:hAnsi="宋体" w:cs="仿宋_GB2312"/>
                <w:color w:val="000000"/>
                <w:sz w:val="24"/>
              </w:rPr>
              <w:t>主机：1 台</w:t>
            </w:r>
          </w:p>
          <w:p w:rsidR="008D784D" w:rsidRPr="00330BEA" w:rsidRDefault="008D784D" w:rsidP="001D4A58">
            <w:pPr>
              <w:pStyle w:val="null3"/>
              <w:spacing w:line="360" w:lineRule="auto"/>
              <w:rPr>
                <w:rFonts w:ascii="宋体" w:eastAsia="宋体" w:hAnsi="宋体" w:cs="仿宋_GB2312"/>
                <w:color w:val="000000"/>
                <w:sz w:val="24"/>
                <w:lang w:eastAsia="zh-CN"/>
              </w:rPr>
            </w:pPr>
            <w:r w:rsidRPr="00330BEA">
              <w:rPr>
                <w:rFonts w:ascii="宋体" w:eastAsia="宋体" w:hAnsi="宋体" w:cs="仿宋_GB2312"/>
                <w:color w:val="000000"/>
                <w:sz w:val="24"/>
              </w:rPr>
              <w:t>2</w:t>
            </w:r>
            <w:r w:rsidRPr="00330BEA">
              <w:rPr>
                <w:rFonts w:ascii="宋体" w:eastAsia="宋体" w:hAnsi="宋体" w:cs="仿宋_GB2312"/>
                <w:color w:val="000000"/>
                <w:sz w:val="24"/>
                <w:lang w:eastAsia="zh-CN"/>
              </w:rPr>
              <w:t>.</w:t>
            </w:r>
            <w:r w:rsidRPr="00EF05A8">
              <w:rPr>
                <w:rFonts w:ascii="宋体" w:eastAsia="宋体" w:hAnsi="宋体" w:cs="仿宋_GB2312"/>
                <w:color w:val="000000"/>
                <w:sz w:val="24"/>
              </w:rPr>
              <w:t xml:space="preserve"> 便携式</w:t>
            </w:r>
            <w:r w:rsidRPr="00330BEA">
              <w:rPr>
                <w:rFonts w:ascii="宋体" w:eastAsia="宋体" w:hAnsi="宋体" w:cs="仿宋_GB2312"/>
                <w:color w:val="000000"/>
                <w:sz w:val="24"/>
              </w:rPr>
              <w:t>工作站：1 套</w:t>
            </w:r>
          </w:p>
          <w:p w:rsidR="008D784D" w:rsidRPr="00330BEA" w:rsidRDefault="008D784D" w:rsidP="001D4A58">
            <w:pPr>
              <w:pStyle w:val="null3"/>
              <w:spacing w:line="360" w:lineRule="auto"/>
              <w:rPr>
                <w:rFonts w:ascii="宋体" w:eastAsia="宋体" w:hAnsi="宋体" w:cs="仿宋_GB2312"/>
                <w:color w:val="000000"/>
                <w:sz w:val="24"/>
                <w:lang w:eastAsia="zh-CN"/>
              </w:rPr>
            </w:pPr>
            <w:r w:rsidRPr="00330BEA">
              <w:rPr>
                <w:rFonts w:ascii="宋体" w:eastAsia="宋体" w:hAnsi="宋体" w:cs="仿宋_GB2312"/>
                <w:color w:val="000000"/>
                <w:sz w:val="24"/>
                <w:lang w:eastAsia="zh-CN"/>
              </w:rPr>
              <w:t>3.探头：1 把</w:t>
            </w:r>
          </w:p>
          <w:p w:rsidR="008D784D" w:rsidRPr="00330BEA" w:rsidRDefault="008D784D" w:rsidP="001D4A58">
            <w:pPr>
              <w:pStyle w:val="null3"/>
              <w:spacing w:line="360" w:lineRule="auto"/>
              <w:rPr>
                <w:rFonts w:ascii="宋体" w:eastAsia="宋体" w:hAnsi="宋体" w:cs="仿宋_GB2312"/>
                <w:color w:val="000000"/>
                <w:sz w:val="24"/>
                <w:lang w:eastAsia="zh-CN"/>
              </w:rPr>
            </w:pPr>
            <w:r w:rsidRPr="00330BEA">
              <w:rPr>
                <w:rFonts w:ascii="宋体" w:eastAsia="宋体" w:hAnsi="宋体" w:cs="仿宋_GB2312"/>
                <w:color w:val="000000"/>
                <w:sz w:val="24"/>
              </w:rPr>
              <w:t>4</w:t>
            </w:r>
            <w:r w:rsidRPr="00330BEA">
              <w:rPr>
                <w:rFonts w:ascii="宋体" w:eastAsia="宋体" w:hAnsi="宋体" w:cs="仿宋_GB2312"/>
                <w:color w:val="000000"/>
                <w:sz w:val="24"/>
                <w:lang w:eastAsia="zh-CN"/>
              </w:rPr>
              <w:t>.</w:t>
            </w:r>
            <w:r w:rsidRPr="00330BEA">
              <w:rPr>
                <w:rFonts w:ascii="宋体" w:eastAsia="宋体" w:hAnsi="宋体" w:cs="仿宋_GB2312"/>
                <w:color w:val="000000"/>
                <w:sz w:val="24"/>
              </w:rPr>
              <w:t>测量控制软件：1 套</w:t>
            </w:r>
          </w:p>
          <w:p w:rsidR="008D784D" w:rsidRPr="00330BEA" w:rsidRDefault="008D784D" w:rsidP="001D4A58">
            <w:pPr>
              <w:pStyle w:val="null3"/>
              <w:spacing w:line="360" w:lineRule="auto"/>
              <w:rPr>
                <w:rFonts w:ascii="宋体" w:eastAsia="宋体" w:hAnsi="宋体" w:cs="仿宋_GB2312"/>
                <w:color w:val="000000"/>
                <w:sz w:val="24"/>
                <w:lang w:eastAsia="zh-CN"/>
              </w:rPr>
            </w:pPr>
            <w:r w:rsidRPr="00330BEA">
              <w:rPr>
                <w:rFonts w:ascii="宋体" w:eastAsia="宋体" w:hAnsi="宋体" w:cs="仿宋_GB2312"/>
                <w:color w:val="000000"/>
                <w:sz w:val="24"/>
              </w:rPr>
              <w:t>5</w:t>
            </w:r>
            <w:r w:rsidRPr="00330BEA">
              <w:rPr>
                <w:rFonts w:ascii="宋体" w:eastAsia="宋体" w:hAnsi="宋体" w:cs="仿宋_GB2312"/>
                <w:color w:val="000000"/>
                <w:sz w:val="24"/>
                <w:lang w:eastAsia="zh-CN"/>
              </w:rPr>
              <w:t>.</w:t>
            </w:r>
            <w:r w:rsidRPr="00330BEA">
              <w:rPr>
                <w:rFonts w:ascii="宋体" w:eastAsia="宋体" w:hAnsi="宋体" w:cs="仿宋_GB2312"/>
                <w:color w:val="000000"/>
                <w:sz w:val="24"/>
              </w:rPr>
              <w:t>可升降推车：1 辆</w:t>
            </w:r>
          </w:p>
          <w:p w:rsidR="008D784D" w:rsidRPr="00330BEA" w:rsidRDefault="008D784D" w:rsidP="001D4A58">
            <w:pPr>
              <w:pStyle w:val="null3"/>
              <w:spacing w:line="360" w:lineRule="auto"/>
              <w:rPr>
                <w:rFonts w:ascii="宋体" w:eastAsia="宋体" w:hAnsi="宋体" w:cs="仿宋_GB2312"/>
                <w:color w:val="000000"/>
                <w:sz w:val="24"/>
                <w:lang w:eastAsia="zh-CN"/>
              </w:rPr>
            </w:pPr>
            <w:r w:rsidRPr="00330BEA">
              <w:rPr>
                <w:rFonts w:ascii="宋体" w:eastAsia="宋体" w:hAnsi="宋体" w:cs="仿宋_GB2312"/>
                <w:color w:val="000000"/>
                <w:sz w:val="24"/>
              </w:rPr>
              <w:lastRenderedPageBreak/>
              <w:t>6</w:t>
            </w:r>
            <w:r w:rsidRPr="00330BEA">
              <w:rPr>
                <w:rFonts w:ascii="宋体" w:eastAsia="宋体" w:hAnsi="宋体" w:cs="仿宋_GB2312"/>
                <w:color w:val="000000"/>
                <w:sz w:val="24"/>
                <w:lang w:eastAsia="zh-CN"/>
              </w:rPr>
              <w:t>.</w:t>
            </w:r>
            <w:r w:rsidRPr="00330BEA">
              <w:rPr>
                <w:rFonts w:ascii="宋体" w:eastAsia="宋体" w:hAnsi="宋体" w:cs="仿宋_GB2312"/>
                <w:color w:val="000000"/>
                <w:sz w:val="24"/>
              </w:rPr>
              <w:t>便携式升降架：1 个</w:t>
            </w:r>
          </w:p>
          <w:p w:rsidR="008D784D" w:rsidRPr="00330BEA" w:rsidRDefault="008D784D" w:rsidP="001D4A58">
            <w:pPr>
              <w:pStyle w:val="null3"/>
              <w:spacing w:line="360" w:lineRule="auto"/>
              <w:rPr>
                <w:rFonts w:ascii="宋体" w:eastAsia="宋体" w:hAnsi="宋体" w:cs="仿宋_GB2312"/>
                <w:color w:val="000000"/>
                <w:sz w:val="24"/>
                <w:lang w:eastAsia="zh-CN"/>
              </w:rPr>
            </w:pPr>
            <w:r w:rsidRPr="00330BEA">
              <w:rPr>
                <w:rFonts w:ascii="宋体" w:eastAsia="宋体" w:hAnsi="宋体" w:cs="仿宋_GB2312"/>
                <w:color w:val="000000"/>
                <w:sz w:val="24"/>
              </w:rPr>
              <w:t>7</w:t>
            </w:r>
            <w:r w:rsidRPr="00330BEA">
              <w:rPr>
                <w:rFonts w:ascii="宋体" w:eastAsia="宋体" w:hAnsi="宋体" w:cs="仿宋_GB2312"/>
                <w:color w:val="000000"/>
                <w:sz w:val="24"/>
                <w:lang w:eastAsia="zh-CN"/>
              </w:rPr>
              <w:t>.</w:t>
            </w:r>
            <w:r w:rsidRPr="00330BEA">
              <w:rPr>
                <w:rFonts w:ascii="宋体" w:eastAsia="宋体" w:hAnsi="宋体" w:cs="仿宋_GB2312"/>
                <w:color w:val="000000"/>
                <w:sz w:val="24"/>
              </w:rPr>
              <w:t>拉杆箱：1 个</w:t>
            </w:r>
          </w:p>
          <w:p w:rsidR="008D784D" w:rsidRPr="000A0731" w:rsidRDefault="008D784D" w:rsidP="001D4A58">
            <w:pPr>
              <w:pStyle w:val="null3"/>
              <w:spacing w:line="360" w:lineRule="auto"/>
              <w:rPr>
                <w:rFonts w:ascii="宋体" w:eastAsia="宋体" w:hAnsi="宋体" w:cs="仿宋_GB2312"/>
                <w:color w:val="000000"/>
                <w:sz w:val="24"/>
                <w:highlight w:val="yellow"/>
                <w:lang w:eastAsia="zh-CN"/>
              </w:rPr>
            </w:pPr>
            <w:r w:rsidRPr="00330BEA">
              <w:rPr>
                <w:rFonts w:ascii="宋体" w:eastAsia="宋体" w:hAnsi="宋体" w:cs="仿宋_GB2312"/>
                <w:color w:val="000000"/>
                <w:sz w:val="24"/>
              </w:rPr>
              <w:t>8</w:t>
            </w:r>
            <w:r w:rsidRPr="00330BEA">
              <w:rPr>
                <w:rFonts w:ascii="宋体" w:eastAsia="宋体" w:hAnsi="宋体" w:cs="仿宋_GB2312"/>
                <w:color w:val="000000"/>
                <w:sz w:val="24"/>
                <w:lang w:eastAsia="zh-CN"/>
              </w:rPr>
              <w:t>.</w:t>
            </w:r>
            <w:r w:rsidRPr="00330BEA">
              <w:rPr>
                <w:rFonts w:ascii="宋体" w:eastAsia="宋体" w:hAnsi="宋体" w:cs="仿宋_GB2312"/>
                <w:color w:val="000000"/>
                <w:sz w:val="24"/>
              </w:rPr>
              <w:t>检查服：2 套</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lastRenderedPageBreak/>
              <w:t>53</w:t>
            </w:r>
          </w:p>
        </w:tc>
        <w:tc>
          <w:tcPr>
            <w:tcW w:w="851" w:type="dxa"/>
          </w:tcPr>
          <w:p w:rsidR="008D784D" w:rsidRPr="00FD3816" w:rsidRDefault="008D784D" w:rsidP="001D4A58">
            <w:pPr>
              <w:rPr>
                <w:rFonts w:ascii="宋体" w:eastAsia="宋体" w:hAnsi="宋体" w:hint="eastAsia"/>
              </w:rPr>
            </w:pPr>
          </w:p>
        </w:tc>
        <w:tc>
          <w:tcPr>
            <w:tcW w:w="7404" w:type="dxa"/>
          </w:tcPr>
          <w:p w:rsidR="008D784D" w:rsidRPr="000A0731" w:rsidRDefault="008D784D" w:rsidP="001D4A58">
            <w:pPr>
              <w:pStyle w:val="null3"/>
              <w:spacing w:line="360" w:lineRule="auto"/>
              <w:rPr>
                <w:rFonts w:ascii="宋体" w:eastAsia="宋体" w:hAnsi="宋体" w:cs="仿宋_GB2312"/>
                <w:b/>
                <w:bCs/>
                <w:color w:val="000000"/>
                <w:sz w:val="24"/>
                <w:lang w:eastAsia="zh-CN"/>
              </w:rPr>
            </w:pPr>
            <w:r w:rsidRPr="000A0731">
              <w:rPr>
                <w:rFonts w:ascii="宋体" w:eastAsia="宋体" w:hAnsi="宋体" w:cs="仿宋_GB2312"/>
                <w:b/>
                <w:bCs/>
                <w:color w:val="000000"/>
                <w:sz w:val="24"/>
              </w:rPr>
              <w:t>四、脑电生物反馈治疗仪</w:t>
            </w:r>
          </w:p>
          <w:p w:rsidR="008D784D" w:rsidRPr="002B1433" w:rsidRDefault="008D784D" w:rsidP="001D4A58">
            <w:pPr>
              <w:pStyle w:val="null3"/>
              <w:spacing w:line="360" w:lineRule="auto"/>
              <w:rPr>
                <w:rFonts w:ascii="宋体" w:eastAsia="宋体" w:hAnsi="宋体" w:cs="仿宋_GB2312"/>
                <w:color w:val="000000"/>
                <w:sz w:val="24"/>
                <w:lang w:eastAsia="zh-CN"/>
              </w:rPr>
            </w:pPr>
            <w:r w:rsidRPr="00EF05A8">
              <w:rPr>
                <w:rFonts w:ascii="宋体" w:eastAsia="宋体" w:hAnsi="宋体" w:cs="仿宋_GB2312"/>
                <w:color w:val="000000"/>
                <w:sz w:val="24"/>
                <w:lang w:eastAsia="zh-CN"/>
              </w:rPr>
              <w:t>1.脑电参数可进行单独反馈，以达到通过不同病症的脑电图的改变而采取不同治疗方案的点对点的直接治疗及训练。</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54</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2. 产品使用期限：≥8年。</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55</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lang w:eastAsia="zh-CN"/>
              </w:rPr>
              <w:t>3.可调节脑电反馈的频段，针对某一频段或某几段的脑电波进行增加或减弱训练，α、β、θ、δ四个波段的分别训练及四个波段的组合训练。</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56</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4. 一台服务器可以集中控制多台终端：即操作人员通过服务器可以控制每个终端。</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57</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lang w:eastAsia="zh-CN"/>
              </w:rPr>
            </w:pPr>
            <w:r w:rsidRPr="00EF05A8">
              <w:rPr>
                <w:rFonts w:ascii="宋体" w:eastAsia="宋体" w:hAnsi="宋体" w:cs="仿宋_GB2312"/>
                <w:color w:val="000000"/>
                <w:sz w:val="24"/>
              </w:rPr>
              <w:t>5.操作人员可以通过服务器统一或自由设定终端训练方式，对同一类型病人统一治疗。</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58</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6.每套终端可脱离主机，任意分配到科室使用，每套终端都可用于生物反馈治疗及心理量表评估功能，用于观察病人心理状况，打印病人治疗报告。</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59</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7.主机可以操控任意终端，任何终端可进行不同病症的治疗，可同时为不同患者提供不同的动画治疗，针对不同疾病的训练方案。</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60</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EF05A8">
              <w:rPr>
                <w:rFonts w:ascii="宋体" w:eastAsia="宋体" w:hAnsi="宋体" w:cs="仿宋_GB2312"/>
                <w:color w:val="000000"/>
                <w:sz w:val="24"/>
              </w:rPr>
              <w:t>8.操作人员在控制端可以通过wifi控制任意治疗终端的动画选择、难易程度、数据分析等。</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61</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lang w:eastAsia="zh-CN"/>
              </w:rPr>
            </w:pPr>
            <w:r w:rsidRPr="00A1203B">
              <w:rPr>
                <w:rFonts w:ascii="宋体" w:eastAsia="宋体" w:hAnsi="宋体" w:cs="仿宋_GB2312"/>
                <w:color w:val="000000"/>
                <w:sz w:val="24"/>
              </w:rPr>
              <w:t>9.在治疗过程中，</w:t>
            </w:r>
            <w:r>
              <w:rPr>
                <w:rFonts w:ascii="宋体" w:eastAsia="宋体" w:hAnsi="宋体" w:cs="仿宋_GB2312"/>
                <w:color w:val="000000"/>
                <w:sz w:val="24"/>
              </w:rPr>
              <w:t>全部</w:t>
            </w:r>
            <w:r w:rsidRPr="00A1203B">
              <w:rPr>
                <w:rFonts w:ascii="宋体" w:eastAsia="宋体" w:hAnsi="宋体" w:cs="仿宋_GB2312"/>
                <w:color w:val="000000"/>
                <w:sz w:val="24"/>
              </w:rPr>
              <w:t>训练信息</w:t>
            </w:r>
            <w:r>
              <w:rPr>
                <w:rFonts w:ascii="宋体" w:eastAsia="宋体" w:hAnsi="宋体" w:cs="仿宋_GB2312"/>
                <w:color w:val="000000"/>
                <w:sz w:val="24"/>
              </w:rPr>
              <w:t>可</w:t>
            </w:r>
            <w:r w:rsidRPr="00A1203B">
              <w:rPr>
                <w:rFonts w:ascii="宋体" w:eastAsia="宋体" w:hAnsi="宋体" w:cs="仿宋_GB2312"/>
                <w:color w:val="000000"/>
                <w:sz w:val="24"/>
              </w:rPr>
              <w:t>存储。</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62</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10.具备数据分析平台，对患者的病情跟踪记录和分析。</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63</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11.可输出疗效报告、原始波形、波形分离、小波分析、快速傅里叶变化（FFT）、时频分析、趋势分析等。</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64</w:t>
            </w:r>
          </w:p>
        </w:tc>
        <w:tc>
          <w:tcPr>
            <w:tcW w:w="851" w:type="dxa"/>
          </w:tcPr>
          <w:p w:rsidR="008D784D" w:rsidRPr="00FD3816" w:rsidRDefault="008D784D" w:rsidP="001D4A58">
            <w:pPr>
              <w:rPr>
                <w:rFonts w:ascii="宋体" w:eastAsia="宋体" w:hAnsi="宋体" w:hint="eastAsia"/>
              </w:rPr>
            </w:pPr>
            <w:r w:rsidRPr="00A1203B">
              <w:rPr>
                <w:rFonts w:ascii="宋体" w:eastAsia="宋体" w:hAnsi="宋体" w:cs="仿宋_GB2312"/>
                <w:color w:val="000000"/>
                <w:kern w:val="0"/>
                <w:sz w:val="24"/>
                <w:szCs w:val="20"/>
                <w:lang w:eastAsia="zh-Hans"/>
              </w:rPr>
              <w:t>▲</w:t>
            </w:r>
          </w:p>
        </w:tc>
        <w:tc>
          <w:tcPr>
            <w:tcW w:w="7404" w:type="dxa"/>
          </w:tcPr>
          <w:p w:rsidR="008D784D" w:rsidRPr="00A60E9B" w:rsidRDefault="008D784D" w:rsidP="001D4A58">
            <w:pPr>
              <w:adjustRightInd w:val="0"/>
              <w:snapToGrid w:val="0"/>
              <w:spacing w:line="400" w:lineRule="exact"/>
              <w:rPr>
                <w:rFonts w:ascii="宋体" w:eastAsia="宋体" w:hAnsi="宋体" w:cs="仿宋_GB2312" w:hint="eastAsia"/>
                <w:color w:val="000000"/>
                <w:kern w:val="0"/>
                <w:sz w:val="24"/>
                <w:szCs w:val="20"/>
              </w:rPr>
            </w:pPr>
            <w:r w:rsidRPr="00A1203B">
              <w:rPr>
                <w:rFonts w:ascii="宋体" w:eastAsia="宋体" w:hAnsi="宋体" w:cs="仿宋_GB2312"/>
                <w:color w:val="000000"/>
                <w:kern w:val="0"/>
                <w:sz w:val="24"/>
                <w:szCs w:val="20"/>
                <w:lang w:eastAsia="zh-Hans"/>
              </w:rPr>
              <w:t>▲12.提供≥50种类型的动画，能针对患者的情况采用相应的动画类型进行治疗，与患者协同互动，达到病情需求和动画的无缝链接。</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65</w:t>
            </w:r>
          </w:p>
        </w:tc>
        <w:tc>
          <w:tcPr>
            <w:tcW w:w="851" w:type="dxa"/>
          </w:tcPr>
          <w:p w:rsidR="008D784D" w:rsidRPr="00FD3816" w:rsidRDefault="008D784D" w:rsidP="001D4A58">
            <w:pPr>
              <w:rPr>
                <w:rFonts w:ascii="宋体" w:eastAsia="宋体" w:hAnsi="宋体" w:hint="eastAsia"/>
              </w:rPr>
            </w:pPr>
          </w:p>
        </w:tc>
        <w:tc>
          <w:tcPr>
            <w:tcW w:w="7404" w:type="dxa"/>
          </w:tcPr>
          <w:p w:rsidR="008D784D" w:rsidRPr="00A60E9B" w:rsidRDefault="008D784D" w:rsidP="001D4A58">
            <w:pPr>
              <w:adjustRightInd w:val="0"/>
              <w:snapToGrid w:val="0"/>
              <w:spacing w:line="400" w:lineRule="exact"/>
              <w:rPr>
                <w:rFonts w:ascii="宋体" w:eastAsia="宋体" w:hAnsi="宋体" w:cs="仿宋_GB2312" w:hint="eastAsia"/>
                <w:color w:val="000000"/>
                <w:kern w:val="0"/>
                <w:sz w:val="24"/>
                <w:szCs w:val="20"/>
              </w:rPr>
            </w:pPr>
            <w:r w:rsidRPr="00A1203B">
              <w:rPr>
                <w:rFonts w:ascii="宋体" w:eastAsia="宋体" w:hAnsi="宋体" w:cs="仿宋_GB2312"/>
                <w:color w:val="000000"/>
                <w:kern w:val="0"/>
                <w:sz w:val="24"/>
                <w:szCs w:val="20"/>
                <w:lang w:eastAsia="zh-Hans"/>
              </w:rPr>
              <w:t>13.具备伪差鉴别功能。</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66</w:t>
            </w:r>
          </w:p>
        </w:tc>
        <w:tc>
          <w:tcPr>
            <w:tcW w:w="851" w:type="dxa"/>
          </w:tcPr>
          <w:p w:rsidR="008D784D" w:rsidRPr="00FD3816" w:rsidRDefault="008D784D" w:rsidP="001D4A58">
            <w:pPr>
              <w:rPr>
                <w:rFonts w:ascii="宋体" w:eastAsia="宋体" w:hAnsi="宋体" w:hint="eastAsia"/>
              </w:rPr>
            </w:pPr>
          </w:p>
        </w:tc>
        <w:tc>
          <w:tcPr>
            <w:tcW w:w="7404" w:type="dxa"/>
          </w:tcPr>
          <w:p w:rsidR="008D784D" w:rsidRDefault="008D784D" w:rsidP="001D4A58">
            <w:pPr>
              <w:adjustRightInd w:val="0"/>
              <w:snapToGrid w:val="0"/>
              <w:spacing w:line="400" w:lineRule="exact"/>
              <w:rPr>
                <w:rFonts w:ascii="宋体" w:eastAsia="宋体" w:hAnsi="宋体" w:cs="仿宋_GB2312" w:hint="eastAsia"/>
                <w:b/>
                <w:bCs/>
                <w:color w:val="000000"/>
                <w:kern w:val="0"/>
                <w:sz w:val="24"/>
                <w:szCs w:val="20"/>
              </w:rPr>
            </w:pPr>
            <w:r w:rsidRPr="000A0731">
              <w:rPr>
                <w:rFonts w:ascii="宋体" w:eastAsia="宋体" w:hAnsi="宋体" w:cs="仿宋_GB2312" w:hint="eastAsia"/>
                <w:b/>
                <w:bCs/>
                <w:color w:val="000000"/>
                <w:kern w:val="0"/>
                <w:sz w:val="24"/>
                <w:szCs w:val="20"/>
                <w:lang w:eastAsia="zh-Hans"/>
              </w:rPr>
              <w:t>五、前庭康复训练仪</w:t>
            </w:r>
          </w:p>
          <w:p w:rsidR="008D784D" w:rsidRPr="00A60E9B" w:rsidRDefault="008D784D" w:rsidP="001D4A58">
            <w:pPr>
              <w:adjustRightInd w:val="0"/>
              <w:snapToGrid w:val="0"/>
              <w:spacing w:line="400" w:lineRule="exact"/>
              <w:rPr>
                <w:rFonts w:ascii="宋体" w:eastAsia="宋体" w:hAnsi="宋体" w:cs="仿宋_GB2312" w:hint="eastAsia"/>
                <w:color w:val="000000"/>
                <w:kern w:val="0"/>
                <w:sz w:val="24"/>
                <w:szCs w:val="20"/>
              </w:rPr>
            </w:pPr>
            <w:r w:rsidRPr="00A1203B">
              <w:rPr>
                <w:rFonts w:ascii="宋体" w:eastAsia="宋体" w:hAnsi="宋体" w:cs="仿宋_GB2312" w:hint="eastAsia"/>
                <w:color w:val="000000"/>
                <w:kern w:val="0"/>
                <w:sz w:val="24"/>
                <w:szCs w:val="20"/>
                <w:lang w:eastAsia="zh-Hans"/>
              </w:rPr>
              <w:t>1.前庭康复训练模块：包括坐姿训练模块，站立训练模块，注视稳定</w:t>
            </w:r>
            <w:r w:rsidRPr="00A1203B">
              <w:rPr>
                <w:rFonts w:ascii="宋体" w:eastAsia="宋体" w:hAnsi="宋体" w:cs="仿宋_GB2312" w:hint="eastAsia"/>
                <w:color w:val="000000"/>
                <w:kern w:val="0"/>
                <w:sz w:val="24"/>
                <w:szCs w:val="20"/>
                <w:lang w:eastAsia="zh-Hans"/>
              </w:rPr>
              <w:lastRenderedPageBreak/>
              <w:t>性训练模块，头颈稳定性训练模块，平衡与步态训练模块，视动刺激习服训练模块，中枢前庭功能训练模块，BPPV耳石症专项训练模块，心理康复模块等系统预设训练模块，并支持自定义编辑生成≥150种训练模块</w:t>
            </w:r>
            <w:r>
              <w:rPr>
                <w:rFonts w:ascii="宋体" w:eastAsia="宋体" w:hAnsi="宋体" w:cs="仿宋_GB2312" w:hint="eastAsia"/>
                <w:color w:val="000000"/>
                <w:kern w:val="0"/>
                <w:sz w:val="24"/>
                <w:szCs w:val="20"/>
                <w:lang w:eastAsia="zh-Hans"/>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lastRenderedPageBreak/>
              <w:t>67</w:t>
            </w:r>
          </w:p>
        </w:tc>
        <w:tc>
          <w:tcPr>
            <w:tcW w:w="851" w:type="dxa"/>
          </w:tcPr>
          <w:p w:rsidR="008D784D" w:rsidRPr="00FD3816" w:rsidRDefault="008D784D" w:rsidP="001D4A58">
            <w:pPr>
              <w:rPr>
                <w:rFonts w:ascii="宋体" w:eastAsia="宋体" w:hAnsi="宋体" w:hint="eastAsia"/>
              </w:rPr>
            </w:pPr>
            <w:r w:rsidRPr="00A1203B">
              <w:rPr>
                <w:rFonts w:ascii="宋体" w:eastAsia="宋体" w:hAnsi="宋体" w:cs="仿宋_GB2312"/>
                <w:color w:val="000000"/>
                <w:sz w:val="24"/>
              </w:rPr>
              <w:t>▲</w:t>
            </w:r>
          </w:p>
        </w:tc>
        <w:tc>
          <w:tcPr>
            <w:tcW w:w="7404" w:type="dxa"/>
          </w:tcPr>
          <w:p w:rsidR="008D784D" w:rsidRPr="00A60E9B" w:rsidRDefault="008D784D" w:rsidP="001D4A58">
            <w:pPr>
              <w:adjustRightInd w:val="0"/>
              <w:snapToGrid w:val="0"/>
              <w:spacing w:line="400" w:lineRule="exact"/>
              <w:rPr>
                <w:rFonts w:ascii="宋体" w:eastAsia="宋体" w:hAnsi="宋体" w:cs="仿宋_GB2312" w:hint="eastAsia"/>
                <w:color w:val="000000"/>
                <w:kern w:val="0"/>
                <w:sz w:val="24"/>
                <w:szCs w:val="20"/>
              </w:rPr>
            </w:pPr>
            <w:r w:rsidRPr="00A1203B">
              <w:rPr>
                <w:rFonts w:ascii="宋体" w:eastAsia="宋体" w:hAnsi="宋体" w:cs="仿宋_GB2312"/>
                <w:color w:val="000000"/>
                <w:sz w:val="24"/>
              </w:rPr>
              <w:t>▲2.前庭检查模块：具有头偏斜、主观视觉垂直线（SVV）检查、主观视觉水平线（SVH）检查模块</w:t>
            </w:r>
            <w:r>
              <w:rPr>
                <w:rFonts w:ascii="宋体" w:eastAsia="宋体" w:hAnsi="宋体" w:cs="仿宋_GB2312" w:hint="eastAsia"/>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68</w:t>
            </w:r>
          </w:p>
        </w:tc>
        <w:tc>
          <w:tcPr>
            <w:tcW w:w="851" w:type="dxa"/>
          </w:tcPr>
          <w:p w:rsidR="008D784D" w:rsidRPr="00FD3816" w:rsidRDefault="008D784D" w:rsidP="001D4A58">
            <w:pPr>
              <w:rPr>
                <w:rFonts w:ascii="宋体" w:eastAsia="宋体" w:hAnsi="宋体" w:hint="eastAsia"/>
              </w:rPr>
            </w:pPr>
          </w:p>
        </w:tc>
        <w:tc>
          <w:tcPr>
            <w:tcW w:w="7404" w:type="dxa"/>
          </w:tcPr>
          <w:p w:rsidR="008D784D" w:rsidRPr="00A60E9B" w:rsidRDefault="008D784D" w:rsidP="001D4A58">
            <w:pPr>
              <w:adjustRightInd w:val="0"/>
              <w:snapToGrid w:val="0"/>
              <w:spacing w:line="400" w:lineRule="exact"/>
              <w:rPr>
                <w:rFonts w:ascii="宋体" w:eastAsia="宋体" w:hAnsi="宋体" w:cs="仿宋_GB2312" w:hint="eastAsia"/>
                <w:color w:val="000000"/>
                <w:kern w:val="0"/>
                <w:sz w:val="24"/>
                <w:szCs w:val="20"/>
              </w:rPr>
            </w:pPr>
            <w:r w:rsidRPr="00A1203B">
              <w:rPr>
                <w:rFonts w:ascii="宋体" w:eastAsia="宋体" w:hAnsi="宋体" w:cs="仿宋_GB2312"/>
                <w:color w:val="000000"/>
                <w:sz w:val="24"/>
              </w:rPr>
              <w:t>3.智能推荐训练方案：系统根据患者疾病诊断及前庭检查结果，智能输出推荐训练方案</w:t>
            </w:r>
            <w:r>
              <w:rPr>
                <w:rFonts w:ascii="宋体" w:eastAsia="宋体" w:hAnsi="宋体" w:cs="仿宋_GB2312" w:hint="eastAsia"/>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69</w:t>
            </w:r>
          </w:p>
        </w:tc>
        <w:tc>
          <w:tcPr>
            <w:tcW w:w="851" w:type="dxa"/>
          </w:tcPr>
          <w:p w:rsidR="008D784D" w:rsidRPr="00FD3816" w:rsidRDefault="008D784D" w:rsidP="001D4A58">
            <w:pPr>
              <w:rPr>
                <w:rFonts w:ascii="宋体" w:eastAsia="宋体" w:hAnsi="宋体" w:hint="eastAsia"/>
              </w:rPr>
            </w:pPr>
          </w:p>
        </w:tc>
        <w:tc>
          <w:tcPr>
            <w:tcW w:w="7404" w:type="dxa"/>
          </w:tcPr>
          <w:p w:rsidR="008D784D" w:rsidRPr="00A60E9B" w:rsidRDefault="008D784D" w:rsidP="001D4A58">
            <w:pPr>
              <w:adjustRightInd w:val="0"/>
              <w:snapToGrid w:val="0"/>
              <w:spacing w:line="400" w:lineRule="exact"/>
              <w:rPr>
                <w:rFonts w:ascii="宋体" w:eastAsia="宋体" w:hAnsi="宋体" w:cs="仿宋_GB2312" w:hint="eastAsia"/>
                <w:color w:val="000000"/>
                <w:kern w:val="0"/>
                <w:sz w:val="24"/>
                <w:szCs w:val="20"/>
              </w:rPr>
            </w:pPr>
            <w:r w:rsidRPr="00A1203B">
              <w:rPr>
                <w:rFonts w:ascii="宋体" w:eastAsia="宋体" w:hAnsi="宋体" w:cs="仿宋_GB2312"/>
                <w:color w:val="000000"/>
                <w:sz w:val="24"/>
              </w:rPr>
              <w:t>4.康复训练报告：训练完成后自动生成该次康复训练报告，通过雷达图直观显示主要训练模块的得分情况，并可添加量表结果信息打印报告</w:t>
            </w:r>
            <w:r>
              <w:rPr>
                <w:rFonts w:ascii="宋体" w:eastAsia="宋体" w:hAnsi="宋体" w:cs="仿宋_GB2312" w:hint="eastAsia"/>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70</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5.康复效果分级评估：系统能结合量表评估数据、体格检查数据和前庭功能客观检查数据自动计算出患者的康复效果综合评分，从而对患者的训练效果进行分级评估</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71</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6.听觉与触觉振动反馈技术：训练过程中可实时与听觉，触觉振动交互</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72</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7.显示方式：虚拟现实一体机沉浸式环境，外接PC电脑工作站</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73</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8.单机工作：VR一体机可独立单机工作，当连接PC电脑工作站后，可将训练数据回传工作站</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74</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9.VR连接管理：工作站可显示VR连接情况，包括设备编号、设备状态、操作状态等</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75</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10.VR一体机处理器：CPU最高主频</w:t>
            </w:r>
            <w:bookmarkStart w:id="3" w:name="OLE_LINK23"/>
            <w:r w:rsidRPr="00A1203B">
              <w:rPr>
                <w:rFonts w:ascii="宋体" w:eastAsia="宋体" w:hAnsi="宋体" w:cs="仿宋_GB2312"/>
                <w:color w:val="000000"/>
                <w:sz w:val="24"/>
              </w:rPr>
              <w:t>≥</w:t>
            </w:r>
            <w:bookmarkEnd w:id="3"/>
            <w:r w:rsidRPr="00A1203B">
              <w:rPr>
                <w:rFonts w:ascii="宋体" w:eastAsia="宋体" w:hAnsi="宋体" w:cs="仿宋_GB2312"/>
                <w:color w:val="000000"/>
                <w:sz w:val="24"/>
              </w:rPr>
              <w:t xml:space="preserve"> 2.8GHz，GPU主频≥58</w:t>
            </w:r>
            <w:r>
              <w:rPr>
                <w:rFonts w:ascii="宋体" w:eastAsia="宋体" w:hAnsi="宋体" w:cs="仿宋_GB2312"/>
                <w:color w:val="000000"/>
                <w:sz w:val="24"/>
                <w:lang w:eastAsia="zh-CN"/>
              </w:rPr>
              <w:t>0</w:t>
            </w:r>
            <w:r w:rsidRPr="00A1203B">
              <w:rPr>
                <w:rFonts w:ascii="宋体" w:eastAsia="宋体" w:hAnsi="宋体" w:cs="仿宋_GB2312"/>
                <w:color w:val="000000"/>
                <w:sz w:val="24"/>
              </w:rPr>
              <w:t>MH</w:t>
            </w:r>
            <w:bookmarkStart w:id="4" w:name="OLE_LINK22"/>
            <w:r w:rsidRPr="00A1203B">
              <w:rPr>
                <w:rFonts w:ascii="宋体" w:eastAsia="宋体" w:hAnsi="宋体" w:cs="仿宋_GB2312"/>
                <w:color w:val="000000"/>
                <w:sz w:val="24"/>
              </w:rPr>
              <w:t>z</w:t>
            </w:r>
            <w:bookmarkEnd w:id="4"/>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76</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lang w:eastAsia="zh-CN"/>
              </w:rPr>
            </w:pPr>
            <w:r w:rsidRPr="00A1203B">
              <w:rPr>
                <w:rFonts w:ascii="宋体" w:eastAsia="宋体" w:hAnsi="宋体" w:cs="仿宋_GB2312"/>
                <w:color w:val="000000"/>
                <w:sz w:val="24"/>
              </w:rPr>
              <w:t>11.个体化训练设置：系统可给不同患者进行个体化训练方案设置。包括设置训练频率，训练时长，训练速度，视靶移动间距，视靶与用户距离，训练难度，训练背景音乐，训练场景图等8种设置</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77</w:t>
            </w:r>
          </w:p>
        </w:tc>
        <w:tc>
          <w:tcPr>
            <w:tcW w:w="851" w:type="dxa"/>
          </w:tcPr>
          <w:p w:rsidR="008D784D" w:rsidRPr="00FD3816" w:rsidRDefault="008D784D" w:rsidP="001D4A58">
            <w:pPr>
              <w:rPr>
                <w:rFonts w:ascii="宋体" w:eastAsia="宋体" w:hAnsi="宋体" w:hint="eastAsia"/>
              </w:rPr>
            </w:pPr>
            <w:r w:rsidRPr="00A1203B">
              <w:rPr>
                <w:rFonts w:ascii="宋体" w:eastAsia="宋体" w:hAnsi="宋体" w:cs="仿宋_GB2312"/>
                <w:color w:val="000000"/>
                <w:sz w:val="24"/>
              </w:rPr>
              <w:t>▲</w:t>
            </w: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▲12.量表评估功能：评估量表至少包括Berg、HAMA、ABC、DHI、VAS、HADS、BBA、VSS、VADL、FGA、PHQ-9、SSS</w:t>
            </w:r>
            <w:r>
              <w:rPr>
                <w:rFonts w:ascii="宋体" w:eastAsia="宋体" w:hAnsi="宋体" w:cs="仿宋_GB2312"/>
                <w:color w:val="000000"/>
                <w:sz w:val="24"/>
              </w:rPr>
              <w:t>、</w:t>
            </w:r>
            <w:r>
              <w:rPr>
                <w:rFonts w:ascii="宋体" w:eastAsia="宋体" w:hAnsi="宋体" w:cs="仿宋_GB2312"/>
                <w:color w:val="000000"/>
                <w:sz w:val="24"/>
                <w:lang w:eastAsia="zh-CN"/>
              </w:rPr>
              <w:t>MMSE、MoCA</w:t>
            </w:r>
            <w:r w:rsidRPr="00A1203B">
              <w:rPr>
                <w:rFonts w:ascii="宋体" w:eastAsia="宋体" w:hAnsi="宋体" w:cs="仿宋_GB2312"/>
                <w:color w:val="000000"/>
                <w:sz w:val="24"/>
              </w:rPr>
              <w:t>等1</w:t>
            </w:r>
            <w:r>
              <w:rPr>
                <w:rFonts w:ascii="宋体" w:eastAsia="宋体" w:hAnsi="宋体" w:cs="仿宋_GB2312"/>
                <w:color w:val="000000"/>
                <w:sz w:val="24"/>
                <w:lang w:eastAsia="zh-CN"/>
              </w:rPr>
              <w:t>4</w:t>
            </w:r>
            <w:r w:rsidRPr="00A1203B">
              <w:rPr>
                <w:rFonts w:ascii="宋体" w:eastAsia="宋体" w:hAnsi="宋体" w:cs="仿宋_GB2312"/>
                <w:color w:val="000000"/>
                <w:sz w:val="24"/>
              </w:rPr>
              <w:t>个评估量表</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t>78</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13.患者档案管理：可建立患者个人档案，包括基本资料，疾病诊断，前庭检查结果，量表测评结果，训练方案，历史训练记录、康复评定结果</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rPr>
            </w:pPr>
            <w:r w:rsidRPr="00330BEA">
              <w:rPr>
                <w:rFonts w:ascii="宋体" w:eastAsia="宋体" w:hAnsi="宋体" w:cs="仿宋_GB2312"/>
                <w:color w:val="000000"/>
                <w:sz w:val="24"/>
              </w:rPr>
              <w:lastRenderedPageBreak/>
              <w:t>79</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14.训练频率提示：头动训练过程中，系统播放相对应的训练频率提示音，以引导患者进行指定频率下的康复训练</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80</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15.前置摄像头：鱼眼摄像头(≥640x480@120Hz, FOV: ≥16</w:t>
            </w:r>
            <w:r>
              <w:rPr>
                <w:rFonts w:ascii="宋体" w:eastAsia="宋体" w:hAnsi="宋体" w:cs="仿宋_GB2312"/>
                <w:color w:val="000000"/>
                <w:sz w:val="24"/>
                <w:lang w:eastAsia="zh-CN"/>
              </w:rPr>
              <w:t>0</w:t>
            </w:r>
            <w:r w:rsidRPr="00A1203B">
              <w:rPr>
                <w:rFonts w:ascii="宋体" w:eastAsia="宋体" w:hAnsi="宋体" w:cs="仿宋_GB2312"/>
                <w:color w:val="000000"/>
                <w:sz w:val="24"/>
              </w:rPr>
              <w:t>°) x 4，支持头部6DoF定位</w:t>
            </w:r>
            <w:r>
              <w:rPr>
                <w:rFonts w:ascii="宋体" w:eastAsia="宋体" w:hAnsi="宋体" w:cs="仿宋_GB2312"/>
                <w:color w:val="000000"/>
                <w:sz w:val="24"/>
              </w:rPr>
              <w:t>。</w:t>
            </w:r>
          </w:p>
        </w:tc>
      </w:tr>
      <w:tr w:rsidR="008D784D" w:rsidRPr="00FD3816" w:rsidTr="001D4A58">
        <w:tc>
          <w:tcPr>
            <w:tcW w:w="817" w:type="dxa"/>
          </w:tcPr>
          <w:p w:rsidR="008D784D" w:rsidRPr="002D5B4F" w:rsidRDefault="008D784D" w:rsidP="001D4A58">
            <w:pPr>
              <w:pStyle w:val="null3"/>
              <w:spacing w:line="360" w:lineRule="auto"/>
              <w:rPr>
                <w:rFonts w:ascii="宋体" w:eastAsia="宋体" w:hAnsi="宋体" w:cs="仿宋_GB2312"/>
                <w:color w:val="000000"/>
                <w:sz w:val="24"/>
                <w:lang w:eastAsia="zh-CN"/>
              </w:rPr>
            </w:pPr>
            <w:r>
              <w:rPr>
                <w:rFonts w:ascii="宋体" w:eastAsia="宋体" w:hAnsi="宋体" w:cs="仿宋_GB2312"/>
                <w:color w:val="000000"/>
                <w:sz w:val="24"/>
                <w:lang w:eastAsia="zh-CN"/>
              </w:rPr>
              <w:t>81</w:t>
            </w:r>
          </w:p>
        </w:tc>
        <w:tc>
          <w:tcPr>
            <w:tcW w:w="851" w:type="dxa"/>
          </w:tcPr>
          <w:p w:rsidR="008D784D" w:rsidRPr="00FD3816" w:rsidRDefault="008D784D" w:rsidP="001D4A58">
            <w:pPr>
              <w:rPr>
                <w:rFonts w:ascii="宋体" w:eastAsia="宋体" w:hAnsi="宋体" w:hint="eastAsia"/>
              </w:rPr>
            </w:pPr>
          </w:p>
        </w:tc>
        <w:tc>
          <w:tcPr>
            <w:tcW w:w="7404" w:type="dxa"/>
          </w:tcPr>
          <w:p w:rsidR="008D784D" w:rsidRPr="002B1433" w:rsidRDefault="008D784D" w:rsidP="001D4A58">
            <w:pPr>
              <w:pStyle w:val="null3"/>
              <w:spacing w:line="360" w:lineRule="auto"/>
              <w:rPr>
                <w:rFonts w:ascii="宋体" w:eastAsia="宋体" w:hAnsi="宋体" w:cs="仿宋_GB2312"/>
                <w:color w:val="000000"/>
                <w:sz w:val="24"/>
              </w:rPr>
            </w:pPr>
            <w:r w:rsidRPr="00A1203B">
              <w:rPr>
                <w:rFonts w:ascii="宋体" w:eastAsia="宋体" w:hAnsi="宋体" w:cs="仿宋_GB2312"/>
                <w:color w:val="000000"/>
                <w:sz w:val="24"/>
              </w:rPr>
              <w:t>16.传感器：≥9轴传感器，人脸佩戴感应</w:t>
            </w:r>
            <w:r>
              <w:rPr>
                <w:rFonts w:ascii="宋体" w:eastAsia="宋体" w:hAnsi="宋体" w:cs="仿宋_GB2312"/>
                <w:color w:val="000000"/>
                <w:sz w:val="24"/>
              </w:rPr>
              <w:t>。</w:t>
            </w:r>
          </w:p>
        </w:tc>
      </w:tr>
    </w:tbl>
    <w:p w:rsidR="00B30492" w:rsidRDefault="00B30492">
      <w:pPr>
        <w:rPr>
          <w:rFonts w:hint="eastAsia"/>
        </w:rPr>
      </w:pPr>
    </w:p>
    <w:sectPr w:rsidR="00B3049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84D"/>
    <w:rsid w:val="003B15B2"/>
    <w:rsid w:val="008D784D"/>
    <w:rsid w:val="00A8459E"/>
    <w:rsid w:val="00B304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A0E58"/>
  <w15:chartTrackingRefBased/>
  <w15:docId w15:val="{7B7F9240-93B7-4C49-8C95-00DB89C01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4D"/>
    <w:pPr>
      <w:widowControl w:val="0"/>
      <w:spacing w:after="0" w:line="240" w:lineRule="auto"/>
      <w:jc w:val="both"/>
    </w:pPr>
    <w:rPr>
      <w:sz w:val="21"/>
      <w14:ligatures w14:val="none"/>
    </w:rPr>
  </w:style>
  <w:style w:type="paragraph" w:styleId="1">
    <w:name w:val="heading 1"/>
    <w:basedOn w:val="a"/>
    <w:next w:val="a"/>
    <w:link w:val="10"/>
    <w:uiPriority w:val="9"/>
    <w:qFormat/>
    <w:rsid w:val="008D784D"/>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8D784D"/>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8D784D"/>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8D784D"/>
    <w:pPr>
      <w:keepNext/>
      <w:keepLines/>
      <w:spacing w:before="80" w:after="40" w:line="278" w:lineRule="auto"/>
      <w:jc w:val="left"/>
      <w:outlineLvl w:val="3"/>
    </w:pPr>
    <w:rPr>
      <w:rFonts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8D784D"/>
    <w:pPr>
      <w:keepNext/>
      <w:keepLines/>
      <w:spacing w:before="80" w:after="40" w:line="278" w:lineRule="auto"/>
      <w:jc w:val="left"/>
      <w:outlineLvl w:val="4"/>
    </w:pPr>
    <w:rPr>
      <w:rFonts w:cstheme="majorBidi"/>
      <w:color w:val="0F4761" w:themeColor="accent1" w:themeShade="BF"/>
      <w:sz w:val="24"/>
      <w14:ligatures w14:val="standardContextual"/>
    </w:rPr>
  </w:style>
  <w:style w:type="paragraph" w:styleId="6">
    <w:name w:val="heading 6"/>
    <w:basedOn w:val="a"/>
    <w:next w:val="a"/>
    <w:link w:val="60"/>
    <w:uiPriority w:val="9"/>
    <w:semiHidden/>
    <w:unhideWhenUsed/>
    <w:qFormat/>
    <w:rsid w:val="008D784D"/>
    <w:pPr>
      <w:keepNext/>
      <w:keepLines/>
      <w:spacing w:before="40" w:line="278" w:lineRule="auto"/>
      <w:jc w:val="left"/>
      <w:outlineLvl w:val="5"/>
    </w:pPr>
    <w:rPr>
      <w:rFonts w:cstheme="majorBidi"/>
      <w:b/>
      <w:bCs/>
      <w:color w:val="0F4761" w:themeColor="accent1" w:themeShade="BF"/>
      <w:sz w:val="22"/>
      <w14:ligatures w14:val="standardContextual"/>
    </w:rPr>
  </w:style>
  <w:style w:type="paragraph" w:styleId="7">
    <w:name w:val="heading 7"/>
    <w:basedOn w:val="a"/>
    <w:next w:val="a"/>
    <w:link w:val="70"/>
    <w:uiPriority w:val="9"/>
    <w:semiHidden/>
    <w:unhideWhenUsed/>
    <w:qFormat/>
    <w:rsid w:val="008D784D"/>
    <w:pPr>
      <w:keepNext/>
      <w:keepLines/>
      <w:spacing w:before="40" w:line="278" w:lineRule="auto"/>
      <w:jc w:val="left"/>
      <w:outlineLvl w:val="6"/>
    </w:pPr>
    <w:rPr>
      <w:rFonts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8D784D"/>
    <w:pPr>
      <w:keepNext/>
      <w:keepLines/>
      <w:spacing w:line="278" w:lineRule="auto"/>
      <w:jc w:val="left"/>
      <w:outlineLvl w:val="7"/>
    </w:pPr>
    <w:rPr>
      <w:rFonts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8D784D"/>
    <w:pPr>
      <w:keepNext/>
      <w:keepLines/>
      <w:spacing w:line="278" w:lineRule="auto"/>
      <w:jc w:val="left"/>
      <w:outlineLvl w:val="8"/>
    </w:pPr>
    <w:rPr>
      <w:rFonts w:eastAsiaTheme="majorEastAsia"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D784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D784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D784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D784D"/>
    <w:rPr>
      <w:rFonts w:cstheme="majorBidi"/>
      <w:color w:val="0F4761" w:themeColor="accent1" w:themeShade="BF"/>
      <w:sz w:val="28"/>
      <w:szCs w:val="28"/>
    </w:rPr>
  </w:style>
  <w:style w:type="character" w:customStyle="1" w:styleId="50">
    <w:name w:val="标题 5 字符"/>
    <w:basedOn w:val="a0"/>
    <w:link w:val="5"/>
    <w:uiPriority w:val="9"/>
    <w:semiHidden/>
    <w:rsid w:val="008D784D"/>
    <w:rPr>
      <w:rFonts w:cstheme="majorBidi"/>
      <w:color w:val="0F4761" w:themeColor="accent1" w:themeShade="BF"/>
      <w:sz w:val="24"/>
    </w:rPr>
  </w:style>
  <w:style w:type="character" w:customStyle="1" w:styleId="60">
    <w:name w:val="标题 6 字符"/>
    <w:basedOn w:val="a0"/>
    <w:link w:val="6"/>
    <w:uiPriority w:val="9"/>
    <w:semiHidden/>
    <w:rsid w:val="008D784D"/>
    <w:rPr>
      <w:rFonts w:cstheme="majorBidi"/>
      <w:b/>
      <w:bCs/>
      <w:color w:val="0F4761" w:themeColor="accent1" w:themeShade="BF"/>
    </w:rPr>
  </w:style>
  <w:style w:type="character" w:customStyle="1" w:styleId="70">
    <w:name w:val="标题 7 字符"/>
    <w:basedOn w:val="a0"/>
    <w:link w:val="7"/>
    <w:uiPriority w:val="9"/>
    <w:semiHidden/>
    <w:rsid w:val="008D784D"/>
    <w:rPr>
      <w:rFonts w:cstheme="majorBidi"/>
      <w:b/>
      <w:bCs/>
      <w:color w:val="595959" w:themeColor="text1" w:themeTint="A6"/>
    </w:rPr>
  </w:style>
  <w:style w:type="character" w:customStyle="1" w:styleId="80">
    <w:name w:val="标题 8 字符"/>
    <w:basedOn w:val="a0"/>
    <w:link w:val="8"/>
    <w:uiPriority w:val="9"/>
    <w:semiHidden/>
    <w:rsid w:val="008D784D"/>
    <w:rPr>
      <w:rFonts w:cstheme="majorBidi"/>
      <w:color w:val="595959" w:themeColor="text1" w:themeTint="A6"/>
    </w:rPr>
  </w:style>
  <w:style w:type="character" w:customStyle="1" w:styleId="90">
    <w:name w:val="标题 9 字符"/>
    <w:basedOn w:val="a0"/>
    <w:link w:val="9"/>
    <w:uiPriority w:val="9"/>
    <w:semiHidden/>
    <w:rsid w:val="008D784D"/>
    <w:rPr>
      <w:rFonts w:eastAsiaTheme="majorEastAsia" w:cstheme="majorBidi"/>
      <w:color w:val="595959" w:themeColor="text1" w:themeTint="A6"/>
    </w:rPr>
  </w:style>
  <w:style w:type="paragraph" w:styleId="a3">
    <w:name w:val="Title"/>
    <w:basedOn w:val="a"/>
    <w:next w:val="a"/>
    <w:link w:val="a4"/>
    <w:uiPriority w:val="10"/>
    <w:qFormat/>
    <w:rsid w:val="008D784D"/>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8D784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D784D"/>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8D784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D784D"/>
    <w:pPr>
      <w:spacing w:before="160" w:after="160" w:line="278" w:lineRule="auto"/>
      <w:jc w:val="center"/>
    </w:pPr>
    <w:rPr>
      <w:i/>
      <w:iCs/>
      <w:color w:val="404040" w:themeColor="text1" w:themeTint="BF"/>
      <w:sz w:val="22"/>
      <w14:ligatures w14:val="standardContextual"/>
    </w:rPr>
  </w:style>
  <w:style w:type="character" w:customStyle="1" w:styleId="a8">
    <w:name w:val="引用 字符"/>
    <w:basedOn w:val="a0"/>
    <w:link w:val="a7"/>
    <w:uiPriority w:val="29"/>
    <w:rsid w:val="008D784D"/>
    <w:rPr>
      <w:i/>
      <w:iCs/>
      <w:color w:val="404040" w:themeColor="text1" w:themeTint="BF"/>
    </w:rPr>
  </w:style>
  <w:style w:type="paragraph" w:styleId="a9">
    <w:name w:val="List Paragraph"/>
    <w:basedOn w:val="a"/>
    <w:uiPriority w:val="34"/>
    <w:qFormat/>
    <w:rsid w:val="008D784D"/>
    <w:pPr>
      <w:spacing w:after="160" w:line="278" w:lineRule="auto"/>
      <w:ind w:left="720"/>
      <w:contextualSpacing/>
      <w:jc w:val="left"/>
    </w:pPr>
    <w:rPr>
      <w:sz w:val="22"/>
      <w14:ligatures w14:val="standardContextual"/>
    </w:rPr>
  </w:style>
  <w:style w:type="character" w:styleId="aa">
    <w:name w:val="Intense Emphasis"/>
    <w:basedOn w:val="a0"/>
    <w:uiPriority w:val="21"/>
    <w:qFormat/>
    <w:rsid w:val="008D784D"/>
    <w:rPr>
      <w:i/>
      <w:iCs/>
      <w:color w:val="0F4761" w:themeColor="accent1" w:themeShade="BF"/>
    </w:rPr>
  </w:style>
  <w:style w:type="paragraph" w:styleId="ab">
    <w:name w:val="Intense Quote"/>
    <w:basedOn w:val="a"/>
    <w:next w:val="a"/>
    <w:link w:val="ac"/>
    <w:uiPriority w:val="30"/>
    <w:qFormat/>
    <w:rsid w:val="008D784D"/>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2"/>
      <w14:ligatures w14:val="standardContextual"/>
    </w:rPr>
  </w:style>
  <w:style w:type="character" w:customStyle="1" w:styleId="ac">
    <w:name w:val="明显引用 字符"/>
    <w:basedOn w:val="a0"/>
    <w:link w:val="ab"/>
    <w:uiPriority w:val="30"/>
    <w:rsid w:val="008D784D"/>
    <w:rPr>
      <w:i/>
      <w:iCs/>
      <w:color w:val="0F4761" w:themeColor="accent1" w:themeShade="BF"/>
    </w:rPr>
  </w:style>
  <w:style w:type="character" w:styleId="ad">
    <w:name w:val="Intense Reference"/>
    <w:basedOn w:val="a0"/>
    <w:uiPriority w:val="32"/>
    <w:qFormat/>
    <w:rsid w:val="008D784D"/>
    <w:rPr>
      <w:b/>
      <w:bCs/>
      <w:smallCaps/>
      <w:color w:val="0F4761" w:themeColor="accent1" w:themeShade="BF"/>
      <w:spacing w:val="5"/>
    </w:rPr>
  </w:style>
  <w:style w:type="paragraph" w:customStyle="1" w:styleId="null3">
    <w:name w:val="null3"/>
    <w:link w:val="null30"/>
    <w:hidden/>
    <w:qFormat/>
    <w:rsid w:val="008D784D"/>
    <w:pPr>
      <w:spacing w:after="0" w:line="240" w:lineRule="auto"/>
    </w:pPr>
    <w:rPr>
      <w:kern w:val="0"/>
      <w:sz w:val="20"/>
      <w:szCs w:val="20"/>
      <w:lang w:eastAsia="zh-Hans"/>
      <w14:ligatures w14:val="none"/>
    </w:rPr>
  </w:style>
  <w:style w:type="character" w:customStyle="1" w:styleId="null30">
    <w:name w:val="null3 字符"/>
    <w:basedOn w:val="a0"/>
    <w:link w:val="null3"/>
    <w:qFormat/>
    <w:rsid w:val="008D784D"/>
    <w:rPr>
      <w:kern w:val="0"/>
      <w:sz w:val="20"/>
      <w:szCs w:val="20"/>
      <w:lang w:eastAsia="zh-Han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641</Words>
  <Characters>3656</Characters>
  <Application>Microsoft Office Word</Application>
  <DocSecurity>0</DocSecurity>
  <Lines>30</Lines>
  <Paragraphs>8</Paragraphs>
  <ScaleCrop>false</ScaleCrop>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2026-09-21T07:25:00Z</dcterms:created>
  <dcterms:modified xsi:type="dcterms:W3CDTF">2026-09-21T07:26:00Z</dcterms:modified>
</cp:coreProperties>
</file>