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D61413">
      <w:pPr>
        <w:pStyle w:val="2"/>
        <w:snapToGrid w:val="0"/>
        <w:spacing w:line="360" w:lineRule="auto"/>
        <w:jc w:val="center"/>
        <w:rPr>
          <w:rFonts w:ascii="仿宋" w:hAnsi="仿宋" w:eastAsia="仿宋" w:cs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</w:rPr>
        <w:t>分项报价表</w:t>
      </w:r>
    </w:p>
    <w:p w14:paraId="4BBD20A2">
      <w:pPr>
        <w:adjustRightInd w:val="0"/>
        <w:snapToGrid w:val="0"/>
        <w:spacing w:line="360" w:lineRule="auto"/>
        <w:ind w:firstLine="240"/>
        <w:jc w:val="lef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项目名称：                                       </w:t>
      </w:r>
    </w:p>
    <w:p w14:paraId="4CC0F833">
      <w:pPr>
        <w:adjustRightInd w:val="0"/>
        <w:snapToGrid w:val="0"/>
        <w:spacing w:line="360" w:lineRule="auto"/>
        <w:ind w:firstLine="240"/>
        <w:jc w:val="lef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项目编号：</w:t>
      </w:r>
    </w:p>
    <w:tbl>
      <w:tblPr>
        <w:tblStyle w:val="3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123"/>
        <w:gridCol w:w="1164"/>
        <w:gridCol w:w="1107"/>
        <w:gridCol w:w="1182"/>
        <w:gridCol w:w="1343"/>
        <w:gridCol w:w="842"/>
      </w:tblGrid>
      <w:tr w14:paraId="15615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444" w:type="pct"/>
            <w:vAlign w:val="center"/>
          </w:tcPr>
          <w:p w14:paraId="1F57A84A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序号</w:t>
            </w:r>
          </w:p>
        </w:tc>
        <w:tc>
          <w:tcPr>
            <w:tcW w:w="1245" w:type="pct"/>
            <w:vAlign w:val="center"/>
          </w:tcPr>
          <w:p w14:paraId="06DF466E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服务内容</w:t>
            </w:r>
          </w:p>
        </w:tc>
        <w:tc>
          <w:tcPr>
            <w:tcW w:w="683" w:type="pct"/>
            <w:vAlign w:val="center"/>
          </w:tcPr>
          <w:p w14:paraId="3E90F3ED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单位</w:t>
            </w:r>
          </w:p>
        </w:tc>
        <w:tc>
          <w:tcPr>
            <w:tcW w:w="650" w:type="pct"/>
            <w:vAlign w:val="center"/>
          </w:tcPr>
          <w:p w14:paraId="6A16DF14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数量</w:t>
            </w:r>
          </w:p>
        </w:tc>
        <w:tc>
          <w:tcPr>
            <w:tcW w:w="694" w:type="pct"/>
            <w:vAlign w:val="center"/>
          </w:tcPr>
          <w:p w14:paraId="4145E9B1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单价</w:t>
            </w:r>
          </w:p>
        </w:tc>
        <w:tc>
          <w:tcPr>
            <w:tcW w:w="788" w:type="pct"/>
            <w:vAlign w:val="center"/>
          </w:tcPr>
          <w:p w14:paraId="31CA7594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合计</w:t>
            </w:r>
          </w:p>
        </w:tc>
        <w:tc>
          <w:tcPr>
            <w:tcW w:w="493" w:type="pct"/>
            <w:vAlign w:val="center"/>
          </w:tcPr>
          <w:p w14:paraId="66778D43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0"/>
                <w:szCs w:val="20"/>
              </w:rPr>
              <w:t>备注</w:t>
            </w:r>
          </w:p>
        </w:tc>
      </w:tr>
      <w:tr w14:paraId="146B0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444" w:type="pct"/>
            <w:vAlign w:val="center"/>
          </w:tcPr>
          <w:p w14:paraId="77DB541A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45" w:type="pct"/>
            <w:vAlign w:val="center"/>
          </w:tcPr>
          <w:p w14:paraId="42608161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683" w:type="pct"/>
            <w:vAlign w:val="center"/>
          </w:tcPr>
          <w:p w14:paraId="175BCCF9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650" w:type="pct"/>
            <w:vAlign w:val="center"/>
          </w:tcPr>
          <w:p w14:paraId="1C920DA5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14:paraId="6377ECCE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788" w:type="pct"/>
            <w:vAlign w:val="center"/>
          </w:tcPr>
          <w:p w14:paraId="2F8F8A4C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493" w:type="pct"/>
            <w:vAlign w:val="center"/>
          </w:tcPr>
          <w:p w14:paraId="64DC15EB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61430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444" w:type="pct"/>
            <w:vAlign w:val="center"/>
          </w:tcPr>
          <w:p w14:paraId="09F79BF4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45" w:type="pct"/>
            <w:vAlign w:val="center"/>
          </w:tcPr>
          <w:p w14:paraId="54D1A492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683" w:type="pct"/>
            <w:vAlign w:val="center"/>
          </w:tcPr>
          <w:p w14:paraId="761F3409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650" w:type="pct"/>
            <w:vAlign w:val="center"/>
          </w:tcPr>
          <w:p w14:paraId="0DF46481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14:paraId="217338F2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788" w:type="pct"/>
            <w:vAlign w:val="center"/>
          </w:tcPr>
          <w:p w14:paraId="2C17529F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493" w:type="pct"/>
            <w:vAlign w:val="center"/>
          </w:tcPr>
          <w:p w14:paraId="5E88A2C4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51420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444" w:type="pct"/>
            <w:vAlign w:val="center"/>
          </w:tcPr>
          <w:p w14:paraId="4845C0BA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45" w:type="pct"/>
            <w:vAlign w:val="center"/>
          </w:tcPr>
          <w:p w14:paraId="345FB647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683" w:type="pct"/>
            <w:vAlign w:val="center"/>
          </w:tcPr>
          <w:p w14:paraId="3AD2A03C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650" w:type="pct"/>
            <w:vAlign w:val="center"/>
          </w:tcPr>
          <w:p w14:paraId="2911E42A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14:paraId="4A0F6154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788" w:type="pct"/>
            <w:vAlign w:val="center"/>
          </w:tcPr>
          <w:p w14:paraId="56F70D85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493" w:type="pct"/>
            <w:vAlign w:val="center"/>
          </w:tcPr>
          <w:p w14:paraId="06637231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0E9DB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444" w:type="pct"/>
            <w:vAlign w:val="center"/>
          </w:tcPr>
          <w:p w14:paraId="7A98E9C9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45" w:type="pct"/>
            <w:vAlign w:val="center"/>
          </w:tcPr>
          <w:p w14:paraId="656F287B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683" w:type="pct"/>
            <w:vAlign w:val="center"/>
          </w:tcPr>
          <w:p w14:paraId="6666358E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650" w:type="pct"/>
            <w:vAlign w:val="center"/>
          </w:tcPr>
          <w:p w14:paraId="2EC24F7B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14:paraId="67171435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788" w:type="pct"/>
            <w:vAlign w:val="center"/>
          </w:tcPr>
          <w:p w14:paraId="6A895899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493" w:type="pct"/>
            <w:vAlign w:val="center"/>
          </w:tcPr>
          <w:p w14:paraId="4A440EAD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7450A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444" w:type="pct"/>
            <w:vAlign w:val="center"/>
          </w:tcPr>
          <w:p w14:paraId="7057EEEA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1245" w:type="pct"/>
            <w:vAlign w:val="center"/>
          </w:tcPr>
          <w:p w14:paraId="37C1E650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683" w:type="pct"/>
            <w:vAlign w:val="center"/>
          </w:tcPr>
          <w:p w14:paraId="4449D906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650" w:type="pct"/>
            <w:vAlign w:val="center"/>
          </w:tcPr>
          <w:p w14:paraId="043071F3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694" w:type="pct"/>
            <w:vAlign w:val="center"/>
          </w:tcPr>
          <w:p w14:paraId="617A2A18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788" w:type="pct"/>
            <w:vAlign w:val="center"/>
          </w:tcPr>
          <w:p w14:paraId="6CA86AB7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  <w:tc>
          <w:tcPr>
            <w:tcW w:w="493" w:type="pct"/>
            <w:vAlign w:val="center"/>
          </w:tcPr>
          <w:p w14:paraId="0B929365">
            <w:pPr>
              <w:overflowPunct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z w:val="20"/>
                <w:szCs w:val="20"/>
              </w:rPr>
            </w:pPr>
          </w:p>
        </w:tc>
      </w:tr>
      <w:tr w14:paraId="1B4AB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1690" w:type="pct"/>
            <w:gridSpan w:val="2"/>
            <w:vAlign w:val="center"/>
          </w:tcPr>
          <w:p w14:paraId="5BFC2555">
            <w:pPr>
              <w:pStyle w:val="2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  <w:t>合计</w:t>
            </w:r>
          </w:p>
        </w:tc>
        <w:tc>
          <w:tcPr>
            <w:tcW w:w="3309" w:type="pct"/>
            <w:gridSpan w:val="5"/>
            <w:vAlign w:val="center"/>
          </w:tcPr>
          <w:p w14:paraId="4F183439">
            <w:pPr>
              <w:pStyle w:val="2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color w:val="auto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</w:rPr>
              <w:t>大写：</w:t>
            </w:r>
          </w:p>
          <w:p w14:paraId="68B15BB8">
            <w:pPr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小写：</w:t>
            </w:r>
          </w:p>
        </w:tc>
      </w:tr>
    </w:tbl>
    <w:p w14:paraId="7354575D">
      <w:pPr>
        <w:adjustRightInd w:val="0"/>
        <w:snapToGrid w:val="0"/>
        <w:spacing w:line="360" w:lineRule="auto"/>
        <w:ind w:firstLine="3190" w:firstLineChars="1595"/>
        <w:jc w:val="left"/>
        <w:rPr>
          <w:rFonts w:ascii="仿宋" w:hAnsi="仿宋" w:eastAsia="仿宋" w:cs="仿宋"/>
          <w:sz w:val="20"/>
          <w:szCs w:val="20"/>
        </w:rPr>
      </w:pPr>
    </w:p>
    <w:p w14:paraId="579A2BB2">
      <w:pPr>
        <w:adjustRightInd w:val="0"/>
        <w:snapToGrid w:val="0"/>
        <w:spacing w:line="360" w:lineRule="auto"/>
        <w:ind w:firstLine="3190" w:firstLineChars="1595"/>
        <w:jc w:val="left"/>
        <w:rPr>
          <w:rFonts w:ascii="仿宋" w:hAnsi="仿宋" w:eastAsia="仿宋" w:cs="仿宋"/>
          <w:sz w:val="20"/>
          <w:szCs w:val="20"/>
        </w:rPr>
      </w:pPr>
    </w:p>
    <w:p w14:paraId="6F958D86">
      <w:pPr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0"/>
          <w:szCs w:val="20"/>
          <w:u w:val="single"/>
        </w:rPr>
      </w:pPr>
      <w:r>
        <w:rPr>
          <w:rFonts w:hint="eastAsia" w:ascii="仿宋" w:hAnsi="仿宋" w:eastAsia="仿宋" w:cs="仿宋"/>
        </w:rPr>
        <w:t>投标人</w:t>
      </w:r>
      <w:r>
        <w:rPr>
          <w:rFonts w:hint="eastAsia" w:ascii="仿宋" w:hAnsi="仿宋" w:eastAsia="仿宋" w:cs="仿宋"/>
          <w:sz w:val="20"/>
          <w:szCs w:val="20"/>
        </w:rPr>
        <w:t>名称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0"/>
          <w:szCs w:val="20"/>
        </w:rPr>
        <w:t>（盖章）</w:t>
      </w:r>
    </w:p>
    <w:p w14:paraId="3CEBEF47">
      <w:pPr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法定代表人或被授权人：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    </w:t>
      </w:r>
      <w:r>
        <w:rPr>
          <w:rFonts w:hint="eastAsia" w:ascii="仿宋" w:hAnsi="仿宋" w:eastAsia="仿宋" w:cs="仿宋"/>
          <w:kern w:val="0"/>
          <w:sz w:val="20"/>
          <w:szCs w:val="20"/>
        </w:rPr>
        <w:t>(签字或盖章)</w:t>
      </w:r>
    </w:p>
    <w:p w14:paraId="24FD6F5B">
      <w:pPr>
        <w:adjustRightInd w:val="0"/>
        <w:snapToGrid w:val="0"/>
        <w:spacing w:line="360" w:lineRule="auto"/>
        <w:jc w:val="left"/>
        <w:rPr>
          <w:rFonts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>日      期：   年   月   日</w:t>
      </w:r>
    </w:p>
    <w:p w14:paraId="3E12FC5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0859C8"/>
    <w:rsid w:val="46085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2026-05-08T08:19:00Z</dcterms:created>
  <dc:creator>德仁招标</dc:creator>
  <cp:lastModifiedBy>德仁招标</cp:lastModifiedBy>
  <dcterms:modified xsi:type="dcterms:W3CDTF">2026-05-08T08:19:20Z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43739969DE1C4AF28D6463B117D30986_11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