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4BBE" w:rsidRDefault="00A74BBE" w:rsidP="00A74BBE">
      <w:pPr>
        <w:spacing w:line="360" w:lineRule="auto"/>
        <w:ind w:firstLineChars="200" w:firstLine="480"/>
        <w:rPr>
          <w:rFonts w:ascii="仿宋" w:eastAsia="仿宋" w:hAnsi="仿宋" w:cs="仿宋"/>
          <w:color w:val="000000" w:themeColor="text1"/>
          <w:sz w:val="24"/>
        </w:rPr>
      </w:pPr>
      <w:bookmarkStart w:id="0" w:name="OLE_LINK134"/>
      <w:bookmarkStart w:id="1" w:name="OLE_LINK133"/>
    </w:p>
    <w:p w:rsidR="00A74BBE" w:rsidRDefault="00A74BBE" w:rsidP="00A74BBE">
      <w:pPr>
        <w:spacing w:line="360" w:lineRule="auto"/>
        <w:rPr>
          <w:rFonts w:ascii="仿宋" w:eastAsia="仿宋" w:hAnsi="仿宋" w:cs="仿宋"/>
          <w:color w:val="000000" w:themeColor="text1"/>
          <w:sz w:val="24"/>
        </w:rPr>
      </w:pPr>
    </w:p>
    <w:p w:rsidR="00A74BBE" w:rsidRDefault="00A74BBE" w:rsidP="00A74BBE">
      <w:pPr>
        <w:spacing w:line="360" w:lineRule="auto"/>
        <w:ind w:firstLineChars="200" w:firstLine="480"/>
        <w:rPr>
          <w:rFonts w:ascii="仿宋" w:eastAsia="仿宋" w:hAnsi="仿宋" w:cs="仿宋"/>
          <w:color w:val="000000" w:themeColor="text1"/>
          <w:sz w:val="24"/>
        </w:rPr>
      </w:pPr>
      <w:bookmarkStart w:id="2" w:name="OLE_LINK14"/>
      <w:bookmarkStart w:id="3" w:name="OLE_LINK15"/>
    </w:p>
    <w:p w:rsidR="00A74BBE" w:rsidRDefault="00A74BBE" w:rsidP="00A74BBE">
      <w:pPr>
        <w:spacing w:line="360" w:lineRule="auto"/>
        <w:ind w:firstLineChars="200" w:firstLine="480"/>
        <w:rPr>
          <w:rFonts w:ascii="仿宋" w:eastAsia="仿宋" w:hAnsi="仿宋" w:cs="仿宋"/>
          <w:color w:val="000000" w:themeColor="text1"/>
          <w:sz w:val="24"/>
        </w:rPr>
      </w:pPr>
    </w:p>
    <w:p w:rsidR="00A74BBE" w:rsidRDefault="00A74BBE" w:rsidP="00A74BBE">
      <w:pPr>
        <w:spacing w:line="360" w:lineRule="auto"/>
        <w:ind w:firstLineChars="200" w:firstLine="480"/>
        <w:rPr>
          <w:rFonts w:ascii="仿宋" w:eastAsia="仿宋" w:hAnsi="仿宋" w:cs="仿宋"/>
          <w:color w:val="000000" w:themeColor="text1"/>
          <w:sz w:val="24"/>
        </w:rPr>
      </w:pPr>
    </w:p>
    <w:p w:rsidR="00A74BBE" w:rsidRDefault="00A74BBE" w:rsidP="00A74BBE">
      <w:pPr>
        <w:spacing w:line="360" w:lineRule="auto"/>
        <w:ind w:firstLineChars="200" w:firstLine="803"/>
        <w:jc w:val="center"/>
        <w:rPr>
          <w:rFonts w:ascii="仿宋" w:eastAsia="仿宋" w:hAnsi="仿宋" w:cs="仿宋"/>
          <w:b/>
          <w:bCs/>
          <w:color w:val="000000" w:themeColor="text1"/>
          <w:sz w:val="40"/>
          <w:szCs w:val="40"/>
        </w:rPr>
      </w:pPr>
      <w:r>
        <w:rPr>
          <w:rFonts w:ascii="仿宋" w:eastAsia="仿宋" w:hAnsi="仿宋" w:cs="仿宋" w:hint="eastAsia"/>
          <w:b/>
          <w:bCs/>
          <w:color w:val="000000" w:themeColor="text1"/>
          <w:sz w:val="40"/>
          <w:szCs w:val="40"/>
        </w:rPr>
        <w:t>文物保护重点实验室能力提升（秦东陵气</w:t>
      </w:r>
      <w:proofErr w:type="gramStart"/>
      <w:r>
        <w:rPr>
          <w:rFonts w:ascii="仿宋" w:eastAsia="仿宋" w:hAnsi="仿宋" w:cs="仿宋" w:hint="eastAsia"/>
          <w:b/>
          <w:bCs/>
          <w:color w:val="000000" w:themeColor="text1"/>
          <w:sz w:val="40"/>
          <w:szCs w:val="40"/>
        </w:rPr>
        <w:t>膜配套</w:t>
      </w:r>
      <w:proofErr w:type="gramEnd"/>
      <w:r>
        <w:rPr>
          <w:rFonts w:ascii="仿宋" w:eastAsia="仿宋" w:hAnsi="仿宋" w:cs="仿宋" w:hint="eastAsia"/>
          <w:b/>
          <w:bCs/>
          <w:color w:val="000000" w:themeColor="text1"/>
          <w:sz w:val="40"/>
          <w:szCs w:val="40"/>
        </w:rPr>
        <w:t>货架及配套设备）</w:t>
      </w:r>
    </w:p>
    <w:p w:rsidR="00A74BBE" w:rsidRDefault="00A74BBE" w:rsidP="00A74BBE">
      <w:pPr>
        <w:spacing w:line="360" w:lineRule="auto"/>
        <w:ind w:firstLineChars="200" w:firstLine="803"/>
        <w:jc w:val="center"/>
        <w:rPr>
          <w:rFonts w:ascii="仿宋" w:eastAsia="仿宋" w:hAnsi="仿宋" w:cs="仿宋"/>
          <w:b/>
          <w:bCs/>
          <w:color w:val="000000" w:themeColor="text1"/>
          <w:sz w:val="40"/>
          <w:szCs w:val="40"/>
        </w:rPr>
      </w:pPr>
      <w:r>
        <w:rPr>
          <w:rFonts w:ascii="仿宋" w:eastAsia="仿宋" w:hAnsi="仿宋" w:cs="仿宋" w:hint="eastAsia"/>
          <w:b/>
          <w:bCs/>
          <w:color w:val="000000" w:themeColor="text1"/>
          <w:sz w:val="40"/>
          <w:szCs w:val="40"/>
        </w:rPr>
        <w:t>合同包1</w:t>
      </w:r>
    </w:p>
    <w:p w:rsidR="00A74BBE" w:rsidRDefault="00A74BBE" w:rsidP="00A74BBE">
      <w:pPr>
        <w:spacing w:line="360" w:lineRule="auto"/>
        <w:ind w:firstLineChars="200" w:firstLine="803"/>
        <w:jc w:val="center"/>
        <w:rPr>
          <w:rFonts w:ascii="仿宋" w:eastAsia="仿宋" w:hAnsi="仿宋" w:cs="仿宋"/>
          <w:b/>
          <w:bCs/>
          <w:color w:val="000000" w:themeColor="text1"/>
          <w:sz w:val="40"/>
          <w:szCs w:val="40"/>
        </w:rPr>
      </w:pPr>
    </w:p>
    <w:p w:rsidR="00A74BBE" w:rsidRDefault="00A74BBE" w:rsidP="00A74BBE">
      <w:pPr>
        <w:spacing w:line="360" w:lineRule="auto"/>
        <w:ind w:firstLineChars="200" w:firstLine="803"/>
        <w:jc w:val="center"/>
        <w:rPr>
          <w:rFonts w:ascii="仿宋" w:eastAsia="仿宋" w:hAnsi="仿宋" w:cs="仿宋"/>
          <w:b/>
          <w:bCs/>
          <w:color w:val="000000" w:themeColor="text1"/>
          <w:sz w:val="40"/>
          <w:szCs w:val="40"/>
        </w:rPr>
      </w:pPr>
      <w:r>
        <w:rPr>
          <w:rFonts w:ascii="仿宋" w:eastAsia="仿宋" w:hAnsi="仿宋" w:cs="仿宋" w:hint="eastAsia"/>
          <w:b/>
          <w:bCs/>
          <w:color w:val="000000" w:themeColor="text1"/>
          <w:sz w:val="40"/>
          <w:szCs w:val="40"/>
        </w:rPr>
        <w:t>设备购销合同</w:t>
      </w:r>
    </w:p>
    <w:p w:rsidR="00A74BBE" w:rsidRDefault="00A74BBE" w:rsidP="00A74BBE">
      <w:pPr>
        <w:spacing w:line="360" w:lineRule="auto"/>
        <w:ind w:firstLineChars="200" w:firstLine="480"/>
        <w:rPr>
          <w:rFonts w:ascii="仿宋" w:eastAsia="仿宋" w:hAnsi="仿宋" w:cs="仿宋"/>
          <w:color w:val="000000" w:themeColor="text1"/>
          <w:sz w:val="24"/>
          <w:szCs w:val="24"/>
        </w:rPr>
      </w:pPr>
    </w:p>
    <w:p w:rsidR="00A74BBE" w:rsidRDefault="00A74BBE" w:rsidP="00A74BBE">
      <w:pPr>
        <w:spacing w:line="360" w:lineRule="auto"/>
        <w:ind w:firstLineChars="200" w:firstLine="480"/>
        <w:rPr>
          <w:rFonts w:ascii="仿宋" w:eastAsia="仿宋" w:hAnsi="仿宋" w:cs="仿宋"/>
          <w:color w:val="000000" w:themeColor="text1"/>
          <w:sz w:val="24"/>
        </w:rPr>
      </w:pPr>
    </w:p>
    <w:p w:rsidR="00A74BBE" w:rsidRDefault="00A74BBE" w:rsidP="00A74BBE">
      <w:pPr>
        <w:spacing w:line="360" w:lineRule="auto"/>
        <w:ind w:firstLineChars="200" w:firstLine="480"/>
        <w:rPr>
          <w:rFonts w:ascii="仿宋" w:eastAsia="仿宋" w:hAnsi="仿宋" w:cs="仿宋"/>
          <w:color w:val="000000" w:themeColor="text1"/>
          <w:sz w:val="24"/>
        </w:rPr>
      </w:pPr>
    </w:p>
    <w:p w:rsidR="00A74BBE" w:rsidRDefault="00A74BBE" w:rsidP="00A74BBE">
      <w:pPr>
        <w:spacing w:line="360" w:lineRule="auto"/>
        <w:ind w:firstLineChars="200" w:firstLine="480"/>
        <w:rPr>
          <w:rFonts w:ascii="仿宋" w:eastAsia="仿宋" w:hAnsi="仿宋" w:cs="仿宋"/>
          <w:color w:val="000000" w:themeColor="text1"/>
          <w:sz w:val="24"/>
        </w:rPr>
      </w:pPr>
    </w:p>
    <w:p w:rsidR="00A74BBE" w:rsidRDefault="00A74BBE" w:rsidP="00A74BBE">
      <w:pPr>
        <w:spacing w:line="360" w:lineRule="auto"/>
        <w:ind w:firstLineChars="200" w:firstLine="480"/>
        <w:rPr>
          <w:rFonts w:ascii="仿宋" w:eastAsia="仿宋" w:hAnsi="仿宋" w:cs="仿宋"/>
          <w:color w:val="000000" w:themeColor="text1"/>
          <w:sz w:val="24"/>
        </w:rPr>
      </w:pPr>
    </w:p>
    <w:p w:rsidR="00A74BBE" w:rsidRDefault="00A74BBE" w:rsidP="00A74BBE">
      <w:pPr>
        <w:spacing w:line="360" w:lineRule="auto"/>
        <w:ind w:firstLineChars="200" w:firstLine="480"/>
        <w:rPr>
          <w:rFonts w:ascii="仿宋" w:eastAsia="仿宋" w:hAnsi="仿宋" w:cs="仿宋"/>
          <w:color w:val="000000" w:themeColor="text1"/>
          <w:sz w:val="24"/>
        </w:rPr>
      </w:pPr>
    </w:p>
    <w:p w:rsidR="00A74BBE" w:rsidRDefault="00A74BBE" w:rsidP="00A74BBE">
      <w:pPr>
        <w:spacing w:line="360" w:lineRule="auto"/>
        <w:ind w:firstLineChars="200" w:firstLine="480"/>
        <w:rPr>
          <w:rFonts w:ascii="仿宋" w:eastAsia="仿宋" w:hAnsi="仿宋" w:cs="仿宋"/>
          <w:color w:val="000000" w:themeColor="text1"/>
          <w:sz w:val="24"/>
        </w:rPr>
      </w:pPr>
    </w:p>
    <w:p w:rsidR="00A74BBE" w:rsidRDefault="00A74BBE" w:rsidP="00A74BBE">
      <w:pPr>
        <w:spacing w:line="360" w:lineRule="auto"/>
        <w:ind w:firstLineChars="200" w:firstLine="643"/>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合同编号:</w:t>
      </w:r>
    </w:p>
    <w:p w:rsidR="00A74BBE" w:rsidRDefault="00A74BBE" w:rsidP="00A74BBE">
      <w:pPr>
        <w:spacing w:line="360" w:lineRule="auto"/>
        <w:ind w:firstLineChars="200" w:firstLine="643"/>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时    间：   年 月 日</w:t>
      </w:r>
    </w:p>
    <w:p w:rsidR="00A74BBE" w:rsidRDefault="00A74BBE" w:rsidP="00A74BBE">
      <w:pPr>
        <w:spacing w:line="360" w:lineRule="auto"/>
        <w:ind w:firstLineChars="200" w:firstLine="480"/>
        <w:rPr>
          <w:rFonts w:ascii="仿宋" w:eastAsia="仿宋" w:hAnsi="仿宋" w:cs="仿宋"/>
          <w:color w:val="000000" w:themeColor="text1"/>
          <w:sz w:val="24"/>
          <w:szCs w:val="24"/>
        </w:rPr>
      </w:pPr>
    </w:p>
    <w:p w:rsidR="00A74BBE" w:rsidRDefault="00A74BBE" w:rsidP="00A74BBE">
      <w:pPr>
        <w:spacing w:line="360" w:lineRule="auto"/>
        <w:ind w:firstLineChars="200" w:firstLine="480"/>
        <w:rPr>
          <w:rFonts w:ascii="仿宋" w:eastAsia="仿宋" w:hAnsi="仿宋" w:cs="仿宋"/>
          <w:color w:val="000000" w:themeColor="text1"/>
          <w:sz w:val="24"/>
        </w:rPr>
      </w:pPr>
    </w:p>
    <w:p w:rsidR="00A74BBE" w:rsidRDefault="00A74BBE" w:rsidP="00A74BBE">
      <w:pPr>
        <w:widowControl/>
        <w:jc w:val="left"/>
        <w:rPr>
          <w:rFonts w:ascii="仿宋" w:eastAsia="仿宋" w:hAnsi="仿宋" w:cs="仿宋"/>
          <w:b/>
          <w:bCs/>
          <w:color w:val="000000" w:themeColor="text1"/>
          <w:sz w:val="36"/>
          <w:szCs w:val="36"/>
        </w:rPr>
      </w:pPr>
    </w:p>
    <w:p w:rsidR="00A74BBE" w:rsidRDefault="00A74BBE" w:rsidP="00A74BBE">
      <w:pPr>
        <w:widowControl/>
        <w:jc w:val="left"/>
        <w:rPr>
          <w:rFonts w:ascii="仿宋" w:eastAsia="仿宋" w:hAnsi="仿宋" w:cs="仿宋"/>
          <w:b/>
          <w:bCs/>
          <w:color w:val="000000" w:themeColor="text1"/>
          <w:sz w:val="36"/>
          <w:szCs w:val="36"/>
        </w:rPr>
      </w:pPr>
      <w:r>
        <w:rPr>
          <w:rFonts w:ascii="仿宋" w:eastAsia="仿宋" w:hAnsi="仿宋" w:cs="仿宋" w:hint="eastAsia"/>
          <w:b/>
          <w:bCs/>
          <w:color w:val="000000" w:themeColor="text1"/>
          <w:sz w:val="36"/>
          <w:szCs w:val="36"/>
        </w:rPr>
        <w:br w:type="page"/>
      </w:r>
    </w:p>
    <w:p w:rsidR="00A74BBE" w:rsidRDefault="00A74BBE" w:rsidP="00A74BBE">
      <w:pPr>
        <w:spacing w:line="360" w:lineRule="auto"/>
        <w:ind w:firstLineChars="200" w:firstLine="723"/>
        <w:jc w:val="center"/>
        <w:rPr>
          <w:rFonts w:ascii="仿宋" w:eastAsia="仿宋" w:hAnsi="仿宋" w:cs="仿宋"/>
          <w:b/>
          <w:bCs/>
          <w:color w:val="000000" w:themeColor="text1"/>
          <w:sz w:val="36"/>
          <w:szCs w:val="36"/>
        </w:rPr>
      </w:pPr>
      <w:bookmarkStart w:id="4" w:name="OLE_LINK226"/>
      <w:r>
        <w:rPr>
          <w:rFonts w:ascii="仿宋" w:eastAsia="仿宋" w:hAnsi="仿宋" w:cs="仿宋" w:hint="eastAsia"/>
          <w:b/>
          <w:bCs/>
          <w:color w:val="000000" w:themeColor="text1"/>
          <w:sz w:val="36"/>
          <w:szCs w:val="36"/>
        </w:rPr>
        <w:lastRenderedPageBreak/>
        <w:t>设备购销合同</w:t>
      </w:r>
    </w:p>
    <w:p w:rsidR="00A74BBE" w:rsidRDefault="00A74BBE" w:rsidP="00A74BBE">
      <w:pPr>
        <w:spacing w:line="360" w:lineRule="auto"/>
        <w:ind w:firstLineChars="200" w:firstLine="480"/>
        <w:rPr>
          <w:rFonts w:ascii="仿宋" w:eastAsia="仿宋" w:hAnsi="仿宋" w:cs="仿宋"/>
          <w:color w:val="000000" w:themeColor="text1"/>
          <w:sz w:val="24"/>
          <w:szCs w:val="24"/>
        </w:rPr>
      </w:pPr>
    </w:p>
    <w:p w:rsidR="00A74BBE" w:rsidRDefault="00A74BBE" w:rsidP="00A74BBE">
      <w:pPr>
        <w:spacing w:line="48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甲方(买方/需方):</w:t>
      </w:r>
    </w:p>
    <w:p w:rsidR="00A74BBE" w:rsidRDefault="00A74BBE" w:rsidP="00A74BBE">
      <w:pPr>
        <w:spacing w:line="48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统一社会信用代码:</w:t>
      </w:r>
    </w:p>
    <w:p w:rsidR="00A74BBE" w:rsidRDefault="00A74BBE" w:rsidP="00A74BBE">
      <w:pPr>
        <w:spacing w:line="48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法定代表人:</w:t>
      </w:r>
    </w:p>
    <w:p w:rsidR="00A74BBE" w:rsidRDefault="00A74BBE" w:rsidP="00A74BBE">
      <w:pPr>
        <w:spacing w:line="48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乙方(卖方/供方):</w:t>
      </w:r>
    </w:p>
    <w:p w:rsidR="00A74BBE" w:rsidRDefault="00A74BBE" w:rsidP="00A74BBE">
      <w:pPr>
        <w:spacing w:line="48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统一社会信用代码:</w:t>
      </w:r>
    </w:p>
    <w:p w:rsidR="00A74BBE" w:rsidRDefault="00A74BBE" w:rsidP="00A74BBE">
      <w:pPr>
        <w:spacing w:line="48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法定代表人:</w:t>
      </w:r>
    </w:p>
    <w:p w:rsidR="00A74BBE" w:rsidRDefault="00A74BBE" w:rsidP="00A74BBE">
      <w:pPr>
        <w:spacing w:line="360" w:lineRule="auto"/>
        <w:ind w:firstLineChars="200" w:firstLine="480"/>
        <w:rPr>
          <w:rFonts w:ascii="仿宋" w:eastAsia="仿宋" w:hAnsi="仿宋" w:cs="仿宋"/>
          <w:color w:val="000000" w:themeColor="text1"/>
          <w:sz w:val="24"/>
        </w:rPr>
      </w:pPr>
    </w:p>
    <w:p w:rsidR="00A74BBE" w:rsidRDefault="00A74BBE" w:rsidP="00A74BBE">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甲、乙双方经友好协商，遵循公平、平等、自愿、诚实信用的原则，根据《中华人民共和国民法典》及相关法律法规的规定，就甲方向乙方采购设备事宜达成如下协议，共同遵守。</w:t>
      </w:r>
    </w:p>
    <w:tbl>
      <w:tblPr>
        <w:tblStyle w:val="a5"/>
        <w:tblW w:w="0" w:type="auto"/>
        <w:tblInd w:w="0" w:type="dxa"/>
        <w:tblLook w:val="04A0" w:firstRow="1" w:lastRow="0" w:firstColumn="1" w:lastColumn="0" w:noHBand="0" w:noVBand="1"/>
      </w:tblPr>
      <w:tblGrid>
        <w:gridCol w:w="786"/>
        <w:gridCol w:w="2852"/>
        <w:gridCol w:w="775"/>
        <w:gridCol w:w="968"/>
        <w:gridCol w:w="975"/>
        <w:gridCol w:w="975"/>
        <w:gridCol w:w="972"/>
      </w:tblGrid>
      <w:tr w:rsidR="00A74BBE" w:rsidTr="00A74BBE">
        <w:trPr>
          <w:trHeight w:val="474"/>
        </w:trPr>
        <w:tc>
          <w:tcPr>
            <w:tcW w:w="794" w:type="dxa"/>
            <w:tcBorders>
              <w:top w:val="single" w:sz="4" w:space="0" w:color="auto"/>
              <w:left w:val="single" w:sz="4" w:space="0" w:color="auto"/>
              <w:bottom w:val="single" w:sz="4" w:space="0" w:color="auto"/>
              <w:right w:val="single" w:sz="4" w:space="0" w:color="auto"/>
            </w:tcBorders>
            <w:vAlign w:val="center"/>
            <w:hideMark/>
          </w:tcPr>
          <w:p w:rsidR="00A74BBE" w:rsidRDefault="00A74BBE">
            <w:pPr>
              <w:spacing w:line="360" w:lineRule="auto"/>
              <w:jc w:val="center"/>
              <w:rPr>
                <w:rFonts w:ascii="仿宋" w:eastAsia="仿宋" w:hAnsi="仿宋" w:cs="仿宋"/>
                <w:color w:val="000000" w:themeColor="text1"/>
                <w:sz w:val="24"/>
              </w:rPr>
            </w:pPr>
            <w:r>
              <w:rPr>
                <w:rFonts w:ascii="仿宋" w:eastAsia="仿宋" w:hAnsi="仿宋" w:cs="仿宋" w:hint="eastAsia"/>
                <w:color w:val="000000" w:themeColor="text1"/>
                <w:sz w:val="24"/>
              </w:rPr>
              <w:t>序号</w:t>
            </w:r>
          </w:p>
        </w:tc>
        <w:tc>
          <w:tcPr>
            <w:tcW w:w="2906" w:type="dxa"/>
            <w:tcBorders>
              <w:top w:val="single" w:sz="4" w:space="0" w:color="auto"/>
              <w:left w:val="single" w:sz="4" w:space="0" w:color="auto"/>
              <w:bottom w:val="single" w:sz="4" w:space="0" w:color="auto"/>
              <w:right w:val="single" w:sz="4" w:space="0" w:color="auto"/>
            </w:tcBorders>
            <w:vAlign w:val="center"/>
            <w:hideMark/>
          </w:tcPr>
          <w:p w:rsidR="00A74BBE" w:rsidRDefault="00A74BBE">
            <w:pPr>
              <w:spacing w:line="360" w:lineRule="auto"/>
              <w:jc w:val="center"/>
              <w:rPr>
                <w:rFonts w:ascii="仿宋" w:eastAsia="仿宋" w:hAnsi="仿宋" w:cs="仿宋"/>
                <w:color w:val="000000" w:themeColor="text1"/>
                <w:sz w:val="24"/>
              </w:rPr>
            </w:pPr>
            <w:r>
              <w:rPr>
                <w:rFonts w:ascii="仿宋" w:eastAsia="仿宋" w:hAnsi="仿宋" w:cs="仿宋" w:hint="eastAsia"/>
                <w:color w:val="000000" w:themeColor="text1"/>
                <w:sz w:val="24"/>
              </w:rPr>
              <w:t>设备名称</w:t>
            </w:r>
          </w:p>
        </w:tc>
        <w:tc>
          <w:tcPr>
            <w:tcW w:w="782" w:type="dxa"/>
            <w:tcBorders>
              <w:top w:val="single" w:sz="4" w:space="0" w:color="auto"/>
              <w:left w:val="single" w:sz="4" w:space="0" w:color="auto"/>
              <w:bottom w:val="single" w:sz="4" w:space="0" w:color="auto"/>
              <w:right w:val="single" w:sz="4" w:space="0" w:color="auto"/>
            </w:tcBorders>
            <w:vAlign w:val="center"/>
            <w:hideMark/>
          </w:tcPr>
          <w:p w:rsidR="00A74BBE" w:rsidRDefault="00A74BBE">
            <w:pPr>
              <w:spacing w:line="360" w:lineRule="auto"/>
              <w:jc w:val="center"/>
              <w:rPr>
                <w:rFonts w:ascii="仿宋" w:eastAsia="仿宋" w:hAnsi="仿宋" w:cs="仿宋"/>
                <w:color w:val="000000" w:themeColor="text1"/>
                <w:sz w:val="24"/>
              </w:rPr>
            </w:pPr>
            <w:r>
              <w:rPr>
                <w:rFonts w:ascii="仿宋" w:eastAsia="仿宋" w:hAnsi="仿宋" w:cs="仿宋" w:hint="eastAsia"/>
                <w:color w:val="000000" w:themeColor="text1"/>
                <w:sz w:val="24"/>
              </w:rPr>
              <w:t>数量</w:t>
            </w:r>
          </w:p>
        </w:tc>
        <w:tc>
          <w:tcPr>
            <w:tcW w:w="979" w:type="dxa"/>
            <w:tcBorders>
              <w:top w:val="single" w:sz="4" w:space="0" w:color="auto"/>
              <w:left w:val="single" w:sz="4" w:space="0" w:color="auto"/>
              <w:bottom w:val="single" w:sz="4" w:space="0" w:color="auto"/>
              <w:right w:val="single" w:sz="4" w:space="0" w:color="auto"/>
            </w:tcBorders>
            <w:vAlign w:val="center"/>
            <w:hideMark/>
          </w:tcPr>
          <w:p w:rsidR="00A74BBE" w:rsidRDefault="00A74BBE">
            <w:pPr>
              <w:spacing w:line="360" w:lineRule="auto"/>
              <w:jc w:val="center"/>
              <w:rPr>
                <w:rFonts w:ascii="仿宋" w:eastAsia="仿宋" w:hAnsi="仿宋" w:cs="仿宋"/>
                <w:color w:val="000000" w:themeColor="text1"/>
                <w:sz w:val="24"/>
              </w:rPr>
            </w:pPr>
            <w:r>
              <w:rPr>
                <w:rFonts w:ascii="仿宋" w:eastAsia="仿宋" w:hAnsi="仿宋" w:cs="仿宋" w:hint="eastAsia"/>
                <w:color w:val="000000" w:themeColor="text1"/>
                <w:sz w:val="24"/>
              </w:rPr>
              <w:t>单位</w:t>
            </w:r>
          </w:p>
        </w:tc>
        <w:tc>
          <w:tcPr>
            <w:tcW w:w="986" w:type="dxa"/>
            <w:tcBorders>
              <w:top w:val="single" w:sz="4" w:space="0" w:color="auto"/>
              <w:left w:val="single" w:sz="4" w:space="0" w:color="auto"/>
              <w:bottom w:val="single" w:sz="4" w:space="0" w:color="auto"/>
              <w:right w:val="single" w:sz="4" w:space="0" w:color="auto"/>
            </w:tcBorders>
            <w:vAlign w:val="center"/>
            <w:hideMark/>
          </w:tcPr>
          <w:p w:rsidR="00A74BBE" w:rsidRDefault="00A74BBE">
            <w:pPr>
              <w:spacing w:line="360" w:lineRule="auto"/>
              <w:jc w:val="center"/>
              <w:rPr>
                <w:rFonts w:ascii="仿宋" w:eastAsia="仿宋" w:hAnsi="仿宋" w:cs="仿宋"/>
                <w:color w:val="000000" w:themeColor="text1"/>
                <w:sz w:val="24"/>
              </w:rPr>
            </w:pPr>
            <w:r>
              <w:rPr>
                <w:rFonts w:ascii="仿宋" w:eastAsia="仿宋" w:hAnsi="仿宋" w:cs="仿宋" w:hint="eastAsia"/>
                <w:color w:val="000000" w:themeColor="text1"/>
                <w:sz w:val="24"/>
              </w:rPr>
              <w:t>单价/元</w:t>
            </w:r>
          </w:p>
        </w:tc>
        <w:tc>
          <w:tcPr>
            <w:tcW w:w="986" w:type="dxa"/>
            <w:tcBorders>
              <w:top w:val="single" w:sz="4" w:space="0" w:color="auto"/>
              <w:left w:val="single" w:sz="4" w:space="0" w:color="auto"/>
              <w:bottom w:val="single" w:sz="4" w:space="0" w:color="auto"/>
              <w:right w:val="single" w:sz="4" w:space="0" w:color="auto"/>
            </w:tcBorders>
            <w:vAlign w:val="center"/>
            <w:hideMark/>
          </w:tcPr>
          <w:p w:rsidR="00A74BBE" w:rsidRDefault="00A74BBE">
            <w:pPr>
              <w:spacing w:line="360" w:lineRule="auto"/>
              <w:jc w:val="center"/>
              <w:rPr>
                <w:rFonts w:ascii="仿宋" w:eastAsia="仿宋" w:hAnsi="仿宋" w:cs="仿宋"/>
                <w:color w:val="000000" w:themeColor="text1"/>
                <w:sz w:val="24"/>
              </w:rPr>
            </w:pPr>
            <w:r>
              <w:rPr>
                <w:rFonts w:ascii="仿宋" w:eastAsia="仿宋" w:hAnsi="仿宋" w:cs="仿宋" w:hint="eastAsia"/>
                <w:color w:val="000000" w:themeColor="text1"/>
                <w:sz w:val="24"/>
              </w:rPr>
              <w:t>合价/元</w:t>
            </w:r>
          </w:p>
        </w:tc>
        <w:tc>
          <w:tcPr>
            <w:tcW w:w="983" w:type="dxa"/>
            <w:tcBorders>
              <w:top w:val="single" w:sz="4" w:space="0" w:color="auto"/>
              <w:left w:val="single" w:sz="4" w:space="0" w:color="auto"/>
              <w:bottom w:val="single" w:sz="4" w:space="0" w:color="auto"/>
              <w:right w:val="single" w:sz="4" w:space="0" w:color="auto"/>
            </w:tcBorders>
            <w:vAlign w:val="center"/>
            <w:hideMark/>
          </w:tcPr>
          <w:p w:rsidR="00A74BBE" w:rsidRDefault="00A74BBE">
            <w:pPr>
              <w:spacing w:line="360" w:lineRule="auto"/>
              <w:jc w:val="center"/>
              <w:rPr>
                <w:rFonts w:ascii="仿宋" w:eastAsia="仿宋" w:hAnsi="仿宋" w:cs="仿宋"/>
                <w:color w:val="000000" w:themeColor="text1"/>
                <w:sz w:val="24"/>
              </w:rPr>
            </w:pPr>
            <w:r>
              <w:rPr>
                <w:rFonts w:ascii="仿宋" w:eastAsia="仿宋" w:hAnsi="仿宋" w:cs="仿宋" w:hint="eastAsia"/>
                <w:color w:val="000000" w:themeColor="text1"/>
                <w:sz w:val="24"/>
              </w:rPr>
              <w:t>备注</w:t>
            </w:r>
          </w:p>
        </w:tc>
      </w:tr>
      <w:tr w:rsidR="00A74BBE" w:rsidTr="00A74BBE">
        <w:trPr>
          <w:trHeight w:val="826"/>
        </w:trPr>
        <w:tc>
          <w:tcPr>
            <w:tcW w:w="794" w:type="dxa"/>
            <w:tcBorders>
              <w:top w:val="single" w:sz="4" w:space="0" w:color="auto"/>
              <w:left w:val="single" w:sz="4" w:space="0" w:color="auto"/>
              <w:bottom w:val="single" w:sz="4" w:space="0" w:color="auto"/>
              <w:right w:val="single" w:sz="4" w:space="0" w:color="auto"/>
            </w:tcBorders>
            <w:vAlign w:val="center"/>
            <w:hideMark/>
          </w:tcPr>
          <w:p w:rsidR="00A74BBE" w:rsidRDefault="00A74BBE">
            <w:pPr>
              <w:spacing w:line="360" w:lineRule="auto"/>
              <w:jc w:val="center"/>
              <w:rPr>
                <w:rFonts w:ascii="仿宋" w:eastAsia="仿宋" w:hAnsi="仿宋" w:cs="仿宋"/>
                <w:color w:val="000000" w:themeColor="text1"/>
                <w:sz w:val="24"/>
              </w:rPr>
            </w:pPr>
            <w:r>
              <w:rPr>
                <w:rFonts w:ascii="仿宋" w:eastAsia="仿宋" w:hAnsi="仿宋" w:cs="仿宋" w:hint="eastAsia"/>
                <w:color w:val="000000" w:themeColor="text1"/>
                <w:sz w:val="24"/>
              </w:rPr>
              <w:t>1</w:t>
            </w:r>
          </w:p>
        </w:tc>
        <w:tc>
          <w:tcPr>
            <w:tcW w:w="2906" w:type="dxa"/>
            <w:tcBorders>
              <w:top w:val="single" w:sz="4" w:space="0" w:color="auto"/>
              <w:left w:val="single" w:sz="4" w:space="0" w:color="auto"/>
              <w:bottom w:val="single" w:sz="4" w:space="0" w:color="auto"/>
              <w:right w:val="single" w:sz="4" w:space="0" w:color="auto"/>
            </w:tcBorders>
            <w:vAlign w:val="center"/>
          </w:tcPr>
          <w:p w:rsidR="00A74BBE" w:rsidRDefault="00A74BBE">
            <w:pPr>
              <w:spacing w:line="360" w:lineRule="auto"/>
              <w:jc w:val="left"/>
              <w:rPr>
                <w:rFonts w:ascii="仿宋" w:eastAsia="仿宋" w:hAnsi="仿宋" w:cs="仿宋"/>
                <w:color w:val="000000" w:themeColor="text1"/>
                <w:sz w:val="24"/>
              </w:rPr>
            </w:pPr>
          </w:p>
        </w:tc>
        <w:tc>
          <w:tcPr>
            <w:tcW w:w="782" w:type="dxa"/>
            <w:tcBorders>
              <w:top w:val="single" w:sz="4" w:space="0" w:color="auto"/>
              <w:left w:val="single" w:sz="4" w:space="0" w:color="auto"/>
              <w:bottom w:val="single" w:sz="4" w:space="0" w:color="auto"/>
              <w:right w:val="single" w:sz="4" w:space="0" w:color="auto"/>
            </w:tcBorders>
            <w:vAlign w:val="center"/>
          </w:tcPr>
          <w:p w:rsidR="00A74BBE" w:rsidRDefault="00A74BBE">
            <w:pPr>
              <w:spacing w:line="360" w:lineRule="auto"/>
              <w:jc w:val="center"/>
              <w:rPr>
                <w:rFonts w:ascii="仿宋" w:eastAsia="仿宋" w:hAnsi="仿宋" w:cs="仿宋"/>
                <w:color w:val="000000" w:themeColor="text1"/>
                <w:sz w:val="24"/>
              </w:rPr>
            </w:pPr>
          </w:p>
        </w:tc>
        <w:tc>
          <w:tcPr>
            <w:tcW w:w="979" w:type="dxa"/>
            <w:tcBorders>
              <w:top w:val="single" w:sz="4" w:space="0" w:color="auto"/>
              <w:left w:val="single" w:sz="4" w:space="0" w:color="auto"/>
              <w:bottom w:val="single" w:sz="4" w:space="0" w:color="auto"/>
              <w:right w:val="single" w:sz="4" w:space="0" w:color="auto"/>
            </w:tcBorders>
            <w:vAlign w:val="center"/>
          </w:tcPr>
          <w:p w:rsidR="00A74BBE" w:rsidRDefault="00A74BBE">
            <w:pPr>
              <w:spacing w:line="360" w:lineRule="auto"/>
              <w:jc w:val="center"/>
              <w:rPr>
                <w:rFonts w:ascii="仿宋" w:eastAsia="仿宋" w:hAnsi="仿宋" w:cs="仿宋"/>
                <w:color w:val="000000" w:themeColor="text1"/>
                <w:sz w:val="24"/>
              </w:rPr>
            </w:pPr>
          </w:p>
        </w:tc>
        <w:tc>
          <w:tcPr>
            <w:tcW w:w="986" w:type="dxa"/>
            <w:tcBorders>
              <w:top w:val="single" w:sz="4" w:space="0" w:color="auto"/>
              <w:left w:val="single" w:sz="4" w:space="0" w:color="auto"/>
              <w:bottom w:val="single" w:sz="4" w:space="0" w:color="auto"/>
              <w:right w:val="single" w:sz="4" w:space="0" w:color="auto"/>
            </w:tcBorders>
            <w:vAlign w:val="center"/>
          </w:tcPr>
          <w:p w:rsidR="00A74BBE" w:rsidRDefault="00A74BBE">
            <w:pPr>
              <w:spacing w:line="360" w:lineRule="auto"/>
              <w:jc w:val="center"/>
              <w:rPr>
                <w:rFonts w:ascii="仿宋" w:eastAsia="仿宋" w:hAnsi="仿宋" w:cs="仿宋"/>
                <w:color w:val="000000" w:themeColor="text1"/>
                <w:sz w:val="24"/>
              </w:rPr>
            </w:pPr>
          </w:p>
        </w:tc>
        <w:tc>
          <w:tcPr>
            <w:tcW w:w="986" w:type="dxa"/>
            <w:tcBorders>
              <w:top w:val="single" w:sz="4" w:space="0" w:color="auto"/>
              <w:left w:val="single" w:sz="4" w:space="0" w:color="auto"/>
              <w:bottom w:val="single" w:sz="4" w:space="0" w:color="auto"/>
              <w:right w:val="single" w:sz="4" w:space="0" w:color="auto"/>
            </w:tcBorders>
            <w:vAlign w:val="center"/>
          </w:tcPr>
          <w:p w:rsidR="00A74BBE" w:rsidRDefault="00A74BBE">
            <w:pPr>
              <w:spacing w:line="360" w:lineRule="auto"/>
              <w:jc w:val="center"/>
              <w:rPr>
                <w:rFonts w:ascii="仿宋" w:eastAsia="仿宋" w:hAnsi="仿宋" w:cs="仿宋"/>
                <w:color w:val="000000" w:themeColor="text1"/>
                <w:sz w:val="24"/>
              </w:rPr>
            </w:pPr>
          </w:p>
        </w:tc>
        <w:tc>
          <w:tcPr>
            <w:tcW w:w="983" w:type="dxa"/>
            <w:tcBorders>
              <w:top w:val="single" w:sz="4" w:space="0" w:color="auto"/>
              <w:left w:val="single" w:sz="4" w:space="0" w:color="auto"/>
              <w:bottom w:val="single" w:sz="4" w:space="0" w:color="auto"/>
              <w:right w:val="single" w:sz="4" w:space="0" w:color="auto"/>
            </w:tcBorders>
            <w:vAlign w:val="center"/>
          </w:tcPr>
          <w:p w:rsidR="00A74BBE" w:rsidRDefault="00A74BBE">
            <w:pPr>
              <w:spacing w:line="360" w:lineRule="auto"/>
              <w:jc w:val="center"/>
              <w:rPr>
                <w:rFonts w:ascii="仿宋" w:eastAsia="仿宋" w:hAnsi="仿宋" w:cs="仿宋"/>
                <w:color w:val="000000" w:themeColor="text1"/>
                <w:sz w:val="24"/>
              </w:rPr>
            </w:pPr>
          </w:p>
        </w:tc>
      </w:tr>
      <w:tr w:rsidR="00A74BBE" w:rsidTr="00A74BBE">
        <w:trPr>
          <w:trHeight w:val="826"/>
        </w:trPr>
        <w:tc>
          <w:tcPr>
            <w:tcW w:w="794" w:type="dxa"/>
            <w:tcBorders>
              <w:top w:val="single" w:sz="4" w:space="0" w:color="auto"/>
              <w:left w:val="single" w:sz="4" w:space="0" w:color="auto"/>
              <w:bottom w:val="single" w:sz="4" w:space="0" w:color="auto"/>
              <w:right w:val="single" w:sz="4" w:space="0" w:color="auto"/>
            </w:tcBorders>
            <w:vAlign w:val="center"/>
            <w:hideMark/>
          </w:tcPr>
          <w:p w:rsidR="00A74BBE" w:rsidRDefault="00A74BBE">
            <w:pPr>
              <w:spacing w:line="360" w:lineRule="auto"/>
              <w:jc w:val="center"/>
              <w:rPr>
                <w:rFonts w:ascii="仿宋" w:eastAsia="仿宋" w:hAnsi="仿宋" w:cs="仿宋"/>
                <w:color w:val="000000" w:themeColor="text1"/>
                <w:sz w:val="24"/>
              </w:rPr>
            </w:pPr>
            <w:r>
              <w:rPr>
                <w:rFonts w:ascii="仿宋" w:eastAsia="仿宋" w:hAnsi="仿宋" w:cs="仿宋" w:hint="eastAsia"/>
                <w:color w:val="000000" w:themeColor="text1"/>
                <w:sz w:val="24"/>
              </w:rPr>
              <w:t>2</w:t>
            </w:r>
          </w:p>
        </w:tc>
        <w:tc>
          <w:tcPr>
            <w:tcW w:w="2906" w:type="dxa"/>
            <w:tcBorders>
              <w:top w:val="single" w:sz="4" w:space="0" w:color="auto"/>
              <w:left w:val="single" w:sz="4" w:space="0" w:color="auto"/>
              <w:bottom w:val="single" w:sz="4" w:space="0" w:color="auto"/>
              <w:right w:val="single" w:sz="4" w:space="0" w:color="auto"/>
            </w:tcBorders>
            <w:vAlign w:val="center"/>
          </w:tcPr>
          <w:p w:rsidR="00A74BBE" w:rsidRDefault="00A74BBE">
            <w:pPr>
              <w:spacing w:line="360" w:lineRule="auto"/>
              <w:jc w:val="left"/>
              <w:rPr>
                <w:rFonts w:ascii="仿宋" w:eastAsia="仿宋" w:hAnsi="仿宋" w:cs="仿宋"/>
                <w:color w:val="000000" w:themeColor="text1"/>
                <w:sz w:val="24"/>
              </w:rPr>
            </w:pPr>
          </w:p>
        </w:tc>
        <w:tc>
          <w:tcPr>
            <w:tcW w:w="782" w:type="dxa"/>
            <w:tcBorders>
              <w:top w:val="single" w:sz="4" w:space="0" w:color="auto"/>
              <w:left w:val="single" w:sz="4" w:space="0" w:color="auto"/>
              <w:bottom w:val="single" w:sz="4" w:space="0" w:color="auto"/>
              <w:right w:val="single" w:sz="4" w:space="0" w:color="auto"/>
            </w:tcBorders>
            <w:vAlign w:val="center"/>
          </w:tcPr>
          <w:p w:rsidR="00A74BBE" w:rsidRDefault="00A74BBE">
            <w:pPr>
              <w:spacing w:line="360" w:lineRule="auto"/>
              <w:jc w:val="center"/>
              <w:rPr>
                <w:rFonts w:ascii="仿宋" w:eastAsia="仿宋" w:hAnsi="仿宋" w:cs="仿宋"/>
                <w:color w:val="000000" w:themeColor="text1"/>
                <w:sz w:val="24"/>
              </w:rPr>
            </w:pPr>
          </w:p>
        </w:tc>
        <w:tc>
          <w:tcPr>
            <w:tcW w:w="979" w:type="dxa"/>
            <w:tcBorders>
              <w:top w:val="single" w:sz="4" w:space="0" w:color="auto"/>
              <w:left w:val="single" w:sz="4" w:space="0" w:color="auto"/>
              <w:bottom w:val="single" w:sz="4" w:space="0" w:color="auto"/>
              <w:right w:val="single" w:sz="4" w:space="0" w:color="auto"/>
            </w:tcBorders>
            <w:vAlign w:val="center"/>
          </w:tcPr>
          <w:p w:rsidR="00A74BBE" w:rsidRDefault="00A74BBE">
            <w:pPr>
              <w:spacing w:line="360" w:lineRule="auto"/>
              <w:jc w:val="center"/>
              <w:rPr>
                <w:rFonts w:ascii="仿宋" w:eastAsia="仿宋" w:hAnsi="仿宋" w:cs="仿宋"/>
                <w:color w:val="000000" w:themeColor="text1"/>
                <w:sz w:val="24"/>
              </w:rPr>
            </w:pPr>
          </w:p>
        </w:tc>
        <w:tc>
          <w:tcPr>
            <w:tcW w:w="986" w:type="dxa"/>
            <w:tcBorders>
              <w:top w:val="single" w:sz="4" w:space="0" w:color="auto"/>
              <w:left w:val="single" w:sz="4" w:space="0" w:color="auto"/>
              <w:bottom w:val="single" w:sz="4" w:space="0" w:color="auto"/>
              <w:right w:val="single" w:sz="4" w:space="0" w:color="auto"/>
            </w:tcBorders>
            <w:vAlign w:val="center"/>
          </w:tcPr>
          <w:p w:rsidR="00A74BBE" w:rsidRDefault="00A74BBE">
            <w:pPr>
              <w:spacing w:line="360" w:lineRule="auto"/>
              <w:jc w:val="center"/>
              <w:rPr>
                <w:rFonts w:ascii="仿宋" w:eastAsia="仿宋" w:hAnsi="仿宋" w:cs="仿宋"/>
                <w:color w:val="000000" w:themeColor="text1"/>
                <w:sz w:val="24"/>
              </w:rPr>
            </w:pPr>
          </w:p>
        </w:tc>
        <w:tc>
          <w:tcPr>
            <w:tcW w:w="986" w:type="dxa"/>
            <w:tcBorders>
              <w:top w:val="single" w:sz="4" w:space="0" w:color="auto"/>
              <w:left w:val="single" w:sz="4" w:space="0" w:color="auto"/>
              <w:bottom w:val="single" w:sz="4" w:space="0" w:color="auto"/>
              <w:right w:val="single" w:sz="4" w:space="0" w:color="auto"/>
            </w:tcBorders>
            <w:vAlign w:val="center"/>
          </w:tcPr>
          <w:p w:rsidR="00A74BBE" w:rsidRDefault="00A74BBE">
            <w:pPr>
              <w:spacing w:line="360" w:lineRule="auto"/>
              <w:jc w:val="center"/>
              <w:rPr>
                <w:rFonts w:ascii="仿宋" w:eastAsia="仿宋" w:hAnsi="仿宋" w:cs="仿宋"/>
                <w:color w:val="000000" w:themeColor="text1"/>
                <w:sz w:val="24"/>
              </w:rPr>
            </w:pPr>
          </w:p>
        </w:tc>
        <w:tc>
          <w:tcPr>
            <w:tcW w:w="983" w:type="dxa"/>
            <w:tcBorders>
              <w:top w:val="single" w:sz="4" w:space="0" w:color="auto"/>
              <w:left w:val="single" w:sz="4" w:space="0" w:color="auto"/>
              <w:bottom w:val="single" w:sz="4" w:space="0" w:color="auto"/>
              <w:right w:val="single" w:sz="4" w:space="0" w:color="auto"/>
            </w:tcBorders>
            <w:vAlign w:val="center"/>
          </w:tcPr>
          <w:p w:rsidR="00A74BBE" w:rsidRDefault="00A74BBE">
            <w:pPr>
              <w:spacing w:line="360" w:lineRule="auto"/>
              <w:jc w:val="center"/>
              <w:rPr>
                <w:rFonts w:ascii="仿宋" w:eastAsia="仿宋" w:hAnsi="仿宋" w:cs="仿宋"/>
                <w:color w:val="000000" w:themeColor="text1"/>
                <w:sz w:val="24"/>
              </w:rPr>
            </w:pPr>
          </w:p>
        </w:tc>
      </w:tr>
      <w:tr w:rsidR="00A74BBE" w:rsidTr="00A74BBE">
        <w:trPr>
          <w:trHeight w:val="826"/>
        </w:trPr>
        <w:tc>
          <w:tcPr>
            <w:tcW w:w="794" w:type="dxa"/>
            <w:tcBorders>
              <w:top w:val="single" w:sz="4" w:space="0" w:color="auto"/>
              <w:left w:val="single" w:sz="4" w:space="0" w:color="auto"/>
              <w:bottom w:val="single" w:sz="4" w:space="0" w:color="auto"/>
              <w:right w:val="single" w:sz="4" w:space="0" w:color="auto"/>
            </w:tcBorders>
            <w:vAlign w:val="center"/>
            <w:hideMark/>
          </w:tcPr>
          <w:p w:rsidR="00A74BBE" w:rsidRDefault="00A74BBE">
            <w:pPr>
              <w:spacing w:line="360" w:lineRule="auto"/>
              <w:jc w:val="center"/>
              <w:rPr>
                <w:rFonts w:ascii="仿宋" w:eastAsia="仿宋" w:hAnsi="仿宋" w:cs="仿宋"/>
                <w:color w:val="000000" w:themeColor="text1"/>
                <w:sz w:val="24"/>
              </w:rPr>
            </w:pPr>
            <w:r>
              <w:rPr>
                <w:rFonts w:ascii="仿宋" w:eastAsia="仿宋" w:hAnsi="仿宋" w:cs="仿宋" w:hint="eastAsia"/>
                <w:color w:val="000000" w:themeColor="text1"/>
                <w:sz w:val="24"/>
              </w:rPr>
              <w:t>…</w:t>
            </w:r>
          </w:p>
        </w:tc>
        <w:tc>
          <w:tcPr>
            <w:tcW w:w="2906" w:type="dxa"/>
            <w:tcBorders>
              <w:top w:val="single" w:sz="4" w:space="0" w:color="auto"/>
              <w:left w:val="single" w:sz="4" w:space="0" w:color="auto"/>
              <w:bottom w:val="single" w:sz="4" w:space="0" w:color="auto"/>
              <w:right w:val="single" w:sz="4" w:space="0" w:color="auto"/>
            </w:tcBorders>
            <w:vAlign w:val="center"/>
          </w:tcPr>
          <w:p w:rsidR="00A74BBE" w:rsidRDefault="00A74BBE">
            <w:pPr>
              <w:spacing w:line="360" w:lineRule="auto"/>
              <w:jc w:val="left"/>
              <w:rPr>
                <w:rFonts w:ascii="仿宋" w:eastAsia="仿宋" w:hAnsi="仿宋" w:cs="仿宋"/>
                <w:color w:val="000000" w:themeColor="text1"/>
                <w:sz w:val="24"/>
              </w:rPr>
            </w:pPr>
          </w:p>
        </w:tc>
        <w:tc>
          <w:tcPr>
            <w:tcW w:w="782" w:type="dxa"/>
            <w:tcBorders>
              <w:top w:val="single" w:sz="4" w:space="0" w:color="auto"/>
              <w:left w:val="single" w:sz="4" w:space="0" w:color="auto"/>
              <w:bottom w:val="single" w:sz="4" w:space="0" w:color="auto"/>
              <w:right w:val="single" w:sz="4" w:space="0" w:color="auto"/>
            </w:tcBorders>
            <w:vAlign w:val="center"/>
          </w:tcPr>
          <w:p w:rsidR="00A74BBE" w:rsidRDefault="00A74BBE">
            <w:pPr>
              <w:spacing w:line="360" w:lineRule="auto"/>
              <w:jc w:val="center"/>
              <w:rPr>
                <w:rFonts w:ascii="仿宋" w:eastAsia="仿宋" w:hAnsi="仿宋" w:cs="仿宋"/>
                <w:color w:val="000000" w:themeColor="text1"/>
                <w:sz w:val="24"/>
              </w:rPr>
            </w:pPr>
          </w:p>
        </w:tc>
        <w:tc>
          <w:tcPr>
            <w:tcW w:w="979" w:type="dxa"/>
            <w:tcBorders>
              <w:top w:val="single" w:sz="4" w:space="0" w:color="auto"/>
              <w:left w:val="single" w:sz="4" w:space="0" w:color="auto"/>
              <w:bottom w:val="single" w:sz="4" w:space="0" w:color="auto"/>
              <w:right w:val="single" w:sz="4" w:space="0" w:color="auto"/>
            </w:tcBorders>
            <w:vAlign w:val="center"/>
          </w:tcPr>
          <w:p w:rsidR="00A74BBE" w:rsidRDefault="00A74BBE">
            <w:pPr>
              <w:spacing w:line="360" w:lineRule="auto"/>
              <w:jc w:val="center"/>
              <w:rPr>
                <w:rFonts w:ascii="仿宋" w:eastAsia="仿宋" w:hAnsi="仿宋" w:cs="仿宋"/>
                <w:color w:val="000000" w:themeColor="text1"/>
                <w:sz w:val="24"/>
              </w:rPr>
            </w:pPr>
          </w:p>
        </w:tc>
        <w:tc>
          <w:tcPr>
            <w:tcW w:w="986" w:type="dxa"/>
            <w:tcBorders>
              <w:top w:val="single" w:sz="4" w:space="0" w:color="auto"/>
              <w:left w:val="single" w:sz="4" w:space="0" w:color="auto"/>
              <w:bottom w:val="single" w:sz="4" w:space="0" w:color="auto"/>
              <w:right w:val="single" w:sz="4" w:space="0" w:color="auto"/>
            </w:tcBorders>
            <w:vAlign w:val="center"/>
          </w:tcPr>
          <w:p w:rsidR="00A74BBE" w:rsidRDefault="00A74BBE">
            <w:pPr>
              <w:spacing w:line="360" w:lineRule="auto"/>
              <w:jc w:val="center"/>
              <w:rPr>
                <w:rFonts w:ascii="仿宋" w:eastAsia="仿宋" w:hAnsi="仿宋" w:cs="仿宋"/>
                <w:color w:val="000000" w:themeColor="text1"/>
                <w:sz w:val="24"/>
              </w:rPr>
            </w:pPr>
          </w:p>
        </w:tc>
        <w:tc>
          <w:tcPr>
            <w:tcW w:w="986" w:type="dxa"/>
            <w:tcBorders>
              <w:top w:val="single" w:sz="4" w:space="0" w:color="auto"/>
              <w:left w:val="single" w:sz="4" w:space="0" w:color="auto"/>
              <w:bottom w:val="single" w:sz="4" w:space="0" w:color="auto"/>
              <w:right w:val="single" w:sz="4" w:space="0" w:color="auto"/>
            </w:tcBorders>
            <w:vAlign w:val="center"/>
          </w:tcPr>
          <w:p w:rsidR="00A74BBE" w:rsidRDefault="00A74BBE">
            <w:pPr>
              <w:spacing w:line="360" w:lineRule="auto"/>
              <w:jc w:val="center"/>
              <w:rPr>
                <w:rFonts w:ascii="仿宋" w:eastAsia="仿宋" w:hAnsi="仿宋" w:cs="仿宋"/>
                <w:color w:val="000000" w:themeColor="text1"/>
                <w:sz w:val="24"/>
              </w:rPr>
            </w:pPr>
          </w:p>
        </w:tc>
        <w:tc>
          <w:tcPr>
            <w:tcW w:w="983" w:type="dxa"/>
            <w:tcBorders>
              <w:top w:val="single" w:sz="4" w:space="0" w:color="auto"/>
              <w:left w:val="single" w:sz="4" w:space="0" w:color="auto"/>
              <w:bottom w:val="single" w:sz="4" w:space="0" w:color="auto"/>
              <w:right w:val="single" w:sz="4" w:space="0" w:color="auto"/>
            </w:tcBorders>
            <w:vAlign w:val="center"/>
          </w:tcPr>
          <w:p w:rsidR="00A74BBE" w:rsidRDefault="00A74BBE">
            <w:pPr>
              <w:spacing w:line="360" w:lineRule="auto"/>
              <w:jc w:val="center"/>
              <w:rPr>
                <w:rFonts w:ascii="仿宋" w:eastAsia="仿宋" w:hAnsi="仿宋" w:cs="仿宋"/>
                <w:color w:val="000000" w:themeColor="text1"/>
                <w:sz w:val="24"/>
              </w:rPr>
            </w:pPr>
          </w:p>
        </w:tc>
      </w:tr>
      <w:tr w:rsidR="00A74BBE" w:rsidTr="00A74BBE">
        <w:trPr>
          <w:trHeight w:val="826"/>
        </w:trPr>
        <w:tc>
          <w:tcPr>
            <w:tcW w:w="6447" w:type="dxa"/>
            <w:gridSpan w:val="5"/>
            <w:tcBorders>
              <w:top w:val="single" w:sz="4" w:space="0" w:color="auto"/>
              <w:left w:val="single" w:sz="4" w:space="0" w:color="auto"/>
              <w:bottom w:val="single" w:sz="4" w:space="0" w:color="auto"/>
              <w:right w:val="single" w:sz="4" w:space="0" w:color="auto"/>
            </w:tcBorders>
            <w:vAlign w:val="center"/>
            <w:hideMark/>
          </w:tcPr>
          <w:p w:rsidR="00A74BBE" w:rsidRDefault="00A74BBE">
            <w:pPr>
              <w:spacing w:line="360" w:lineRule="auto"/>
              <w:jc w:val="center"/>
              <w:rPr>
                <w:rFonts w:ascii="仿宋" w:eastAsia="仿宋" w:hAnsi="仿宋" w:cs="仿宋"/>
                <w:color w:val="000000" w:themeColor="text1"/>
                <w:sz w:val="24"/>
              </w:rPr>
            </w:pPr>
            <w:r>
              <w:rPr>
                <w:rFonts w:ascii="仿宋" w:eastAsia="仿宋" w:hAnsi="仿宋" w:cs="仿宋" w:hint="eastAsia"/>
                <w:color w:val="000000" w:themeColor="text1"/>
                <w:sz w:val="24"/>
              </w:rPr>
              <w:t>总价（元）</w:t>
            </w:r>
          </w:p>
        </w:tc>
        <w:tc>
          <w:tcPr>
            <w:tcW w:w="986" w:type="dxa"/>
            <w:tcBorders>
              <w:top w:val="single" w:sz="4" w:space="0" w:color="auto"/>
              <w:left w:val="single" w:sz="4" w:space="0" w:color="auto"/>
              <w:bottom w:val="single" w:sz="4" w:space="0" w:color="auto"/>
              <w:right w:val="single" w:sz="4" w:space="0" w:color="auto"/>
            </w:tcBorders>
            <w:vAlign w:val="center"/>
          </w:tcPr>
          <w:p w:rsidR="00A74BBE" w:rsidRDefault="00A74BBE">
            <w:pPr>
              <w:spacing w:line="360" w:lineRule="auto"/>
              <w:jc w:val="center"/>
              <w:rPr>
                <w:rFonts w:ascii="仿宋" w:eastAsia="仿宋" w:hAnsi="仿宋" w:cs="仿宋"/>
                <w:color w:val="000000" w:themeColor="text1"/>
                <w:sz w:val="24"/>
              </w:rPr>
            </w:pPr>
          </w:p>
        </w:tc>
        <w:tc>
          <w:tcPr>
            <w:tcW w:w="983" w:type="dxa"/>
            <w:tcBorders>
              <w:top w:val="single" w:sz="4" w:space="0" w:color="auto"/>
              <w:left w:val="single" w:sz="4" w:space="0" w:color="auto"/>
              <w:bottom w:val="single" w:sz="4" w:space="0" w:color="auto"/>
              <w:right w:val="single" w:sz="4" w:space="0" w:color="auto"/>
            </w:tcBorders>
            <w:vAlign w:val="center"/>
          </w:tcPr>
          <w:p w:rsidR="00A74BBE" w:rsidRDefault="00A74BBE">
            <w:pPr>
              <w:spacing w:line="360" w:lineRule="auto"/>
              <w:jc w:val="center"/>
              <w:rPr>
                <w:rFonts w:ascii="仿宋" w:eastAsia="仿宋" w:hAnsi="仿宋" w:cs="仿宋"/>
                <w:color w:val="000000" w:themeColor="text1"/>
                <w:sz w:val="24"/>
              </w:rPr>
            </w:pPr>
          </w:p>
        </w:tc>
      </w:tr>
      <w:tr w:rsidR="00A74BBE" w:rsidTr="00A74BBE">
        <w:trPr>
          <w:trHeight w:val="474"/>
        </w:trPr>
        <w:tc>
          <w:tcPr>
            <w:tcW w:w="8416" w:type="dxa"/>
            <w:gridSpan w:val="7"/>
            <w:tcBorders>
              <w:top w:val="single" w:sz="4" w:space="0" w:color="auto"/>
              <w:left w:val="single" w:sz="4" w:space="0" w:color="auto"/>
              <w:bottom w:val="single" w:sz="4" w:space="0" w:color="auto"/>
              <w:right w:val="single" w:sz="4" w:space="0" w:color="auto"/>
            </w:tcBorders>
            <w:hideMark/>
          </w:tcPr>
          <w:p w:rsidR="00A74BBE" w:rsidRDefault="00A74BBE">
            <w:pPr>
              <w:spacing w:line="360" w:lineRule="auto"/>
              <w:rPr>
                <w:rFonts w:ascii="仿宋" w:eastAsia="仿宋" w:hAnsi="仿宋" w:cs="仿宋"/>
                <w:color w:val="000000" w:themeColor="text1"/>
                <w:sz w:val="24"/>
              </w:rPr>
            </w:pPr>
            <w:r>
              <w:rPr>
                <w:rFonts w:ascii="仿宋" w:eastAsia="仿宋" w:hAnsi="仿宋" w:cs="仿宋" w:hint="eastAsia"/>
                <w:color w:val="000000" w:themeColor="text1"/>
                <w:sz w:val="24"/>
              </w:rPr>
              <w:t>总价大写:</w:t>
            </w:r>
          </w:p>
          <w:p w:rsidR="00A74BBE" w:rsidRDefault="00A74BBE">
            <w:pPr>
              <w:spacing w:line="360" w:lineRule="auto"/>
              <w:rPr>
                <w:rFonts w:ascii="仿宋" w:eastAsia="仿宋" w:hAnsi="仿宋" w:cs="仿宋"/>
                <w:color w:val="000000" w:themeColor="text1"/>
                <w:sz w:val="24"/>
              </w:rPr>
            </w:pPr>
            <w:r>
              <w:rPr>
                <w:rFonts w:ascii="仿宋" w:eastAsia="仿宋" w:hAnsi="仿宋" w:cs="仿宋" w:hint="eastAsia"/>
                <w:color w:val="000000" w:themeColor="text1"/>
                <w:sz w:val="24"/>
              </w:rPr>
              <w:t>总价小写:</w:t>
            </w:r>
          </w:p>
        </w:tc>
      </w:tr>
      <w:tr w:rsidR="00A74BBE" w:rsidTr="00A74BBE">
        <w:trPr>
          <w:trHeight w:val="373"/>
        </w:trPr>
        <w:tc>
          <w:tcPr>
            <w:tcW w:w="8416" w:type="dxa"/>
            <w:gridSpan w:val="7"/>
            <w:tcBorders>
              <w:top w:val="single" w:sz="4" w:space="0" w:color="auto"/>
              <w:left w:val="single" w:sz="4" w:space="0" w:color="auto"/>
              <w:bottom w:val="single" w:sz="4" w:space="0" w:color="auto"/>
              <w:right w:val="single" w:sz="4" w:space="0" w:color="auto"/>
            </w:tcBorders>
            <w:hideMark/>
          </w:tcPr>
          <w:p w:rsidR="00A74BBE" w:rsidRDefault="00A74BBE">
            <w:pPr>
              <w:spacing w:line="360" w:lineRule="auto"/>
              <w:rPr>
                <w:rFonts w:ascii="仿宋" w:eastAsia="仿宋" w:hAnsi="仿宋" w:cs="仿宋"/>
                <w:color w:val="000000" w:themeColor="text1"/>
                <w:sz w:val="24"/>
              </w:rPr>
            </w:pPr>
            <w:r>
              <w:rPr>
                <w:rFonts w:ascii="仿宋" w:eastAsia="仿宋" w:hAnsi="仿宋" w:cs="仿宋" w:hint="eastAsia"/>
                <w:color w:val="000000" w:themeColor="text1"/>
                <w:sz w:val="24"/>
              </w:rPr>
              <w:t>注：本合同价款为固定价，即合同所需费用均含在合同价款中不再增加。</w:t>
            </w:r>
          </w:p>
        </w:tc>
      </w:tr>
    </w:tbl>
    <w:p w:rsidR="00A74BBE" w:rsidRDefault="00A74BBE" w:rsidP="00A74BBE">
      <w:pPr>
        <w:spacing w:line="360" w:lineRule="auto"/>
        <w:ind w:firstLineChars="200" w:firstLine="482"/>
        <w:rPr>
          <w:rFonts w:ascii="仿宋" w:eastAsia="仿宋" w:hAnsi="仿宋" w:cs="仿宋"/>
          <w:b/>
          <w:color w:val="000000" w:themeColor="text1"/>
          <w:sz w:val="24"/>
        </w:rPr>
      </w:pPr>
      <w:r>
        <w:rPr>
          <w:rFonts w:ascii="仿宋" w:eastAsia="仿宋" w:hAnsi="仿宋" w:cs="仿宋" w:hint="eastAsia"/>
          <w:b/>
          <w:color w:val="000000" w:themeColor="text1"/>
          <w:sz w:val="24"/>
        </w:rPr>
        <w:t>2、质量保证、技术服务及知识产权</w:t>
      </w:r>
    </w:p>
    <w:p w:rsidR="00A74BBE" w:rsidRDefault="00A74BBE" w:rsidP="00A74BBE">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2.1乙方交付的货物质量产品为全新正品，符合国家行业标准及采购技术要求，做工精良、结构安全、经久耐用。应符合国家、行业、地方性规范(标准)要求;无国家、行业、地方性规范(标准)的，应符合企业标准，乙方应当提交企业</w:t>
      </w:r>
      <w:r>
        <w:rPr>
          <w:rFonts w:ascii="仿宋" w:eastAsia="仿宋" w:hAnsi="仿宋" w:cs="仿宋" w:hint="eastAsia"/>
          <w:color w:val="000000" w:themeColor="text1"/>
          <w:sz w:val="24"/>
        </w:rPr>
        <w:lastRenderedPageBreak/>
        <w:t>标准作为合同附件。上述规范(标准)均不存在的，应保证货物性能正常、能满足其使用要求。</w:t>
      </w:r>
    </w:p>
    <w:p w:rsidR="00A74BBE" w:rsidRDefault="00A74BBE" w:rsidP="00A74BBE">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2.2乙方货物的质量要求应符合有关施工图纸及设计文件要求，如有应当作为本合同附件附在合同正文之后。</w:t>
      </w:r>
    </w:p>
    <w:p w:rsidR="00A74BBE" w:rsidRDefault="00A74BBE" w:rsidP="00A74BBE">
      <w:pPr>
        <w:spacing w:line="360" w:lineRule="auto"/>
        <w:ind w:firstLineChars="200" w:firstLine="480"/>
        <w:rPr>
          <w:rFonts w:ascii="仿宋" w:eastAsia="仿宋" w:hAnsi="仿宋" w:cs="仿宋"/>
          <w:color w:val="000000" w:themeColor="text1"/>
          <w:sz w:val="24"/>
        </w:rPr>
      </w:pPr>
      <w:bookmarkStart w:id="5" w:name="OLE_LINK136"/>
      <w:r>
        <w:rPr>
          <w:rFonts w:ascii="仿宋" w:eastAsia="仿宋" w:hAnsi="仿宋" w:cs="仿宋" w:hint="eastAsia"/>
          <w:color w:val="000000" w:themeColor="text1"/>
          <w:sz w:val="24"/>
        </w:rPr>
        <w:t>2.3鉴于甲方对货物质量标准的了解程度不及乙方，本合同所列明的各种质量要求或技术质量标准，应执行国家(或行业)最高标准。</w:t>
      </w:r>
    </w:p>
    <w:p w:rsidR="00A74BBE" w:rsidRDefault="00A74BBE" w:rsidP="00A74BBE">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2.4乙方保证本合同所交易的产品具备必要的检测报告以及相关资质，在产品交付时应当附带产品说明书、出厂合格证等相关资质。</w:t>
      </w:r>
    </w:p>
    <w:p w:rsidR="00A74BBE" w:rsidRDefault="00A74BBE" w:rsidP="00A74BBE">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2.5关于货物的知识产权责任约定，产品本身知识产权归原生产厂家所有；乙方提供的布局方案、安装图纸等资料，使用权归甲方。甲方仅可将资料用于本项目使用，不得转借、商用；若因产品知识产权引发纠纷，由乙方承担全部责任。</w:t>
      </w:r>
    </w:p>
    <w:bookmarkEnd w:id="5"/>
    <w:p w:rsidR="00A74BBE" w:rsidRDefault="00A74BBE" w:rsidP="00A74BBE">
      <w:pPr>
        <w:spacing w:line="360" w:lineRule="auto"/>
        <w:ind w:firstLineChars="200" w:firstLine="482"/>
        <w:rPr>
          <w:rFonts w:ascii="仿宋" w:eastAsia="仿宋" w:hAnsi="仿宋" w:cs="仿宋"/>
          <w:b/>
          <w:color w:val="000000" w:themeColor="text1"/>
          <w:sz w:val="24"/>
        </w:rPr>
      </w:pPr>
      <w:r>
        <w:rPr>
          <w:rFonts w:ascii="仿宋" w:eastAsia="仿宋" w:hAnsi="仿宋" w:cs="仿宋" w:hint="eastAsia"/>
          <w:b/>
          <w:color w:val="000000" w:themeColor="text1"/>
          <w:sz w:val="24"/>
        </w:rPr>
        <w:t>3、交货和验收</w:t>
      </w:r>
    </w:p>
    <w:p w:rsidR="00A74BBE" w:rsidRDefault="00A74BBE" w:rsidP="00A74BBE">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3.1交货期限：签订后30个</w:t>
      </w:r>
      <w:proofErr w:type="gramStart"/>
      <w:r>
        <w:rPr>
          <w:rFonts w:ascii="仿宋" w:eastAsia="仿宋" w:hAnsi="仿宋" w:cs="仿宋" w:hint="eastAsia"/>
          <w:color w:val="000000" w:themeColor="text1"/>
          <w:sz w:val="24"/>
        </w:rPr>
        <w:t>日历天</w:t>
      </w:r>
      <w:proofErr w:type="gramEnd"/>
      <w:r>
        <w:rPr>
          <w:rFonts w:ascii="仿宋" w:eastAsia="仿宋" w:hAnsi="仿宋" w:cs="仿宋" w:hint="eastAsia"/>
          <w:color w:val="000000" w:themeColor="text1"/>
          <w:sz w:val="24"/>
        </w:rPr>
        <w:t>内完成送货、安装、调试并交付使用。</w:t>
      </w:r>
    </w:p>
    <w:p w:rsidR="00A74BBE" w:rsidRDefault="00A74BBE" w:rsidP="00A74BBE">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3.2双方约定货物的质量检测采用以下方式:</w:t>
      </w:r>
    </w:p>
    <w:p w:rsidR="00A74BBE" w:rsidRDefault="00A74BBE" w:rsidP="00A74BBE">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（1）验收标准：严格按照合同约定、技术要求、工程量清单、施工图纸及国家</w:t>
      </w:r>
      <w:proofErr w:type="gramStart"/>
      <w:r>
        <w:rPr>
          <w:rFonts w:ascii="仿宋" w:eastAsia="仿宋" w:hAnsi="仿宋" w:cs="仿宋" w:hint="eastAsia"/>
          <w:color w:val="000000" w:themeColor="text1"/>
          <w:sz w:val="24"/>
        </w:rPr>
        <w:t>现行行业</w:t>
      </w:r>
      <w:proofErr w:type="gramEnd"/>
      <w:r>
        <w:rPr>
          <w:rFonts w:ascii="仿宋" w:eastAsia="仿宋" w:hAnsi="仿宋" w:cs="仿宋" w:hint="eastAsia"/>
          <w:color w:val="000000" w:themeColor="text1"/>
          <w:sz w:val="24"/>
        </w:rPr>
        <w:t>标准执行。货品为全新正品，数量、规格、材质、尺寸、颜色、承重、外观、结构均符合合同、图纸及技术要求，安装牢固、使用正常。</w:t>
      </w:r>
    </w:p>
    <w:p w:rsidR="00A74BBE" w:rsidRDefault="00A74BBE" w:rsidP="00A74BBE">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2）履约验收程序：第一，乙方完成送货、安装、自检；第二、交货15个工作日内组织现场验收；第三、对照清单、图纸、技术要求逐项核查外观、尺寸、结构、安装质量、使用功能；第四、验收合格，签署验收报告；验收不合格，明确整改要求及时限，乙方整改后重新验收。</w:t>
      </w:r>
    </w:p>
    <w:p w:rsidR="00A74BBE" w:rsidRDefault="00A74BBE" w:rsidP="00A74BBE">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（3）技术履约验收内容：货架数量、材质、壁厚、尺寸、承重、焊接工艺、表面处理、结构稳定性、配件完整性、安装牢固度。</w:t>
      </w:r>
    </w:p>
    <w:p w:rsidR="00A74BBE" w:rsidRDefault="00A74BBE" w:rsidP="00A74BBE">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（4）商务履约验收内容：到货数量、供货品牌、交货及安装工期、发票、服务承诺落实情况。</w:t>
      </w:r>
    </w:p>
    <w:p w:rsidR="00A74BBE" w:rsidRDefault="00A74BBE" w:rsidP="00A74BBE">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（5）验收组织的其他事项：验收全程留存现场照片、验收记录表，统一归档；乙方须安排专人全程配合验收及问题整改。</w:t>
      </w:r>
    </w:p>
    <w:p w:rsidR="00A74BBE" w:rsidRDefault="00A74BBE" w:rsidP="00A74BBE">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（6）履约验收时间：交货15个工作日内。</w:t>
      </w:r>
    </w:p>
    <w:p w:rsidR="00A74BBE" w:rsidRDefault="00A74BBE" w:rsidP="00A74BBE">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3.4设备使用阶段，如果甲方在使用过程中发现乙方交付的货物存在质量问题，由乙方无偿解决设备维修、退换货等售后问题。</w:t>
      </w:r>
    </w:p>
    <w:p w:rsidR="00A74BBE" w:rsidRDefault="00A74BBE" w:rsidP="00A74BBE">
      <w:pPr>
        <w:spacing w:line="360" w:lineRule="auto"/>
        <w:ind w:firstLineChars="200" w:firstLine="482"/>
        <w:rPr>
          <w:rFonts w:ascii="仿宋" w:eastAsia="仿宋" w:hAnsi="仿宋" w:cs="仿宋"/>
          <w:b/>
          <w:color w:val="000000" w:themeColor="text1"/>
          <w:sz w:val="24"/>
        </w:rPr>
      </w:pPr>
      <w:r>
        <w:rPr>
          <w:rFonts w:ascii="仿宋" w:eastAsia="仿宋" w:hAnsi="仿宋" w:cs="仿宋" w:hint="eastAsia"/>
          <w:b/>
          <w:color w:val="000000" w:themeColor="text1"/>
          <w:sz w:val="24"/>
        </w:rPr>
        <w:lastRenderedPageBreak/>
        <w:t>4、合同价款支付方式及要求</w:t>
      </w:r>
    </w:p>
    <w:p w:rsidR="00A74BBE" w:rsidRDefault="00A74BBE" w:rsidP="00A74BBE">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4.1支付方式:</w:t>
      </w:r>
    </w:p>
    <w:p w:rsidR="00A74BBE" w:rsidRDefault="00A74BBE" w:rsidP="00A74BBE">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本合同所有支付均采用：银行转账，在合同执行期间甲方不提供现金支付。</w:t>
      </w:r>
    </w:p>
    <w:p w:rsidR="00A74BBE" w:rsidRDefault="00A74BBE" w:rsidP="00A74BBE">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分次付款：</w:t>
      </w:r>
    </w:p>
    <w:p w:rsidR="00A74BBE" w:rsidRDefault="00A74BBE" w:rsidP="00A74BBE">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预付款：合同签订后，达到付款条件起15个工作日内，支付合同总金额的50%；</w:t>
      </w:r>
    </w:p>
    <w:p w:rsidR="00A74BBE" w:rsidRDefault="00A74BBE" w:rsidP="00A74BBE">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进度款：全部货物到货安装好验收合格后，达到付款条件起15个工作日内，支付合同总金额的50%；</w:t>
      </w:r>
    </w:p>
    <w:p w:rsidR="00A74BBE" w:rsidRDefault="00A74BBE" w:rsidP="00A74BBE">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货物运费、保险费以及装卸费由乙方承担，货物运输和装卸过程中的一切风险和损失由乙方自行承担。</w:t>
      </w:r>
    </w:p>
    <w:p w:rsidR="00A74BBE" w:rsidRDefault="00A74BBE" w:rsidP="00A74BBE">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4.3若因乙方开具假发票或虚开发票等违反税法的相关规定，乙方承担一切不利后果，给甲方造成损失和影响的，或导致甲方不能通过税控系统认证、抵扣的，</w:t>
      </w:r>
    </w:p>
    <w:p w:rsidR="00A74BBE" w:rsidRDefault="00A74BBE" w:rsidP="00A74BBE">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乙方有义务消除影响并赔偿甲方损失(包含直接损失和间接损失)。</w:t>
      </w:r>
    </w:p>
    <w:p w:rsidR="00A74BBE" w:rsidRDefault="00A74BBE" w:rsidP="00A74BBE">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4.4甲方按合同约定的乙方收款信息支付货款，乙方应确保收款信息准确。若乙方变更收款信息应在甲方付款前7日出具书面变更函件，否则造成损失由乙方自担。</w:t>
      </w:r>
    </w:p>
    <w:p w:rsidR="00A74BBE" w:rsidRDefault="00A74BBE" w:rsidP="00A74BBE">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4.5乙方银行账户信息:</w:t>
      </w:r>
    </w:p>
    <w:p w:rsidR="00A74BBE" w:rsidRDefault="00A74BBE" w:rsidP="00A74BBE">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 xml:space="preserve">收款账户名称: </w:t>
      </w:r>
    </w:p>
    <w:p w:rsidR="00A74BBE" w:rsidRDefault="00A74BBE" w:rsidP="00A74BBE">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 xml:space="preserve">开户行: </w:t>
      </w:r>
    </w:p>
    <w:p w:rsidR="00A74BBE" w:rsidRDefault="00A74BBE" w:rsidP="00A74BBE">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开户行账号:</w:t>
      </w:r>
    </w:p>
    <w:p w:rsidR="00A74BBE" w:rsidRDefault="00A74BBE" w:rsidP="00A74BBE">
      <w:pPr>
        <w:spacing w:line="360" w:lineRule="auto"/>
        <w:ind w:firstLineChars="200" w:firstLine="482"/>
        <w:rPr>
          <w:rFonts w:ascii="仿宋" w:eastAsia="仿宋" w:hAnsi="仿宋" w:cs="仿宋"/>
          <w:b/>
          <w:color w:val="000000" w:themeColor="text1"/>
          <w:sz w:val="24"/>
        </w:rPr>
      </w:pPr>
      <w:r>
        <w:rPr>
          <w:rFonts w:ascii="仿宋" w:eastAsia="仿宋" w:hAnsi="仿宋" w:cs="仿宋" w:hint="eastAsia"/>
          <w:b/>
          <w:color w:val="000000" w:themeColor="text1"/>
          <w:sz w:val="24"/>
        </w:rPr>
        <w:t>5、服务及要求</w:t>
      </w:r>
    </w:p>
    <w:p w:rsidR="00A74BBE" w:rsidRDefault="00A74BBE" w:rsidP="00A74BBE">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乙方应当对货物涉及的特殊技术、使用及维护应注意的关键问题向甲方人员进行技术交底或培训，相关费用已含在合同价款中。</w:t>
      </w:r>
    </w:p>
    <w:p w:rsidR="00A74BBE" w:rsidRDefault="00A74BBE" w:rsidP="00A74BBE">
      <w:pPr>
        <w:spacing w:line="360" w:lineRule="auto"/>
        <w:ind w:firstLineChars="200" w:firstLine="482"/>
        <w:rPr>
          <w:rFonts w:ascii="仿宋" w:eastAsia="仿宋" w:hAnsi="仿宋" w:cs="仿宋"/>
          <w:b/>
          <w:color w:val="000000" w:themeColor="text1"/>
          <w:sz w:val="24"/>
        </w:rPr>
      </w:pPr>
      <w:r>
        <w:rPr>
          <w:rFonts w:ascii="仿宋" w:eastAsia="仿宋" w:hAnsi="仿宋" w:cs="仿宋" w:hint="eastAsia"/>
          <w:b/>
          <w:color w:val="000000" w:themeColor="text1"/>
          <w:sz w:val="24"/>
        </w:rPr>
        <w:t>6、质保期限</w:t>
      </w:r>
    </w:p>
    <w:p w:rsidR="00A74BBE" w:rsidRDefault="00A74BBE" w:rsidP="00A74BBE">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质量保修范围：质量问题，因产品设计、材料或制造工艺缺陷导致的功能故障或性能不达标。</w:t>
      </w:r>
    </w:p>
    <w:p w:rsidR="00A74BBE" w:rsidRDefault="00A74BBE" w:rsidP="00A74BBE">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保修期：10年。</w:t>
      </w:r>
    </w:p>
    <w:p w:rsidR="00A74BBE" w:rsidRDefault="00A74BBE" w:rsidP="00A74BBE">
      <w:pPr>
        <w:spacing w:line="360" w:lineRule="auto"/>
        <w:ind w:firstLineChars="200" w:firstLine="482"/>
        <w:rPr>
          <w:rFonts w:ascii="仿宋" w:eastAsia="仿宋" w:hAnsi="仿宋" w:cs="仿宋"/>
          <w:b/>
          <w:color w:val="000000" w:themeColor="text1"/>
          <w:sz w:val="24"/>
        </w:rPr>
      </w:pPr>
      <w:r>
        <w:rPr>
          <w:rFonts w:ascii="仿宋" w:eastAsia="仿宋" w:hAnsi="仿宋" w:cs="仿宋" w:hint="eastAsia"/>
          <w:b/>
          <w:color w:val="000000" w:themeColor="text1"/>
          <w:sz w:val="24"/>
        </w:rPr>
        <w:t>7、货物的附随服务</w:t>
      </w:r>
    </w:p>
    <w:p w:rsidR="00A74BBE" w:rsidRDefault="00A74BBE" w:rsidP="00A74BBE">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7.1乙方提供合同条款/技术规格中规定的所有服务。为履行要求的附随服</w:t>
      </w:r>
      <w:r>
        <w:rPr>
          <w:rFonts w:ascii="仿宋" w:eastAsia="仿宋" w:hAnsi="仿宋" w:cs="仿宋" w:hint="eastAsia"/>
          <w:color w:val="000000" w:themeColor="text1"/>
          <w:sz w:val="24"/>
        </w:rPr>
        <w:lastRenderedPageBreak/>
        <w:t>务报价或双方商定的费用应已包括在合同单价中，乙方不得以任何理由向甲方提出付费要求。</w:t>
      </w:r>
    </w:p>
    <w:p w:rsidR="00A74BBE" w:rsidRDefault="00A74BBE" w:rsidP="00A74BBE">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随机备品、配件工具数量供应方法:按标准配齐。7.2乙方应按双方约定的方式、期限、地点保障供货，乙方应充分考虑货物的包装、运输周期，考虑天气、交通、节假日等事件的影响因素，制定供货应急预案。</w:t>
      </w:r>
    </w:p>
    <w:p w:rsidR="00A74BBE" w:rsidRDefault="00A74BBE" w:rsidP="00A74BBE">
      <w:pPr>
        <w:spacing w:line="360" w:lineRule="auto"/>
        <w:ind w:firstLineChars="200" w:firstLine="482"/>
        <w:rPr>
          <w:rFonts w:ascii="仿宋" w:eastAsia="仿宋" w:hAnsi="仿宋" w:cs="仿宋"/>
          <w:b/>
          <w:color w:val="000000" w:themeColor="text1"/>
          <w:sz w:val="24"/>
        </w:rPr>
      </w:pPr>
      <w:r>
        <w:rPr>
          <w:rFonts w:ascii="仿宋" w:eastAsia="仿宋" w:hAnsi="仿宋" w:cs="仿宋" w:hint="eastAsia"/>
          <w:b/>
          <w:color w:val="000000" w:themeColor="text1"/>
          <w:sz w:val="24"/>
        </w:rPr>
        <w:t>8、联络</w:t>
      </w:r>
    </w:p>
    <w:p w:rsidR="00A74BBE" w:rsidRDefault="00A74BBE" w:rsidP="00A74BBE">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8.1乙方设专人负责材料生产、供货、质量检验、交接、调试、技术服务(含售后服务)等环节的业务协调以及与甲方、施工安装方等相关单位的联络。</w:t>
      </w:r>
    </w:p>
    <w:p w:rsidR="00A74BBE" w:rsidRDefault="00A74BBE" w:rsidP="00A74BBE">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8.2乙方负责人:</w:t>
      </w:r>
    </w:p>
    <w:p w:rsidR="00A74BBE" w:rsidRDefault="00A74BBE" w:rsidP="00A74BBE">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联系电话(</w:t>
      </w:r>
      <w:proofErr w:type="gramStart"/>
      <w:r>
        <w:rPr>
          <w:rFonts w:ascii="仿宋" w:eastAsia="仿宋" w:hAnsi="仿宋" w:cs="仿宋" w:hint="eastAsia"/>
          <w:color w:val="000000" w:themeColor="text1"/>
          <w:sz w:val="24"/>
        </w:rPr>
        <w:t>同微信</w:t>
      </w:r>
      <w:proofErr w:type="gramEnd"/>
      <w:r>
        <w:rPr>
          <w:rFonts w:ascii="仿宋" w:eastAsia="仿宋" w:hAnsi="仿宋" w:cs="仿宋" w:hint="eastAsia"/>
          <w:color w:val="000000" w:themeColor="text1"/>
          <w:sz w:val="24"/>
        </w:rPr>
        <w:t>):</w:t>
      </w:r>
    </w:p>
    <w:p w:rsidR="00A74BBE" w:rsidRDefault="00A74BBE" w:rsidP="00A74BBE">
      <w:pPr>
        <w:spacing w:line="360" w:lineRule="auto"/>
        <w:ind w:firstLineChars="200" w:firstLine="482"/>
        <w:rPr>
          <w:rFonts w:ascii="仿宋" w:eastAsia="仿宋" w:hAnsi="仿宋" w:cs="仿宋"/>
          <w:b/>
          <w:color w:val="000000" w:themeColor="text1"/>
          <w:sz w:val="24"/>
        </w:rPr>
      </w:pPr>
      <w:r>
        <w:rPr>
          <w:rFonts w:ascii="仿宋" w:eastAsia="仿宋" w:hAnsi="仿宋" w:cs="仿宋" w:hint="eastAsia"/>
          <w:b/>
          <w:color w:val="000000" w:themeColor="text1"/>
          <w:sz w:val="24"/>
        </w:rPr>
        <w:t>9、不可抗力</w:t>
      </w:r>
    </w:p>
    <w:p w:rsidR="00A74BBE" w:rsidRDefault="00A74BBE" w:rsidP="00A74BBE">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9.1凡在货物制造、运输、安装过程中发生人力不可抗拒事故致使乙方推迟交货或不能交货，乙方须立即通知甲方，并于7日内向甲方邮寄由主管政府颁发的事故证明。在此情况下，</w:t>
      </w:r>
      <w:proofErr w:type="gramStart"/>
      <w:r>
        <w:rPr>
          <w:rFonts w:ascii="仿宋" w:eastAsia="仿宋" w:hAnsi="仿宋" w:cs="仿宋" w:hint="eastAsia"/>
          <w:color w:val="000000" w:themeColor="text1"/>
          <w:sz w:val="24"/>
        </w:rPr>
        <w:t>乙方仍</w:t>
      </w:r>
      <w:proofErr w:type="gramEnd"/>
      <w:r>
        <w:rPr>
          <w:rFonts w:ascii="仿宋" w:eastAsia="仿宋" w:hAnsi="仿宋" w:cs="仿宋" w:hint="eastAsia"/>
          <w:color w:val="000000" w:themeColor="text1"/>
          <w:sz w:val="24"/>
        </w:rPr>
        <w:t>有义务采取可能的措施尽量交货。如事故延续20日以上，甲方有权解除本合同，乙方可不承担违约责任。</w:t>
      </w:r>
    </w:p>
    <w:p w:rsidR="00A74BBE" w:rsidRDefault="00A74BBE" w:rsidP="00A74BBE">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9.2凡因地震、战争、自然灾害原因，导致工程项目终止、货款无法支付或延迟支付的，甲方须立即通知乙方，并于7日内向乙方邮寄由主管政府颁发的事故证明。在此情况下，甲方仍有义务采取可能的措施尽量付款。如事故延续20天以上，乙方有权解除本合同，甲方不承担违约责任。</w:t>
      </w:r>
    </w:p>
    <w:p w:rsidR="00A74BBE" w:rsidRDefault="00A74BBE" w:rsidP="00A74BBE">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9.3凡因环保、国家政策以及工程建设方原因，导致工程项目终止、货款无法支付或延迟支付的，甲方须立即通知乙方，并于7日内向乙方邮寄由业主颁发的证明。在此情况下，甲方仍有义务采取可能的措施尽量付款。如事故延续20天以上，乙方有权解除本合同，甲方不承担违约责任。</w:t>
      </w:r>
    </w:p>
    <w:p w:rsidR="00A74BBE" w:rsidRDefault="00A74BBE" w:rsidP="00A74BBE">
      <w:pPr>
        <w:spacing w:line="360" w:lineRule="auto"/>
        <w:ind w:firstLineChars="200" w:firstLine="482"/>
        <w:rPr>
          <w:rFonts w:ascii="仿宋" w:eastAsia="仿宋" w:hAnsi="仿宋" w:cs="仿宋"/>
          <w:b/>
          <w:color w:val="000000" w:themeColor="text1"/>
          <w:sz w:val="24"/>
        </w:rPr>
      </w:pPr>
      <w:r>
        <w:rPr>
          <w:rFonts w:ascii="仿宋" w:eastAsia="仿宋" w:hAnsi="仿宋" w:cs="仿宋" w:hint="eastAsia"/>
          <w:b/>
          <w:color w:val="000000" w:themeColor="text1"/>
          <w:sz w:val="24"/>
        </w:rPr>
        <w:t>10、违约责任</w:t>
      </w:r>
    </w:p>
    <w:p w:rsidR="00A74BBE" w:rsidRDefault="00A74BBE" w:rsidP="00A74BBE">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在适用法律许可的全部范围内，非因合同一方的过错，合同任一方均不对另一方的任何业务中断，或利润、收入、材料、预期节余、数据、合同、商誉的损失或诸如此类的损失(无论是直接还是间接的)承担责任；也不对其他任何形式的附带、间接或随后发生的损失承担责任。</w:t>
      </w:r>
    </w:p>
    <w:p w:rsidR="00A74BBE" w:rsidRDefault="00A74BBE" w:rsidP="00A74BBE">
      <w:pPr>
        <w:spacing w:line="360" w:lineRule="auto"/>
        <w:ind w:firstLineChars="200" w:firstLine="482"/>
        <w:rPr>
          <w:rFonts w:ascii="仿宋" w:eastAsia="仿宋" w:hAnsi="仿宋" w:cs="仿宋"/>
          <w:b/>
          <w:color w:val="000000" w:themeColor="text1"/>
          <w:sz w:val="24"/>
        </w:rPr>
      </w:pPr>
      <w:r>
        <w:rPr>
          <w:rFonts w:ascii="仿宋" w:eastAsia="仿宋" w:hAnsi="仿宋" w:cs="仿宋" w:hint="eastAsia"/>
          <w:b/>
          <w:color w:val="000000" w:themeColor="text1"/>
          <w:sz w:val="24"/>
        </w:rPr>
        <w:t>11、合同争议处理</w:t>
      </w:r>
    </w:p>
    <w:p w:rsidR="00A74BBE" w:rsidRDefault="00A74BBE" w:rsidP="00A74BBE">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甲乙双方在合同执行过程中若出现任何分歧，都应该在平等、友好的基础上</w:t>
      </w:r>
      <w:r>
        <w:rPr>
          <w:rFonts w:ascii="仿宋" w:eastAsia="仿宋" w:hAnsi="仿宋" w:cs="仿宋" w:hint="eastAsia"/>
          <w:color w:val="000000" w:themeColor="text1"/>
          <w:sz w:val="24"/>
        </w:rPr>
        <w:lastRenderedPageBreak/>
        <w:t>协商解决，若协商不成，双方可向各自所在地人民法院提交诉讼予以解决。守约方因诉讼而产生的一切费用（不包但不限于诉讼费、律师费、保全担保费、差旅费等）均由违约方承担。</w:t>
      </w:r>
    </w:p>
    <w:p w:rsidR="00A74BBE" w:rsidRDefault="00A74BBE" w:rsidP="00A74BBE">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12、附则</w:t>
      </w:r>
    </w:p>
    <w:p w:rsidR="00A74BBE" w:rsidRDefault="00A74BBE" w:rsidP="00A74BBE">
      <w:pPr>
        <w:spacing w:line="360" w:lineRule="auto"/>
        <w:ind w:firstLineChars="200" w:firstLine="480"/>
        <w:rPr>
          <w:rFonts w:ascii="仿宋" w:eastAsia="仿宋" w:hAnsi="仿宋" w:cs="仿宋"/>
          <w:color w:val="000000" w:themeColor="text1"/>
          <w:sz w:val="24"/>
        </w:rPr>
      </w:pPr>
      <w:r>
        <w:rPr>
          <w:rFonts w:ascii="仿宋" w:eastAsia="仿宋" w:hAnsi="仿宋" w:cs="仿宋" w:hint="eastAsia"/>
          <w:color w:val="000000" w:themeColor="text1"/>
          <w:sz w:val="24"/>
        </w:rPr>
        <w:t>12.1本合同一式建份，甲乙双方各执贰份，具有同等法律效力，本合同自双方法定代表人或委托代理人签名并盖章后生效。</w:t>
      </w:r>
    </w:p>
    <w:p w:rsidR="00A74BBE" w:rsidRDefault="00A74BBE" w:rsidP="00A74BBE">
      <w:pPr>
        <w:spacing w:line="360" w:lineRule="auto"/>
        <w:rPr>
          <w:rFonts w:ascii="仿宋" w:eastAsia="仿宋" w:hAnsi="仿宋" w:cs="仿宋"/>
          <w:color w:val="000000" w:themeColor="text1"/>
          <w:sz w:val="24"/>
        </w:rPr>
      </w:pPr>
    </w:p>
    <w:p w:rsidR="00A74BBE" w:rsidRDefault="00A74BBE" w:rsidP="00A74BBE">
      <w:pPr>
        <w:spacing w:line="360" w:lineRule="auto"/>
        <w:rPr>
          <w:rFonts w:ascii="仿宋" w:eastAsia="仿宋" w:hAnsi="仿宋" w:cs="仿宋"/>
          <w:color w:val="000000" w:themeColor="text1"/>
          <w:sz w:val="24"/>
        </w:rPr>
      </w:pPr>
    </w:p>
    <w:p w:rsidR="00A74BBE" w:rsidRDefault="00A74BBE" w:rsidP="00A74BBE">
      <w:pPr>
        <w:spacing w:line="360" w:lineRule="auto"/>
        <w:rPr>
          <w:rFonts w:ascii="仿宋" w:eastAsia="仿宋" w:hAnsi="仿宋" w:cs="仿宋"/>
          <w:color w:val="000000" w:themeColor="text1"/>
          <w:sz w:val="24"/>
        </w:rPr>
      </w:pPr>
      <w:r>
        <w:rPr>
          <w:rFonts w:ascii="仿宋" w:eastAsia="仿宋" w:hAnsi="仿宋" w:cs="仿宋" w:hint="eastAsia"/>
          <w:color w:val="000000" w:themeColor="text1"/>
          <w:sz w:val="24"/>
        </w:rPr>
        <w:t>(以下无正文，为本合同签字盖章页)</w:t>
      </w:r>
    </w:p>
    <w:tbl>
      <w:tblPr>
        <w:tblStyle w:val="a5"/>
        <w:tblW w:w="0" w:type="auto"/>
        <w:tblInd w:w="0" w:type="dxa"/>
        <w:tblLook w:val="04A0" w:firstRow="1" w:lastRow="0" w:firstColumn="1" w:lastColumn="0" w:noHBand="0" w:noVBand="1"/>
      </w:tblPr>
      <w:tblGrid>
        <w:gridCol w:w="4110"/>
        <w:gridCol w:w="4110"/>
      </w:tblGrid>
      <w:tr w:rsidR="00A74BBE" w:rsidTr="00A74BBE">
        <w:trPr>
          <w:trHeight w:val="7224"/>
        </w:trPr>
        <w:tc>
          <w:tcPr>
            <w:tcW w:w="4110" w:type="dxa"/>
            <w:tcBorders>
              <w:top w:val="single" w:sz="4" w:space="0" w:color="auto"/>
              <w:left w:val="single" w:sz="4" w:space="0" w:color="auto"/>
              <w:bottom w:val="single" w:sz="4" w:space="0" w:color="auto"/>
              <w:right w:val="single" w:sz="4" w:space="0" w:color="auto"/>
            </w:tcBorders>
            <w:hideMark/>
          </w:tcPr>
          <w:p w:rsidR="00A74BBE" w:rsidRDefault="00A74BBE">
            <w:pPr>
              <w:spacing w:line="360" w:lineRule="auto"/>
              <w:rPr>
                <w:rFonts w:ascii="仿宋" w:eastAsia="仿宋" w:hAnsi="仿宋" w:cs="仿宋"/>
                <w:color w:val="000000" w:themeColor="text1"/>
                <w:sz w:val="24"/>
              </w:rPr>
            </w:pPr>
            <w:r>
              <w:rPr>
                <w:rFonts w:ascii="仿宋" w:eastAsia="仿宋" w:hAnsi="仿宋" w:cs="仿宋" w:hint="eastAsia"/>
                <w:color w:val="000000" w:themeColor="text1"/>
                <w:sz w:val="24"/>
              </w:rPr>
              <w:t>甲方(盖章)</w:t>
            </w:r>
          </w:p>
          <w:p w:rsidR="00A74BBE" w:rsidRDefault="00A74BBE">
            <w:pPr>
              <w:spacing w:line="360" w:lineRule="auto"/>
              <w:rPr>
                <w:rFonts w:ascii="仿宋" w:eastAsia="仿宋" w:hAnsi="仿宋" w:cs="仿宋"/>
                <w:color w:val="000000" w:themeColor="text1"/>
                <w:sz w:val="24"/>
              </w:rPr>
            </w:pPr>
            <w:r>
              <w:rPr>
                <w:rFonts w:ascii="仿宋" w:eastAsia="仿宋" w:hAnsi="仿宋" w:cs="仿宋" w:hint="eastAsia"/>
                <w:color w:val="000000" w:themeColor="text1"/>
                <w:sz w:val="24"/>
              </w:rPr>
              <w:t>地址:</w:t>
            </w:r>
          </w:p>
          <w:p w:rsidR="00A74BBE" w:rsidRDefault="00A74BBE">
            <w:pPr>
              <w:spacing w:line="360" w:lineRule="auto"/>
              <w:rPr>
                <w:rFonts w:ascii="仿宋" w:eastAsia="仿宋" w:hAnsi="仿宋" w:cs="仿宋"/>
                <w:color w:val="000000" w:themeColor="text1"/>
                <w:sz w:val="24"/>
              </w:rPr>
            </w:pPr>
            <w:r>
              <w:rPr>
                <w:rFonts w:ascii="仿宋" w:eastAsia="仿宋" w:hAnsi="仿宋" w:cs="仿宋" w:hint="eastAsia"/>
                <w:color w:val="000000" w:themeColor="text1"/>
                <w:sz w:val="24"/>
              </w:rPr>
              <w:t>法定代表人(签字):</w:t>
            </w:r>
          </w:p>
          <w:p w:rsidR="00A74BBE" w:rsidRDefault="00A74BBE">
            <w:pPr>
              <w:spacing w:line="360" w:lineRule="auto"/>
              <w:rPr>
                <w:rFonts w:ascii="仿宋" w:eastAsia="仿宋" w:hAnsi="仿宋" w:cs="仿宋"/>
                <w:color w:val="000000" w:themeColor="text1"/>
                <w:sz w:val="24"/>
              </w:rPr>
            </w:pPr>
            <w:r>
              <w:rPr>
                <w:rFonts w:ascii="仿宋" w:eastAsia="仿宋" w:hAnsi="仿宋" w:cs="仿宋" w:hint="eastAsia"/>
                <w:color w:val="000000" w:themeColor="text1"/>
                <w:sz w:val="24"/>
              </w:rPr>
              <w:t>或委托代理人(附授权委托书):</w:t>
            </w:r>
          </w:p>
          <w:p w:rsidR="00A74BBE" w:rsidRDefault="00A74BBE">
            <w:pPr>
              <w:spacing w:line="360" w:lineRule="auto"/>
              <w:rPr>
                <w:rFonts w:ascii="仿宋" w:eastAsia="仿宋" w:hAnsi="仿宋" w:cs="仿宋"/>
                <w:color w:val="000000" w:themeColor="text1"/>
                <w:sz w:val="24"/>
              </w:rPr>
            </w:pPr>
            <w:r>
              <w:rPr>
                <w:rFonts w:ascii="仿宋" w:eastAsia="仿宋" w:hAnsi="仿宋" w:cs="仿宋" w:hint="eastAsia"/>
                <w:color w:val="000000" w:themeColor="text1"/>
                <w:sz w:val="24"/>
              </w:rPr>
              <w:t>电话:</w:t>
            </w:r>
          </w:p>
          <w:p w:rsidR="00A74BBE" w:rsidRDefault="00A74BBE">
            <w:pPr>
              <w:spacing w:line="360" w:lineRule="auto"/>
              <w:rPr>
                <w:rFonts w:ascii="仿宋" w:eastAsia="仿宋" w:hAnsi="仿宋" w:cs="仿宋"/>
                <w:color w:val="000000" w:themeColor="text1"/>
                <w:sz w:val="24"/>
              </w:rPr>
            </w:pPr>
            <w:r>
              <w:rPr>
                <w:rFonts w:ascii="仿宋" w:eastAsia="仿宋" w:hAnsi="仿宋" w:cs="仿宋" w:hint="eastAsia"/>
                <w:color w:val="000000" w:themeColor="text1"/>
                <w:sz w:val="24"/>
              </w:rPr>
              <w:t>传真:</w:t>
            </w:r>
          </w:p>
          <w:p w:rsidR="00A74BBE" w:rsidRDefault="00A74BBE">
            <w:pPr>
              <w:spacing w:line="360" w:lineRule="auto"/>
              <w:rPr>
                <w:rFonts w:ascii="仿宋" w:eastAsia="仿宋" w:hAnsi="仿宋" w:cs="仿宋"/>
                <w:color w:val="000000" w:themeColor="text1"/>
                <w:sz w:val="24"/>
              </w:rPr>
            </w:pPr>
            <w:r>
              <w:rPr>
                <w:rFonts w:ascii="仿宋" w:eastAsia="仿宋" w:hAnsi="仿宋" w:cs="仿宋" w:hint="eastAsia"/>
                <w:color w:val="000000" w:themeColor="text1"/>
                <w:sz w:val="24"/>
              </w:rPr>
              <w:t>开户银行:</w:t>
            </w:r>
          </w:p>
          <w:p w:rsidR="00A74BBE" w:rsidRDefault="00A74BBE">
            <w:pPr>
              <w:spacing w:line="360" w:lineRule="auto"/>
              <w:rPr>
                <w:rFonts w:ascii="仿宋" w:eastAsia="仿宋" w:hAnsi="仿宋" w:cs="仿宋"/>
                <w:color w:val="000000" w:themeColor="text1"/>
                <w:sz w:val="24"/>
              </w:rPr>
            </w:pPr>
            <w:r>
              <w:rPr>
                <w:rFonts w:ascii="仿宋" w:eastAsia="仿宋" w:hAnsi="仿宋" w:cs="仿宋" w:hint="eastAsia"/>
                <w:color w:val="000000" w:themeColor="text1"/>
                <w:sz w:val="24"/>
              </w:rPr>
              <w:t>账号:</w:t>
            </w:r>
          </w:p>
          <w:p w:rsidR="00A74BBE" w:rsidRDefault="00A74BBE">
            <w:pPr>
              <w:spacing w:line="360" w:lineRule="auto"/>
              <w:rPr>
                <w:rFonts w:ascii="仿宋" w:eastAsia="仿宋" w:hAnsi="仿宋" w:cs="仿宋"/>
                <w:color w:val="000000" w:themeColor="text1"/>
                <w:sz w:val="24"/>
              </w:rPr>
            </w:pPr>
            <w:r>
              <w:rPr>
                <w:rFonts w:ascii="仿宋" w:eastAsia="仿宋" w:hAnsi="仿宋" w:cs="仿宋" w:hint="eastAsia"/>
                <w:color w:val="000000" w:themeColor="text1"/>
                <w:sz w:val="24"/>
              </w:rPr>
              <w:t>税号:</w:t>
            </w:r>
          </w:p>
          <w:p w:rsidR="00A74BBE" w:rsidRDefault="00A74BBE">
            <w:pPr>
              <w:spacing w:line="360" w:lineRule="auto"/>
              <w:rPr>
                <w:rFonts w:ascii="仿宋" w:eastAsia="仿宋" w:hAnsi="仿宋" w:cs="仿宋"/>
                <w:color w:val="000000" w:themeColor="text1"/>
                <w:sz w:val="24"/>
              </w:rPr>
            </w:pPr>
            <w:r>
              <w:rPr>
                <w:rFonts w:ascii="仿宋" w:eastAsia="仿宋" w:hAnsi="仿宋" w:cs="仿宋" w:hint="eastAsia"/>
                <w:color w:val="000000" w:themeColor="text1"/>
                <w:sz w:val="24"/>
              </w:rPr>
              <w:t>邮编:</w:t>
            </w:r>
          </w:p>
          <w:p w:rsidR="00A74BBE" w:rsidRDefault="00A74BBE">
            <w:pPr>
              <w:spacing w:line="360" w:lineRule="auto"/>
              <w:rPr>
                <w:rFonts w:ascii="仿宋" w:eastAsia="仿宋" w:hAnsi="仿宋" w:cs="仿宋"/>
                <w:color w:val="000000" w:themeColor="text1"/>
                <w:sz w:val="24"/>
              </w:rPr>
            </w:pPr>
            <w:r>
              <w:rPr>
                <w:rFonts w:ascii="仿宋" w:eastAsia="仿宋" w:hAnsi="仿宋" w:cs="仿宋" w:hint="eastAsia"/>
                <w:color w:val="000000" w:themeColor="text1"/>
                <w:sz w:val="24"/>
              </w:rPr>
              <w:t>签订日期:</w:t>
            </w:r>
          </w:p>
        </w:tc>
        <w:tc>
          <w:tcPr>
            <w:tcW w:w="4110" w:type="dxa"/>
            <w:tcBorders>
              <w:top w:val="single" w:sz="4" w:space="0" w:color="auto"/>
              <w:left w:val="single" w:sz="4" w:space="0" w:color="auto"/>
              <w:bottom w:val="single" w:sz="4" w:space="0" w:color="auto"/>
              <w:right w:val="single" w:sz="4" w:space="0" w:color="auto"/>
            </w:tcBorders>
            <w:hideMark/>
          </w:tcPr>
          <w:p w:rsidR="00A74BBE" w:rsidRDefault="00A74BBE">
            <w:pPr>
              <w:spacing w:line="360" w:lineRule="auto"/>
              <w:rPr>
                <w:rFonts w:ascii="仿宋" w:eastAsia="仿宋" w:hAnsi="仿宋" w:cs="仿宋"/>
                <w:color w:val="000000" w:themeColor="text1"/>
                <w:sz w:val="24"/>
              </w:rPr>
            </w:pPr>
            <w:r>
              <w:rPr>
                <w:rFonts w:ascii="仿宋" w:eastAsia="仿宋" w:hAnsi="仿宋" w:cs="仿宋" w:hint="eastAsia"/>
                <w:color w:val="000000" w:themeColor="text1"/>
                <w:sz w:val="24"/>
              </w:rPr>
              <w:t>乙方(盖章)</w:t>
            </w:r>
          </w:p>
          <w:p w:rsidR="00A74BBE" w:rsidRDefault="00A74BBE">
            <w:pPr>
              <w:spacing w:line="360" w:lineRule="auto"/>
              <w:rPr>
                <w:rFonts w:ascii="仿宋" w:eastAsia="仿宋" w:hAnsi="仿宋" w:cs="仿宋"/>
                <w:color w:val="000000" w:themeColor="text1"/>
                <w:sz w:val="24"/>
              </w:rPr>
            </w:pPr>
            <w:r>
              <w:rPr>
                <w:rFonts w:ascii="仿宋" w:eastAsia="仿宋" w:hAnsi="仿宋" w:cs="仿宋" w:hint="eastAsia"/>
                <w:color w:val="000000" w:themeColor="text1"/>
                <w:sz w:val="24"/>
              </w:rPr>
              <w:t>地址:</w:t>
            </w:r>
          </w:p>
          <w:p w:rsidR="00A74BBE" w:rsidRDefault="00A74BBE">
            <w:pPr>
              <w:spacing w:line="360" w:lineRule="auto"/>
              <w:rPr>
                <w:rFonts w:ascii="仿宋" w:eastAsia="仿宋" w:hAnsi="仿宋" w:cs="仿宋"/>
                <w:color w:val="000000" w:themeColor="text1"/>
                <w:sz w:val="24"/>
              </w:rPr>
            </w:pPr>
            <w:r>
              <w:rPr>
                <w:rFonts w:ascii="仿宋" w:eastAsia="仿宋" w:hAnsi="仿宋" w:cs="仿宋" w:hint="eastAsia"/>
                <w:color w:val="000000" w:themeColor="text1"/>
                <w:sz w:val="24"/>
              </w:rPr>
              <w:t>法定代表人(签字)</w:t>
            </w:r>
          </w:p>
          <w:p w:rsidR="00A74BBE" w:rsidRDefault="00A74BBE">
            <w:pPr>
              <w:spacing w:line="360" w:lineRule="auto"/>
              <w:rPr>
                <w:rFonts w:ascii="仿宋" w:eastAsia="仿宋" w:hAnsi="仿宋" w:cs="仿宋"/>
                <w:color w:val="000000" w:themeColor="text1"/>
                <w:sz w:val="24"/>
              </w:rPr>
            </w:pPr>
            <w:r>
              <w:rPr>
                <w:rFonts w:ascii="仿宋" w:eastAsia="仿宋" w:hAnsi="仿宋" w:cs="仿宋" w:hint="eastAsia"/>
                <w:color w:val="000000" w:themeColor="text1"/>
                <w:sz w:val="24"/>
              </w:rPr>
              <w:t>或委托代理人(附授权委托书):</w:t>
            </w:r>
          </w:p>
          <w:p w:rsidR="00A74BBE" w:rsidRDefault="00A74BBE">
            <w:pPr>
              <w:spacing w:line="360" w:lineRule="auto"/>
              <w:rPr>
                <w:rFonts w:ascii="仿宋" w:eastAsia="仿宋" w:hAnsi="仿宋" w:cs="仿宋"/>
                <w:color w:val="000000" w:themeColor="text1"/>
                <w:sz w:val="24"/>
              </w:rPr>
            </w:pPr>
            <w:r>
              <w:rPr>
                <w:rFonts w:ascii="仿宋" w:eastAsia="仿宋" w:hAnsi="仿宋" w:cs="仿宋" w:hint="eastAsia"/>
                <w:color w:val="000000" w:themeColor="text1"/>
                <w:sz w:val="24"/>
              </w:rPr>
              <w:t>电话:</w:t>
            </w:r>
          </w:p>
          <w:p w:rsidR="00A74BBE" w:rsidRDefault="00A74BBE">
            <w:pPr>
              <w:spacing w:line="360" w:lineRule="auto"/>
              <w:rPr>
                <w:rFonts w:ascii="仿宋" w:eastAsia="仿宋" w:hAnsi="仿宋" w:cs="仿宋"/>
                <w:color w:val="000000" w:themeColor="text1"/>
                <w:sz w:val="24"/>
              </w:rPr>
            </w:pPr>
            <w:r>
              <w:rPr>
                <w:rFonts w:ascii="仿宋" w:eastAsia="仿宋" w:hAnsi="仿宋" w:cs="仿宋" w:hint="eastAsia"/>
                <w:color w:val="000000" w:themeColor="text1"/>
                <w:sz w:val="24"/>
              </w:rPr>
              <w:t>传真:</w:t>
            </w:r>
          </w:p>
          <w:p w:rsidR="00A74BBE" w:rsidRDefault="00A74BBE">
            <w:pPr>
              <w:spacing w:line="360" w:lineRule="auto"/>
              <w:rPr>
                <w:rFonts w:ascii="仿宋" w:eastAsia="仿宋" w:hAnsi="仿宋" w:cs="仿宋"/>
                <w:color w:val="000000" w:themeColor="text1"/>
                <w:sz w:val="24"/>
              </w:rPr>
            </w:pPr>
            <w:r>
              <w:rPr>
                <w:rFonts w:ascii="仿宋" w:eastAsia="仿宋" w:hAnsi="仿宋" w:cs="仿宋" w:hint="eastAsia"/>
                <w:color w:val="000000" w:themeColor="text1"/>
                <w:sz w:val="24"/>
              </w:rPr>
              <w:t>开户银行:</w:t>
            </w:r>
          </w:p>
          <w:p w:rsidR="00A74BBE" w:rsidRDefault="00A74BBE">
            <w:pPr>
              <w:spacing w:line="360" w:lineRule="auto"/>
              <w:rPr>
                <w:rFonts w:ascii="仿宋" w:eastAsia="仿宋" w:hAnsi="仿宋" w:cs="仿宋"/>
                <w:color w:val="000000" w:themeColor="text1"/>
                <w:sz w:val="24"/>
              </w:rPr>
            </w:pPr>
            <w:r>
              <w:rPr>
                <w:rFonts w:ascii="仿宋" w:eastAsia="仿宋" w:hAnsi="仿宋" w:cs="仿宋" w:hint="eastAsia"/>
                <w:color w:val="000000" w:themeColor="text1"/>
                <w:sz w:val="24"/>
              </w:rPr>
              <w:t>账号:</w:t>
            </w:r>
          </w:p>
          <w:p w:rsidR="00A74BBE" w:rsidRDefault="00A74BBE">
            <w:pPr>
              <w:spacing w:line="360" w:lineRule="auto"/>
              <w:rPr>
                <w:rFonts w:ascii="仿宋" w:eastAsia="仿宋" w:hAnsi="仿宋" w:cs="仿宋"/>
                <w:color w:val="000000" w:themeColor="text1"/>
                <w:sz w:val="24"/>
              </w:rPr>
            </w:pPr>
            <w:r>
              <w:rPr>
                <w:rFonts w:ascii="仿宋" w:eastAsia="仿宋" w:hAnsi="仿宋" w:cs="仿宋" w:hint="eastAsia"/>
                <w:color w:val="000000" w:themeColor="text1"/>
                <w:sz w:val="24"/>
              </w:rPr>
              <w:t>税号:</w:t>
            </w:r>
          </w:p>
          <w:p w:rsidR="00A74BBE" w:rsidRDefault="00A74BBE">
            <w:pPr>
              <w:spacing w:line="360" w:lineRule="auto"/>
              <w:rPr>
                <w:rFonts w:ascii="仿宋" w:eastAsia="仿宋" w:hAnsi="仿宋" w:cs="仿宋"/>
                <w:color w:val="000000" w:themeColor="text1"/>
                <w:sz w:val="24"/>
              </w:rPr>
            </w:pPr>
            <w:r>
              <w:rPr>
                <w:rFonts w:ascii="仿宋" w:eastAsia="仿宋" w:hAnsi="仿宋" w:cs="仿宋" w:hint="eastAsia"/>
                <w:color w:val="000000" w:themeColor="text1"/>
                <w:sz w:val="24"/>
              </w:rPr>
              <w:t>邮编:</w:t>
            </w:r>
          </w:p>
          <w:p w:rsidR="00A74BBE" w:rsidRDefault="00A74BBE">
            <w:pPr>
              <w:spacing w:line="360" w:lineRule="auto"/>
              <w:rPr>
                <w:rFonts w:ascii="仿宋" w:eastAsia="仿宋" w:hAnsi="仿宋" w:cs="仿宋"/>
                <w:color w:val="000000" w:themeColor="text1"/>
                <w:sz w:val="24"/>
              </w:rPr>
            </w:pPr>
            <w:r>
              <w:rPr>
                <w:rFonts w:ascii="仿宋" w:eastAsia="仿宋" w:hAnsi="仿宋" w:cs="仿宋" w:hint="eastAsia"/>
                <w:color w:val="000000" w:themeColor="text1"/>
                <w:sz w:val="24"/>
              </w:rPr>
              <w:t>签订日期:</w:t>
            </w:r>
          </w:p>
        </w:tc>
      </w:tr>
      <w:bookmarkEnd w:id="0"/>
      <w:bookmarkEnd w:id="1"/>
      <w:bookmarkEnd w:id="2"/>
      <w:bookmarkEnd w:id="3"/>
      <w:bookmarkEnd w:id="4"/>
    </w:tbl>
    <w:p w:rsidR="00CA3B1F" w:rsidRDefault="00CA3B1F" w:rsidP="00A74BBE">
      <w:pPr>
        <w:rPr>
          <w:color w:val="000000" w:themeColor="text1"/>
        </w:rPr>
      </w:pPr>
    </w:p>
    <w:p w:rsidR="00CA3B1F" w:rsidRDefault="00CA3B1F">
      <w:pPr>
        <w:widowControl/>
        <w:jc w:val="left"/>
        <w:rPr>
          <w:color w:val="000000" w:themeColor="text1"/>
        </w:rPr>
      </w:pPr>
      <w:r>
        <w:rPr>
          <w:color w:val="000000" w:themeColor="text1"/>
        </w:rPr>
        <w:br w:type="page"/>
      </w:r>
    </w:p>
    <w:p w:rsidR="00CA3B1F" w:rsidRPr="00C95BB5" w:rsidRDefault="00CA3B1F" w:rsidP="00CA3B1F">
      <w:pPr>
        <w:spacing w:line="360" w:lineRule="auto"/>
        <w:ind w:firstLineChars="200" w:firstLine="480"/>
        <w:rPr>
          <w:rFonts w:ascii="仿宋" w:eastAsia="仿宋" w:hAnsi="仿宋" w:cs="仿宋"/>
          <w:color w:val="000000" w:themeColor="text1"/>
          <w:sz w:val="24"/>
        </w:rPr>
      </w:pPr>
      <w:bookmarkStart w:id="6" w:name="OLE_LINK153"/>
      <w:bookmarkStart w:id="7" w:name="OLE_LINK154"/>
    </w:p>
    <w:p w:rsidR="00CA3B1F" w:rsidRPr="00C95BB5" w:rsidRDefault="00CA3B1F" w:rsidP="00CA3B1F">
      <w:pPr>
        <w:spacing w:line="360" w:lineRule="auto"/>
        <w:ind w:firstLineChars="200" w:firstLine="480"/>
        <w:rPr>
          <w:rFonts w:ascii="仿宋" w:eastAsia="仿宋" w:hAnsi="仿宋" w:cs="仿宋"/>
          <w:color w:val="000000" w:themeColor="text1"/>
          <w:sz w:val="24"/>
        </w:rPr>
      </w:pPr>
    </w:p>
    <w:p w:rsidR="00CA3B1F" w:rsidRPr="00C95BB5" w:rsidRDefault="00CA3B1F" w:rsidP="00CA3B1F">
      <w:pPr>
        <w:spacing w:line="360" w:lineRule="auto"/>
        <w:ind w:firstLineChars="200" w:firstLine="480"/>
        <w:rPr>
          <w:rFonts w:ascii="仿宋" w:eastAsia="仿宋" w:hAnsi="仿宋" w:cs="仿宋"/>
          <w:color w:val="000000" w:themeColor="text1"/>
          <w:sz w:val="24"/>
        </w:rPr>
      </w:pPr>
    </w:p>
    <w:p w:rsidR="00CA3B1F" w:rsidRPr="00C95BB5" w:rsidRDefault="00CA3B1F" w:rsidP="00CA3B1F">
      <w:pPr>
        <w:spacing w:line="360" w:lineRule="auto"/>
        <w:ind w:firstLineChars="200" w:firstLine="803"/>
        <w:jc w:val="center"/>
        <w:rPr>
          <w:rFonts w:ascii="仿宋" w:eastAsia="仿宋" w:hAnsi="仿宋" w:cs="仿宋"/>
          <w:b/>
          <w:bCs/>
          <w:color w:val="000000" w:themeColor="text1"/>
          <w:sz w:val="40"/>
          <w:szCs w:val="40"/>
        </w:rPr>
      </w:pPr>
      <w:r w:rsidRPr="00C95BB5">
        <w:rPr>
          <w:rFonts w:ascii="仿宋" w:eastAsia="仿宋" w:hAnsi="仿宋" w:cs="仿宋"/>
          <w:b/>
          <w:bCs/>
          <w:color w:val="000000" w:themeColor="text1"/>
          <w:sz w:val="40"/>
          <w:szCs w:val="40"/>
        </w:rPr>
        <w:t>文物保护重点实验室能力提升（秦东陵气</w:t>
      </w:r>
      <w:proofErr w:type="gramStart"/>
      <w:r w:rsidRPr="00C95BB5">
        <w:rPr>
          <w:rFonts w:ascii="仿宋" w:eastAsia="仿宋" w:hAnsi="仿宋" w:cs="仿宋"/>
          <w:b/>
          <w:bCs/>
          <w:color w:val="000000" w:themeColor="text1"/>
          <w:sz w:val="40"/>
          <w:szCs w:val="40"/>
        </w:rPr>
        <w:t>膜配套</w:t>
      </w:r>
      <w:proofErr w:type="gramEnd"/>
      <w:r w:rsidRPr="00C95BB5">
        <w:rPr>
          <w:rFonts w:ascii="仿宋" w:eastAsia="仿宋" w:hAnsi="仿宋" w:cs="仿宋"/>
          <w:b/>
          <w:bCs/>
          <w:color w:val="000000" w:themeColor="text1"/>
          <w:sz w:val="40"/>
          <w:szCs w:val="40"/>
        </w:rPr>
        <w:t>货架及配套设备）</w:t>
      </w:r>
    </w:p>
    <w:p w:rsidR="00CA3B1F" w:rsidRPr="00C95BB5" w:rsidRDefault="00CA3B1F" w:rsidP="00CA3B1F">
      <w:pPr>
        <w:spacing w:line="360" w:lineRule="auto"/>
        <w:ind w:firstLineChars="200" w:firstLine="803"/>
        <w:jc w:val="center"/>
        <w:rPr>
          <w:rFonts w:ascii="仿宋" w:eastAsia="仿宋" w:hAnsi="仿宋" w:cs="仿宋"/>
          <w:b/>
          <w:bCs/>
          <w:color w:val="000000" w:themeColor="text1"/>
          <w:sz w:val="40"/>
          <w:szCs w:val="40"/>
        </w:rPr>
      </w:pPr>
      <w:r w:rsidRPr="00C95BB5">
        <w:rPr>
          <w:rFonts w:ascii="仿宋" w:eastAsia="仿宋" w:hAnsi="仿宋" w:cs="仿宋"/>
          <w:b/>
          <w:bCs/>
          <w:color w:val="000000" w:themeColor="text1"/>
          <w:sz w:val="40"/>
          <w:szCs w:val="40"/>
        </w:rPr>
        <w:t>合同包2</w:t>
      </w:r>
    </w:p>
    <w:p w:rsidR="00CA3B1F" w:rsidRPr="00C95BB5" w:rsidRDefault="00CA3B1F" w:rsidP="00CA3B1F">
      <w:pPr>
        <w:spacing w:line="360" w:lineRule="auto"/>
        <w:ind w:firstLineChars="200" w:firstLine="803"/>
        <w:jc w:val="center"/>
        <w:rPr>
          <w:rFonts w:ascii="仿宋" w:eastAsia="仿宋" w:hAnsi="仿宋" w:cs="仿宋"/>
          <w:b/>
          <w:bCs/>
          <w:color w:val="000000" w:themeColor="text1"/>
          <w:sz w:val="40"/>
          <w:szCs w:val="40"/>
        </w:rPr>
      </w:pPr>
    </w:p>
    <w:p w:rsidR="00CA3B1F" w:rsidRPr="00C95BB5" w:rsidRDefault="00CA3B1F" w:rsidP="00CA3B1F">
      <w:pPr>
        <w:spacing w:line="360" w:lineRule="auto"/>
        <w:ind w:firstLineChars="200" w:firstLine="803"/>
        <w:jc w:val="center"/>
        <w:rPr>
          <w:rFonts w:ascii="仿宋" w:eastAsia="仿宋" w:hAnsi="仿宋" w:cs="仿宋"/>
          <w:b/>
          <w:bCs/>
          <w:color w:val="000000" w:themeColor="text1"/>
          <w:sz w:val="40"/>
          <w:szCs w:val="40"/>
        </w:rPr>
      </w:pPr>
      <w:r w:rsidRPr="00C95BB5">
        <w:rPr>
          <w:rFonts w:ascii="仿宋" w:eastAsia="仿宋" w:hAnsi="仿宋" w:cs="仿宋"/>
          <w:b/>
          <w:bCs/>
          <w:color w:val="000000" w:themeColor="text1"/>
          <w:sz w:val="40"/>
          <w:szCs w:val="40"/>
        </w:rPr>
        <w:t>设备购销合同</w:t>
      </w:r>
    </w:p>
    <w:p w:rsidR="00CA3B1F" w:rsidRPr="00C95BB5" w:rsidRDefault="00CA3B1F" w:rsidP="00CA3B1F">
      <w:pPr>
        <w:spacing w:line="360" w:lineRule="auto"/>
        <w:ind w:firstLineChars="200" w:firstLine="480"/>
        <w:rPr>
          <w:rFonts w:ascii="仿宋" w:eastAsia="仿宋" w:hAnsi="仿宋" w:cs="仿宋"/>
          <w:color w:val="000000" w:themeColor="text1"/>
          <w:sz w:val="24"/>
        </w:rPr>
      </w:pPr>
    </w:p>
    <w:p w:rsidR="00CA3B1F" w:rsidRPr="00C95BB5" w:rsidRDefault="00CA3B1F" w:rsidP="00CA3B1F">
      <w:pPr>
        <w:spacing w:line="360" w:lineRule="auto"/>
        <w:ind w:firstLineChars="200" w:firstLine="480"/>
        <w:rPr>
          <w:rFonts w:ascii="仿宋" w:eastAsia="仿宋" w:hAnsi="仿宋" w:cs="仿宋"/>
          <w:color w:val="000000" w:themeColor="text1"/>
          <w:sz w:val="24"/>
        </w:rPr>
      </w:pPr>
    </w:p>
    <w:p w:rsidR="00CA3B1F" w:rsidRPr="00C95BB5" w:rsidRDefault="00CA3B1F" w:rsidP="00CA3B1F">
      <w:pPr>
        <w:spacing w:line="360" w:lineRule="auto"/>
        <w:ind w:firstLineChars="200" w:firstLine="480"/>
        <w:rPr>
          <w:rFonts w:ascii="仿宋" w:eastAsia="仿宋" w:hAnsi="仿宋" w:cs="仿宋"/>
          <w:color w:val="000000" w:themeColor="text1"/>
          <w:sz w:val="24"/>
        </w:rPr>
      </w:pPr>
    </w:p>
    <w:p w:rsidR="00CA3B1F" w:rsidRPr="00C95BB5" w:rsidRDefault="00CA3B1F" w:rsidP="00CA3B1F">
      <w:pPr>
        <w:spacing w:line="360" w:lineRule="auto"/>
        <w:ind w:firstLineChars="200" w:firstLine="480"/>
        <w:rPr>
          <w:rFonts w:ascii="仿宋" w:eastAsia="仿宋" w:hAnsi="仿宋" w:cs="仿宋"/>
          <w:color w:val="000000" w:themeColor="text1"/>
          <w:sz w:val="24"/>
        </w:rPr>
      </w:pPr>
    </w:p>
    <w:p w:rsidR="00CA3B1F" w:rsidRPr="00C95BB5" w:rsidRDefault="00CA3B1F" w:rsidP="00CA3B1F">
      <w:pPr>
        <w:spacing w:line="360" w:lineRule="auto"/>
        <w:ind w:firstLineChars="200" w:firstLine="480"/>
        <w:rPr>
          <w:rFonts w:ascii="仿宋" w:eastAsia="仿宋" w:hAnsi="仿宋" w:cs="仿宋"/>
          <w:color w:val="000000" w:themeColor="text1"/>
          <w:sz w:val="24"/>
        </w:rPr>
      </w:pPr>
    </w:p>
    <w:p w:rsidR="00CA3B1F" w:rsidRPr="00C95BB5" w:rsidRDefault="00CA3B1F" w:rsidP="00CA3B1F">
      <w:pPr>
        <w:spacing w:line="360" w:lineRule="auto"/>
        <w:ind w:firstLineChars="200" w:firstLine="480"/>
        <w:rPr>
          <w:rFonts w:ascii="仿宋" w:eastAsia="仿宋" w:hAnsi="仿宋" w:cs="仿宋"/>
          <w:color w:val="000000" w:themeColor="text1"/>
          <w:sz w:val="24"/>
        </w:rPr>
      </w:pPr>
    </w:p>
    <w:p w:rsidR="00CA3B1F" w:rsidRPr="00C95BB5" w:rsidRDefault="00CA3B1F" w:rsidP="00CA3B1F">
      <w:pPr>
        <w:spacing w:line="360" w:lineRule="auto"/>
        <w:ind w:firstLineChars="200" w:firstLine="480"/>
        <w:rPr>
          <w:rFonts w:ascii="仿宋" w:eastAsia="仿宋" w:hAnsi="仿宋" w:cs="仿宋"/>
          <w:color w:val="000000" w:themeColor="text1"/>
          <w:sz w:val="24"/>
        </w:rPr>
      </w:pPr>
    </w:p>
    <w:p w:rsidR="00CA3B1F" w:rsidRPr="00C95BB5" w:rsidRDefault="00CA3B1F" w:rsidP="00CA3B1F">
      <w:pPr>
        <w:spacing w:line="360" w:lineRule="auto"/>
        <w:ind w:firstLineChars="200" w:firstLine="643"/>
        <w:rPr>
          <w:rFonts w:ascii="仿宋" w:eastAsia="仿宋" w:hAnsi="仿宋" w:cs="仿宋"/>
          <w:b/>
          <w:bCs/>
          <w:color w:val="000000" w:themeColor="text1"/>
          <w:sz w:val="32"/>
          <w:szCs w:val="32"/>
        </w:rPr>
      </w:pPr>
      <w:r w:rsidRPr="00C95BB5">
        <w:rPr>
          <w:rFonts w:ascii="仿宋" w:eastAsia="仿宋" w:hAnsi="仿宋" w:cs="仿宋"/>
          <w:b/>
          <w:bCs/>
          <w:color w:val="000000" w:themeColor="text1"/>
          <w:sz w:val="32"/>
          <w:szCs w:val="32"/>
        </w:rPr>
        <w:t>合同编号:</w:t>
      </w:r>
    </w:p>
    <w:p w:rsidR="00CA3B1F" w:rsidRPr="00C95BB5" w:rsidRDefault="00CA3B1F" w:rsidP="00CA3B1F">
      <w:pPr>
        <w:spacing w:line="360" w:lineRule="auto"/>
        <w:ind w:firstLineChars="200" w:firstLine="643"/>
        <w:rPr>
          <w:rFonts w:ascii="仿宋" w:eastAsia="仿宋" w:hAnsi="仿宋" w:cs="仿宋"/>
          <w:b/>
          <w:bCs/>
          <w:color w:val="000000" w:themeColor="text1"/>
          <w:sz w:val="32"/>
          <w:szCs w:val="32"/>
        </w:rPr>
      </w:pPr>
      <w:r w:rsidRPr="00C95BB5">
        <w:rPr>
          <w:rFonts w:ascii="仿宋" w:eastAsia="仿宋" w:hAnsi="仿宋" w:cs="仿宋" w:hint="eastAsia"/>
          <w:b/>
          <w:bCs/>
          <w:color w:val="000000" w:themeColor="text1"/>
          <w:sz w:val="32"/>
          <w:szCs w:val="32"/>
        </w:rPr>
        <w:t>时    间：   年 月 日</w:t>
      </w:r>
    </w:p>
    <w:p w:rsidR="00CA3B1F" w:rsidRPr="00C95BB5" w:rsidRDefault="00CA3B1F" w:rsidP="00CA3B1F">
      <w:pPr>
        <w:spacing w:line="360" w:lineRule="auto"/>
        <w:ind w:firstLineChars="200" w:firstLine="480"/>
        <w:rPr>
          <w:rFonts w:ascii="仿宋" w:eastAsia="仿宋" w:hAnsi="仿宋" w:cs="仿宋"/>
          <w:color w:val="000000" w:themeColor="text1"/>
          <w:sz w:val="24"/>
        </w:rPr>
      </w:pPr>
    </w:p>
    <w:p w:rsidR="00CA3B1F" w:rsidRPr="00C95BB5" w:rsidRDefault="00CA3B1F" w:rsidP="00CA3B1F">
      <w:pPr>
        <w:spacing w:line="360" w:lineRule="auto"/>
        <w:ind w:firstLineChars="200" w:firstLine="480"/>
        <w:rPr>
          <w:rFonts w:ascii="仿宋" w:eastAsia="仿宋" w:hAnsi="仿宋" w:cs="仿宋"/>
          <w:color w:val="000000" w:themeColor="text1"/>
          <w:sz w:val="24"/>
        </w:rPr>
      </w:pPr>
    </w:p>
    <w:p w:rsidR="00CA3B1F" w:rsidRPr="00C95BB5" w:rsidRDefault="00CA3B1F" w:rsidP="00CA3B1F">
      <w:pPr>
        <w:spacing w:line="360" w:lineRule="auto"/>
        <w:ind w:firstLineChars="200" w:firstLine="723"/>
        <w:jc w:val="center"/>
        <w:rPr>
          <w:rFonts w:ascii="仿宋" w:eastAsia="仿宋" w:hAnsi="仿宋" w:cs="仿宋"/>
          <w:b/>
          <w:bCs/>
          <w:color w:val="000000" w:themeColor="text1"/>
          <w:sz w:val="36"/>
          <w:szCs w:val="36"/>
        </w:rPr>
      </w:pPr>
      <w:r w:rsidRPr="00C95BB5">
        <w:rPr>
          <w:rFonts w:ascii="仿宋" w:eastAsia="仿宋" w:hAnsi="仿宋" w:cs="仿宋"/>
          <w:b/>
          <w:bCs/>
          <w:color w:val="000000" w:themeColor="text1"/>
          <w:sz w:val="36"/>
          <w:szCs w:val="36"/>
        </w:rPr>
        <w:br w:type="page"/>
      </w:r>
      <w:r w:rsidRPr="00C95BB5">
        <w:rPr>
          <w:rFonts w:ascii="仿宋" w:eastAsia="仿宋" w:hAnsi="仿宋" w:cs="仿宋" w:hint="eastAsia"/>
          <w:b/>
          <w:bCs/>
          <w:color w:val="000000" w:themeColor="text1"/>
          <w:sz w:val="36"/>
          <w:szCs w:val="36"/>
        </w:rPr>
        <w:lastRenderedPageBreak/>
        <w:t>设备购销合同</w:t>
      </w:r>
    </w:p>
    <w:p w:rsidR="00CA3B1F" w:rsidRPr="00C95BB5" w:rsidRDefault="00CA3B1F" w:rsidP="00CA3B1F">
      <w:pPr>
        <w:spacing w:line="360" w:lineRule="auto"/>
        <w:ind w:firstLineChars="200" w:firstLine="480"/>
        <w:rPr>
          <w:rFonts w:ascii="仿宋" w:eastAsia="仿宋" w:hAnsi="仿宋" w:cs="仿宋"/>
          <w:color w:val="000000" w:themeColor="text1"/>
          <w:sz w:val="24"/>
        </w:rPr>
      </w:pPr>
    </w:p>
    <w:p w:rsidR="00CA3B1F" w:rsidRPr="00C95BB5" w:rsidRDefault="00CA3B1F" w:rsidP="00CA3B1F">
      <w:pPr>
        <w:spacing w:line="48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甲方(买方/需方):</w:t>
      </w:r>
    </w:p>
    <w:p w:rsidR="00CA3B1F" w:rsidRPr="00C95BB5" w:rsidRDefault="00CA3B1F" w:rsidP="00CA3B1F">
      <w:pPr>
        <w:spacing w:line="48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统一社会信用代码:</w:t>
      </w:r>
    </w:p>
    <w:p w:rsidR="00CA3B1F" w:rsidRPr="00C95BB5" w:rsidRDefault="00CA3B1F" w:rsidP="00CA3B1F">
      <w:pPr>
        <w:spacing w:line="48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法定代表人:</w:t>
      </w:r>
    </w:p>
    <w:p w:rsidR="00CA3B1F" w:rsidRPr="00C95BB5" w:rsidRDefault="00CA3B1F" w:rsidP="00CA3B1F">
      <w:pPr>
        <w:spacing w:line="48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乙方(卖方/供方):</w:t>
      </w:r>
    </w:p>
    <w:p w:rsidR="00CA3B1F" w:rsidRPr="00C95BB5" w:rsidRDefault="00CA3B1F" w:rsidP="00CA3B1F">
      <w:pPr>
        <w:spacing w:line="48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统一社会信用代码:</w:t>
      </w:r>
    </w:p>
    <w:p w:rsidR="00CA3B1F" w:rsidRPr="00C95BB5" w:rsidRDefault="00CA3B1F" w:rsidP="00CA3B1F">
      <w:pPr>
        <w:spacing w:line="48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法定代表人:</w:t>
      </w:r>
    </w:p>
    <w:p w:rsidR="00CA3B1F" w:rsidRPr="00C95BB5" w:rsidRDefault="00CA3B1F" w:rsidP="00CA3B1F">
      <w:pPr>
        <w:spacing w:line="360" w:lineRule="auto"/>
        <w:ind w:firstLineChars="200" w:firstLine="480"/>
        <w:rPr>
          <w:rFonts w:ascii="仿宋" w:eastAsia="仿宋" w:hAnsi="仿宋" w:cs="仿宋"/>
          <w:color w:val="000000" w:themeColor="text1"/>
          <w:sz w:val="24"/>
        </w:rPr>
      </w:pP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甲、乙双方经友好协商，遵循公平、平等、自愿、诚实信用的原则，根据《中华人民共和国民法典》及相关法律法规的规定，就甲方向乙方采购设备事宜达成如下协议，共同遵守。</w:t>
      </w:r>
    </w:p>
    <w:tbl>
      <w:tblPr>
        <w:tblStyle w:val="a5"/>
        <w:tblW w:w="0" w:type="auto"/>
        <w:tblInd w:w="0" w:type="dxa"/>
        <w:tblLook w:val="04A0" w:firstRow="1" w:lastRow="0" w:firstColumn="1" w:lastColumn="0" w:noHBand="0" w:noVBand="1"/>
      </w:tblPr>
      <w:tblGrid>
        <w:gridCol w:w="786"/>
        <w:gridCol w:w="2852"/>
        <w:gridCol w:w="775"/>
        <w:gridCol w:w="968"/>
        <w:gridCol w:w="975"/>
        <w:gridCol w:w="975"/>
        <w:gridCol w:w="972"/>
      </w:tblGrid>
      <w:tr w:rsidR="00CA3B1F" w:rsidRPr="00C95BB5" w:rsidTr="0044164E">
        <w:trPr>
          <w:trHeight w:val="474"/>
        </w:trPr>
        <w:tc>
          <w:tcPr>
            <w:tcW w:w="794" w:type="dxa"/>
            <w:tcBorders>
              <w:top w:val="single" w:sz="4" w:space="0" w:color="auto"/>
              <w:left w:val="single" w:sz="4" w:space="0" w:color="auto"/>
              <w:bottom w:val="single" w:sz="4" w:space="0" w:color="auto"/>
              <w:right w:val="single" w:sz="4" w:space="0" w:color="auto"/>
            </w:tcBorders>
            <w:vAlign w:val="center"/>
          </w:tcPr>
          <w:p w:rsidR="00CA3B1F" w:rsidRPr="00C95BB5" w:rsidRDefault="00CA3B1F" w:rsidP="0044164E">
            <w:pPr>
              <w:spacing w:line="360" w:lineRule="auto"/>
              <w:jc w:val="center"/>
              <w:rPr>
                <w:rFonts w:ascii="仿宋" w:eastAsia="仿宋" w:hAnsi="仿宋" w:cs="仿宋"/>
                <w:color w:val="000000" w:themeColor="text1"/>
                <w:sz w:val="24"/>
              </w:rPr>
            </w:pPr>
            <w:r w:rsidRPr="00C95BB5">
              <w:rPr>
                <w:rFonts w:ascii="仿宋" w:eastAsia="仿宋" w:hAnsi="仿宋" w:cs="仿宋" w:hint="eastAsia"/>
                <w:color w:val="000000" w:themeColor="text1"/>
                <w:sz w:val="24"/>
              </w:rPr>
              <w:t>序号</w:t>
            </w:r>
          </w:p>
        </w:tc>
        <w:tc>
          <w:tcPr>
            <w:tcW w:w="2906" w:type="dxa"/>
            <w:tcBorders>
              <w:top w:val="single" w:sz="4" w:space="0" w:color="auto"/>
              <w:left w:val="single" w:sz="4" w:space="0" w:color="auto"/>
              <w:bottom w:val="single" w:sz="4" w:space="0" w:color="auto"/>
              <w:right w:val="single" w:sz="4" w:space="0" w:color="auto"/>
            </w:tcBorders>
            <w:vAlign w:val="center"/>
          </w:tcPr>
          <w:p w:rsidR="00CA3B1F" w:rsidRPr="00C95BB5" w:rsidRDefault="00CA3B1F" w:rsidP="0044164E">
            <w:pPr>
              <w:spacing w:line="360" w:lineRule="auto"/>
              <w:jc w:val="center"/>
              <w:rPr>
                <w:rFonts w:ascii="仿宋" w:eastAsia="仿宋" w:hAnsi="仿宋" w:cs="仿宋"/>
                <w:color w:val="000000" w:themeColor="text1"/>
                <w:sz w:val="24"/>
              </w:rPr>
            </w:pPr>
            <w:r w:rsidRPr="00C95BB5">
              <w:rPr>
                <w:rFonts w:ascii="仿宋" w:eastAsia="仿宋" w:hAnsi="仿宋" w:cs="仿宋" w:hint="eastAsia"/>
                <w:color w:val="000000" w:themeColor="text1"/>
                <w:sz w:val="24"/>
              </w:rPr>
              <w:t>设备名称</w:t>
            </w:r>
          </w:p>
        </w:tc>
        <w:tc>
          <w:tcPr>
            <w:tcW w:w="782" w:type="dxa"/>
            <w:tcBorders>
              <w:top w:val="single" w:sz="4" w:space="0" w:color="auto"/>
              <w:left w:val="single" w:sz="4" w:space="0" w:color="auto"/>
              <w:bottom w:val="single" w:sz="4" w:space="0" w:color="auto"/>
              <w:right w:val="single" w:sz="4" w:space="0" w:color="auto"/>
            </w:tcBorders>
            <w:vAlign w:val="center"/>
          </w:tcPr>
          <w:p w:rsidR="00CA3B1F" w:rsidRPr="00C95BB5" w:rsidRDefault="00CA3B1F" w:rsidP="0044164E">
            <w:pPr>
              <w:spacing w:line="360" w:lineRule="auto"/>
              <w:jc w:val="center"/>
              <w:rPr>
                <w:rFonts w:ascii="仿宋" w:eastAsia="仿宋" w:hAnsi="仿宋" w:cs="仿宋"/>
                <w:color w:val="000000" w:themeColor="text1"/>
                <w:sz w:val="24"/>
              </w:rPr>
            </w:pPr>
            <w:r w:rsidRPr="00C95BB5">
              <w:rPr>
                <w:rFonts w:ascii="仿宋" w:eastAsia="仿宋" w:hAnsi="仿宋" w:cs="仿宋" w:hint="eastAsia"/>
                <w:color w:val="000000" w:themeColor="text1"/>
                <w:sz w:val="24"/>
              </w:rPr>
              <w:t>数量</w:t>
            </w:r>
          </w:p>
        </w:tc>
        <w:tc>
          <w:tcPr>
            <w:tcW w:w="979" w:type="dxa"/>
            <w:tcBorders>
              <w:top w:val="single" w:sz="4" w:space="0" w:color="auto"/>
              <w:left w:val="single" w:sz="4" w:space="0" w:color="auto"/>
              <w:bottom w:val="single" w:sz="4" w:space="0" w:color="auto"/>
              <w:right w:val="single" w:sz="4" w:space="0" w:color="auto"/>
            </w:tcBorders>
            <w:vAlign w:val="center"/>
          </w:tcPr>
          <w:p w:rsidR="00CA3B1F" w:rsidRPr="00C95BB5" w:rsidRDefault="00CA3B1F" w:rsidP="0044164E">
            <w:pPr>
              <w:spacing w:line="360" w:lineRule="auto"/>
              <w:jc w:val="center"/>
              <w:rPr>
                <w:rFonts w:ascii="仿宋" w:eastAsia="仿宋" w:hAnsi="仿宋" w:cs="仿宋"/>
                <w:color w:val="000000" w:themeColor="text1"/>
                <w:sz w:val="24"/>
              </w:rPr>
            </w:pPr>
            <w:r w:rsidRPr="00C95BB5">
              <w:rPr>
                <w:rFonts w:ascii="仿宋" w:eastAsia="仿宋" w:hAnsi="仿宋" w:cs="仿宋" w:hint="eastAsia"/>
                <w:color w:val="000000" w:themeColor="text1"/>
                <w:sz w:val="24"/>
              </w:rPr>
              <w:t>单位</w:t>
            </w:r>
          </w:p>
        </w:tc>
        <w:tc>
          <w:tcPr>
            <w:tcW w:w="986" w:type="dxa"/>
            <w:tcBorders>
              <w:top w:val="single" w:sz="4" w:space="0" w:color="auto"/>
              <w:left w:val="single" w:sz="4" w:space="0" w:color="auto"/>
              <w:bottom w:val="single" w:sz="4" w:space="0" w:color="auto"/>
              <w:right w:val="single" w:sz="4" w:space="0" w:color="auto"/>
            </w:tcBorders>
            <w:vAlign w:val="center"/>
          </w:tcPr>
          <w:p w:rsidR="00CA3B1F" w:rsidRPr="00C95BB5" w:rsidRDefault="00CA3B1F" w:rsidP="0044164E">
            <w:pPr>
              <w:spacing w:line="360" w:lineRule="auto"/>
              <w:jc w:val="center"/>
              <w:rPr>
                <w:rFonts w:ascii="仿宋" w:eastAsia="仿宋" w:hAnsi="仿宋" w:cs="仿宋"/>
                <w:color w:val="000000" w:themeColor="text1"/>
                <w:sz w:val="24"/>
              </w:rPr>
            </w:pPr>
            <w:r w:rsidRPr="00C95BB5">
              <w:rPr>
                <w:rFonts w:ascii="仿宋" w:eastAsia="仿宋" w:hAnsi="仿宋" w:cs="仿宋" w:hint="eastAsia"/>
                <w:color w:val="000000" w:themeColor="text1"/>
                <w:sz w:val="24"/>
              </w:rPr>
              <w:t>单价/元</w:t>
            </w:r>
          </w:p>
        </w:tc>
        <w:tc>
          <w:tcPr>
            <w:tcW w:w="986" w:type="dxa"/>
            <w:tcBorders>
              <w:top w:val="single" w:sz="4" w:space="0" w:color="auto"/>
              <w:left w:val="single" w:sz="4" w:space="0" w:color="auto"/>
              <w:bottom w:val="single" w:sz="4" w:space="0" w:color="auto"/>
              <w:right w:val="single" w:sz="4" w:space="0" w:color="auto"/>
            </w:tcBorders>
            <w:vAlign w:val="center"/>
          </w:tcPr>
          <w:p w:rsidR="00CA3B1F" w:rsidRPr="00C95BB5" w:rsidRDefault="00CA3B1F" w:rsidP="0044164E">
            <w:pPr>
              <w:spacing w:line="360" w:lineRule="auto"/>
              <w:jc w:val="center"/>
              <w:rPr>
                <w:rFonts w:ascii="仿宋" w:eastAsia="仿宋" w:hAnsi="仿宋" w:cs="仿宋"/>
                <w:color w:val="000000" w:themeColor="text1"/>
                <w:sz w:val="24"/>
              </w:rPr>
            </w:pPr>
            <w:r w:rsidRPr="00C95BB5">
              <w:rPr>
                <w:rFonts w:ascii="仿宋" w:eastAsia="仿宋" w:hAnsi="仿宋" w:cs="仿宋" w:hint="eastAsia"/>
                <w:color w:val="000000" w:themeColor="text1"/>
                <w:sz w:val="24"/>
              </w:rPr>
              <w:t>合价/元</w:t>
            </w:r>
          </w:p>
        </w:tc>
        <w:tc>
          <w:tcPr>
            <w:tcW w:w="983" w:type="dxa"/>
            <w:tcBorders>
              <w:top w:val="single" w:sz="4" w:space="0" w:color="auto"/>
              <w:left w:val="single" w:sz="4" w:space="0" w:color="auto"/>
              <w:bottom w:val="single" w:sz="4" w:space="0" w:color="auto"/>
              <w:right w:val="single" w:sz="4" w:space="0" w:color="auto"/>
            </w:tcBorders>
            <w:vAlign w:val="center"/>
          </w:tcPr>
          <w:p w:rsidR="00CA3B1F" w:rsidRPr="00C95BB5" w:rsidRDefault="00CA3B1F" w:rsidP="0044164E">
            <w:pPr>
              <w:spacing w:line="360" w:lineRule="auto"/>
              <w:jc w:val="center"/>
              <w:rPr>
                <w:rFonts w:ascii="仿宋" w:eastAsia="仿宋" w:hAnsi="仿宋" w:cs="仿宋"/>
                <w:color w:val="000000" w:themeColor="text1"/>
                <w:sz w:val="24"/>
              </w:rPr>
            </w:pPr>
            <w:r w:rsidRPr="00C95BB5">
              <w:rPr>
                <w:rFonts w:ascii="仿宋" w:eastAsia="仿宋" w:hAnsi="仿宋" w:cs="仿宋" w:hint="eastAsia"/>
                <w:color w:val="000000" w:themeColor="text1"/>
                <w:sz w:val="24"/>
              </w:rPr>
              <w:t>备注</w:t>
            </w:r>
          </w:p>
        </w:tc>
      </w:tr>
      <w:tr w:rsidR="00CA3B1F" w:rsidRPr="00C95BB5" w:rsidTr="0044164E">
        <w:trPr>
          <w:trHeight w:val="826"/>
        </w:trPr>
        <w:tc>
          <w:tcPr>
            <w:tcW w:w="794" w:type="dxa"/>
            <w:tcBorders>
              <w:top w:val="single" w:sz="4" w:space="0" w:color="auto"/>
              <w:left w:val="single" w:sz="4" w:space="0" w:color="auto"/>
              <w:bottom w:val="single" w:sz="4" w:space="0" w:color="auto"/>
              <w:right w:val="single" w:sz="4" w:space="0" w:color="auto"/>
            </w:tcBorders>
            <w:vAlign w:val="center"/>
          </w:tcPr>
          <w:p w:rsidR="00CA3B1F" w:rsidRPr="00C95BB5" w:rsidRDefault="00CA3B1F" w:rsidP="0044164E">
            <w:pPr>
              <w:spacing w:line="360" w:lineRule="auto"/>
              <w:jc w:val="center"/>
              <w:rPr>
                <w:rFonts w:ascii="仿宋" w:eastAsia="仿宋" w:hAnsi="仿宋" w:cs="仿宋"/>
                <w:color w:val="000000" w:themeColor="text1"/>
                <w:sz w:val="24"/>
              </w:rPr>
            </w:pPr>
            <w:r w:rsidRPr="00C95BB5">
              <w:rPr>
                <w:rFonts w:ascii="仿宋" w:eastAsia="仿宋" w:hAnsi="仿宋" w:cs="仿宋" w:hint="eastAsia"/>
                <w:color w:val="000000" w:themeColor="text1"/>
                <w:sz w:val="24"/>
              </w:rPr>
              <w:t>1</w:t>
            </w:r>
          </w:p>
        </w:tc>
        <w:tc>
          <w:tcPr>
            <w:tcW w:w="2906" w:type="dxa"/>
            <w:tcBorders>
              <w:top w:val="single" w:sz="4" w:space="0" w:color="auto"/>
              <w:left w:val="single" w:sz="4" w:space="0" w:color="auto"/>
              <w:bottom w:val="single" w:sz="4" w:space="0" w:color="auto"/>
              <w:right w:val="single" w:sz="4" w:space="0" w:color="auto"/>
            </w:tcBorders>
            <w:vAlign w:val="center"/>
          </w:tcPr>
          <w:p w:rsidR="00CA3B1F" w:rsidRPr="00C95BB5" w:rsidRDefault="00CA3B1F" w:rsidP="0044164E">
            <w:pPr>
              <w:spacing w:line="360" w:lineRule="auto"/>
              <w:jc w:val="left"/>
              <w:rPr>
                <w:rFonts w:ascii="仿宋" w:eastAsia="仿宋" w:hAnsi="仿宋" w:cs="仿宋"/>
                <w:color w:val="000000" w:themeColor="text1"/>
                <w:sz w:val="24"/>
              </w:rPr>
            </w:pPr>
          </w:p>
        </w:tc>
        <w:tc>
          <w:tcPr>
            <w:tcW w:w="782" w:type="dxa"/>
            <w:tcBorders>
              <w:top w:val="single" w:sz="4" w:space="0" w:color="auto"/>
              <w:left w:val="single" w:sz="4" w:space="0" w:color="auto"/>
              <w:bottom w:val="single" w:sz="4" w:space="0" w:color="auto"/>
              <w:right w:val="single" w:sz="4" w:space="0" w:color="auto"/>
            </w:tcBorders>
            <w:vAlign w:val="center"/>
          </w:tcPr>
          <w:p w:rsidR="00CA3B1F" w:rsidRPr="00C95BB5" w:rsidRDefault="00CA3B1F" w:rsidP="0044164E">
            <w:pPr>
              <w:spacing w:line="360" w:lineRule="auto"/>
              <w:jc w:val="center"/>
              <w:rPr>
                <w:rFonts w:ascii="仿宋" w:eastAsia="仿宋" w:hAnsi="仿宋" w:cs="仿宋"/>
                <w:color w:val="000000" w:themeColor="text1"/>
                <w:sz w:val="24"/>
              </w:rPr>
            </w:pPr>
          </w:p>
        </w:tc>
        <w:tc>
          <w:tcPr>
            <w:tcW w:w="979" w:type="dxa"/>
            <w:tcBorders>
              <w:top w:val="single" w:sz="4" w:space="0" w:color="auto"/>
              <w:left w:val="single" w:sz="4" w:space="0" w:color="auto"/>
              <w:bottom w:val="single" w:sz="4" w:space="0" w:color="auto"/>
              <w:right w:val="single" w:sz="4" w:space="0" w:color="auto"/>
            </w:tcBorders>
            <w:vAlign w:val="center"/>
          </w:tcPr>
          <w:p w:rsidR="00CA3B1F" w:rsidRPr="00C95BB5" w:rsidRDefault="00CA3B1F" w:rsidP="0044164E">
            <w:pPr>
              <w:spacing w:line="360" w:lineRule="auto"/>
              <w:jc w:val="center"/>
              <w:rPr>
                <w:rFonts w:ascii="仿宋" w:eastAsia="仿宋" w:hAnsi="仿宋" w:cs="仿宋"/>
                <w:color w:val="000000" w:themeColor="text1"/>
                <w:sz w:val="24"/>
              </w:rPr>
            </w:pPr>
          </w:p>
        </w:tc>
        <w:tc>
          <w:tcPr>
            <w:tcW w:w="986" w:type="dxa"/>
            <w:tcBorders>
              <w:top w:val="single" w:sz="4" w:space="0" w:color="auto"/>
              <w:left w:val="single" w:sz="4" w:space="0" w:color="auto"/>
              <w:bottom w:val="single" w:sz="4" w:space="0" w:color="auto"/>
              <w:right w:val="single" w:sz="4" w:space="0" w:color="auto"/>
            </w:tcBorders>
            <w:vAlign w:val="center"/>
          </w:tcPr>
          <w:p w:rsidR="00CA3B1F" w:rsidRPr="00C95BB5" w:rsidRDefault="00CA3B1F" w:rsidP="0044164E">
            <w:pPr>
              <w:spacing w:line="360" w:lineRule="auto"/>
              <w:jc w:val="center"/>
              <w:rPr>
                <w:rFonts w:ascii="仿宋" w:eastAsia="仿宋" w:hAnsi="仿宋" w:cs="仿宋"/>
                <w:color w:val="000000" w:themeColor="text1"/>
                <w:sz w:val="24"/>
              </w:rPr>
            </w:pPr>
          </w:p>
        </w:tc>
        <w:tc>
          <w:tcPr>
            <w:tcW w:w="986" w:type="dxa"/>
            <w:tcBorders>
              <w:top w:val="single" w:sz="4" w:space="0" w:color="auto"/>
              <w:left w:val="single" w:sz="4" w:space="0" w:color="auto"/>
              <w:bottom w:val="single" w:sz="4" w:space="0" w:color="auto"/>
              <w:right w:val="single" w:sz="4" w:space="0" w:color="auto"/>
            </w:tcBorders>
            <w:vAlign w:val="center"/>
          </w:tcPr>
          <w:p w:rsidR="00CA3B1F" w:rsidRPr="00C95BB5" w:rsidRDefault="00CA3B1F" w:rsidP="0044164E">
            <w:pPr>
              <w:spacing w:line="360" w:lineRule="auto"/>
              <w:jc w:val="center"/>
              <w:rPr>
                <w:rFonts w:ascii="仿宋" w:eastAsia="仿宋" w:hAnsi="仿宋" w:cs="仿宋"/>
                <w:color w:val="000000" w:themeColor="text1"/>
                <w:sz w:val="24"/>
              </w:rPr>
            </w:pPr>
          </w:p>
        </w:tc>
        <w:tc>
          <w:tcPr>
            <w:tcW w:w="983" w:type="dxa"/>
            <w:tcBorders>
              <w:top w:val="single" w:sz="4" w:space="0" w:color="auto"/>
              <w:left w:val="single" w:sz="4" w:space="0" w:color="auto"/>
              <w:bottom w:val="single" w:sz="4" w:space="0" w:color="auto"/>
              <w:right w:val="single" w:sz="4" w:space="0" w:color="auto"/>
            </w:tcBorders>
            <w:vAlign w:val="center"/>
          </w:tcPr>
          <w:p w:rsidR="00CA3B1F" w:rsidRPr="00C95BB5" w:rsidRDefault="00CA3B1F" w:rsidP="0044164E">
            <w:pPr>
              <w:spacing w:line="360" w:lineRule="auto"/>
              <w:jc w:val="center"/>
              <w:rPr>
                <w:rFonts w:ascii="仿宋" w:eastAsia="仿宋" w:hAnsi="仿宋" w:cs="仿宋"/>
                <w:color w:val="000000" w:themeColor="text1"/>
                <w:sz w:val="24"/>
              </w:rPr>
            </w:pPr>
          </w:p>
        </w:tc>
      </w:tr>
      <w:tr w:rsidR="00CA3B1F" w:rsidRPr="00C95BB5" w:rsidTr="0044164E">
        <w:trPr>
          <w:trHeight w:val="826"/>
        </w:trPr>
        <w:tc>
          <w:tcPr>
            <w:tcW w:w="794" w:type="dxa"/>
            <w:tcBorders>
              <w:top w:val="single" w:sz="4" w:space="0" w:color="auto"/>
              <w:left w:val="single" w:sz="4" w:space="0" w:color="auto"/>
              <w:bottom w:val="single" w:sz="4" w:space="0" w:color="auto"/>
              <w:right w:val="single" w:sz="4" w:space="0" w:color="auto"/>
            </w:tcBorders>
            <w:vAlign w:val="center"/>
          </w:tcPr>
          <w:p w:rsidR="00CA3B1F" w:rsidRPr="00C95BB5" w:rsidRDefault="00CA3B1F" w:rsidP="0044164E">
            <w:pPr>
              <w:spacing w:line="360" w:lineRule="auto"/>
              <w:jc w:val="center"/>
              <w:rPr>
                <w:rFonts w:ascii="仿宋" w:eastAsia="仿宋" w:hAnsi="仿宋" w:cs="仿宋"/>
                <w:color w:val="000000" w:themeColor="text1"/>
                <w:sz w:val="24"/>
              </w:rPr>
            </w:pPr>
            <w:r w:rsidRPr="00C95BB5">
              <w:rPr>
                <w:rFonts w:ascii="仿宋" w:eastAsia="仿宋" w:hAnsi="仿宋" w:cs="仿宋" w:hint="eastAsia"/>
                <w:color w:val="000000" w:themeColor="text1"/>
                <w:sz w:val="24"/>
              </w:rPr>
              <w:t>2</w:t>
            </w:r>
          </w:p>
        </w:tc>
        <w:tc>
          <w:tcPr>
            <w:tcW w:w="2906" w:type="dxa"/>
            <w:tcBorders>
              <w:top w:val="single" w:sz="4" w:space="0" w:color="auto"/>
              <w:left w:val="single" w:sz="4" w:space="0" w:color="auto"/>
              <w:bottom w:val="single" w:sz="4" w:space="0" w:color="auto"/>
              <w:right w:val="single" w:sz="4" w:space="0" w:color="auto"/>
            </w:tcBorders>
            <w:vAlign w:val="center"/>
          </w:tcPr>
          <w:p w:rsidR="00CA3B1F" w:rsidRPr="00C95BB5" w:rsidRDefault="00CA3B1F" w:rsidP="0044164E">
            <w:pPr>
              <w:spacing w:line="360" w:lineRule="auto"/>
              <w:jc w:val="left"/>
              <w:rPr>
                <w:rFonts w:ascii="仿宋" w:eastAsia="仿宋" w:hAnsi="仿宋" w:cs="仿宋"/>
                <w:color w:val="000000" w:themeColor="text1"/>
                <w:sz w:val="24"/>
              </w:rPr>
            </w:pPr>
          </w:p>
        </w:tc>
        <w:tc>
          <w:tcPr>
            <w:tcW w:w="782" w:type="dxa"/>
            <w:tcBorders>
              <w:top w:val="single" w:sz="4" w:space="0" w:color="auto"/>
              <w:left w:val="single" w:sz="4" w:space="0" w:color="auto"/>
              <w:bottom w:val="single" w:sz="4" w:space="0" w:color="auto"/>
              <w:right w:val="single" w:sz="4" w:space="0" w:color="auto"/>
            </w:tcBorders>
            <w:vAlign w:val="center"/>
          </w:tcPr>
          <w:p w:rsidR="00CA3B1F" w:rsidRPr="00C95BB5" w:rsidRDefault="00CA3B1F" w:rsidP="0044164E">
            <w:pPr>
              <w:spacing w:line="360" w:lineRule="auto"/>
              <w:jc w:val="center"/>
              <w:rPr>
                <w:rFonts w:ascii="仿宋" w:eastAsia="仿宋" w:hAnsi="仿宋" w:cs="仿宋"/>
                <w:color w:val="000000" w:themeColor="text1"/>
                <w:sz w:val="24"/>
              </w:rPr>
            </w:pPr>
          </w:p>
        </w:tc>
        <w:tc>
          <w:tcPr>
            <w:tcW w:w="979" w:type="dxa"/>
            <w:tcBorders>
              <w:top w:val="single" w:sz="4" w:space="0" w:color="auto"/>
              <w:left w:val="single" w:sz="4" w:space="0" w:color="auto"/>
              <w:bottom w:val="single" w:sz="4" w:space="0" w:color="auto"/>
              <w:right w:val="single" w:sz="4" w:space="0" w:color="auto"/>
            </w:tcBorders>
            <w:vAlign w:val="center"/>
          </w:tcPr>
          <w:p w:rsidR="00CA3B1F" w:rsidRPr="00C95BB5" w:rsidRDefault="00CA3B1F" w:rsidP="0044164E">
            <w:pPr>
              <w:spacing w:line="360" w:lineRule="auto"/>
              <w:jc w:val="center"/>
              <w:rPr>
                <w:rFonts w:ascii="仿宋" w:eastAsia="仿宋" w:hAnsi="仿宋" w:cs="仿宋"/>
                <w:color w:val="000000" w:themeColor="text1"/>
                <w:sz w:val="24"/>
              </w:rPr>
            </w:pPr>
          </w:p>
        </w:tc>
        <w:tc>
          <w:tcPr>
            <w:tcW w:w="986" w:type="dxa"/>
            <w:tcBorders>
              <w:top w:val="single" w:sz="4" w:space="0" w:color="auto"/>
              <w:left w:val="single" w:sz="4" w:space="0" w:color="auto"/>
              <w:bottom w:val="single" w:sz="4" w:space="0" w:color="auto"/>
              <w:right w:val="single" w:sz="4" w:space="0" w:color="auto"/>
            </w:tcBorders>
            <w:vAlign w:val="center"/>
          </w:tcPr>
          <w:p w:rsidR="00CA3B1F" w:rsidRPr="00C95BB5" w:rsidRDefault="00CA3B1F" w:rsidP="0044164E">
            <w:pPr>
              <w:spacing w:line="360" w:lineRule="auto"/>
              <w:jc w:val="center"/>
              <w:rPr>
                <w:rFonts w:ascii="仿宋" w:eastAsia="仿宋" w:hAnsi="仿宋" w:cs="仿宋"/>
                <w:color w:val="000000" w:themeColor="text1"/>
                <w:sz w:val="24"/>
              </w:rPr>
            </w:pPr>
          </w:p>
        </w:tc>
        <w:tc>
          <w:tcPr>
            <w:tcW w:w="986" w:type="dxa"/>
            <w:tcBorders>
              <w:top w:val="single" w:sz="4" w:space="0" w:color="auto"/>
              <w:left w:val="single" w:sz="4" w:space="0" w:color="auto"/>
              <w:bottom w:val="single" w:sz="4" w:space="0" w:color="auto"/>
              <w:right w:val="single" w:sz="4" w:space="0" w:color="auto"/>
            </w:tcBorders>
            <w:vAlign w:val="center"/>
          </w:tcPr>
          <w:p w:rsidR="00CA3B1F" w:rsidRPr="00C95BB5" w:rsidRDefault="00CA3B1F" w:rsidP="0044164E">
            <w:pPr>
              <w:spacing w:line="360" w:lineRule="auto"/>
              <w:jc w:val="center"/>
              <w:rPr>
                <w:rFonts w:ascii="仿宋" w:eastAsia="仿宋" w:hAnsi="仿宋" w:cs="仿宋"/>
                <w:color w:val="000000" w:themeColor="text1"/>
                <w:sz w:val="24"/>
              </w:rPr>
            </w:pPr>
          </w:p>
        </w:tc>
        <w:tc>
          <w:tcPr>
            <w:tcW w:w="983" w:type="dxa"/>
            <w:tcBorders>
              <w:top w:val="single" w:sz="4" w:space="0" w:color="auto"/>
              <w:left w:val="single" w:sz="4" w:space="0" w:color="auto"/>
              <w:bottom w:val="single" w:sz="4" w:space="0" w:color="auto"/>
              <w:right w:val="single" w:sz="4" w:space="0" w:color="auto"/>
            </w:tcBorders>
            <w:vAlign w:val="center"/>
          </w:tcPr>
          <w:p w:rsidR="00CA3B1F" w:rsidRPr="00C95BB5" w:rsidRDefault="00CA3B1F" w:rsidP="0044164E">
            <w:pPr>
              <w:spacing w:line="360" w:lineRule="auto"/>
              <w:jc w:val="center"/>
              <w:rPr>
                <w:rFonts w:ascii="仿宋" w:eastAsia="仿宋" w:hAnsi="仿宋" w:cs="仿宋"/>
                <w:color w:val="000000" w:themeColor="text1"/>
                <w:sz w:val="24"/>
              </w:rPr>
            </w:pPr>
          </w:p>
        </w:tc>
      </w:tr>
      <w:tr w:rsidR="00CA3B1F" w:rsidRPr="00C95BB5" w:rsidTr="0044164E">
        <w:trPr>
          <w:trHeight w:val="826"/>
        </w:trPr>
        <w:tc>
          <w:tcPr>
            <w:tcW w:w="794" w:type="dxa"/>
            <w:tcBorders>
              <w:top w:val="single" w:sz="4" w:space="0" w:color="auto"/>
              <w:left w:val="single" w:sz="4" w:space="0" w:color="auto"/>
              <w:bottom w:val="single" w:sz="4" w:space="0" w:color="auto"/>
              <w:right w:val="single" w:sz="4" w:space="0" w:color="auto"/>
            </w:tcBorders>
            <w:vAlign w:val="center"/>
          </w:tcPr>
          <w:p w:rsidR="00CA3B1F" w:rsidRPr="00C95BB5" w:rsidRDefault="00CA3B1F" w:rsidP="0044164E">
            <w:pPr>
              <w:spacing w:line="360" w:lineRule="auto"/>
              <w:jc w:val="center"/>
              <w:rPr>
                <w:rFonts w:ascii="仿宋" w:eastAsia="仿宋" w:hAnsi="仿宋" w:cs="仿宋"/>
                <w:color w:val="000000" w:themeColor="text1"/>
                <w:sz w:val="24"/>
              </w:rPr>
            </w:pPr>
            <w:r w:rsidRPr="00C95BB5">
              <w:rPr>
                <w:rFonts w:ascii="仿宋" w:eastAsia="仿宋" w:hAnsi="仿宋" w:cs="仿宋" w:hint="eastAsia"/>
                <w:color w:val="000000" w:themeColor="text1"/>
                <w:sz w:val="24"/>
              </w:rPr>
              <w:t>…</w:t>
            </w:r>
          </w:p>
        </w:tc>
        <w:tc>
          <w:tcPr>
            <w:tcW w:w="2906" w:type="dxa"/>
            <w:tcBorders>
              <w:top w:val="single" w:sz="4" w:space="0" w:color="auto"/>
              <w:left w:val="single" w:sz="4" w:space="0" w:color="auto"/>
              <w:bottom w:val="single" w:sz="4" w:space="0" w:color="auto"/>
              <w:right w:val="single" w:sz="4" w:space="0" w:color="auto"/>
            </w:tcBorders>
            <w:vAlign w:val="center"/>
          </w:tcPr>
          <w:p w:rsidR="00CA3B1F" w:rsidRPr="00C95BB5" w:rsidRDefault="00CA3B1F" w:rsidP="0044164E">
            <w:pPr>
              <w:spacing w:line="360" w:lineRule="auto"/>
              <w:jc w:val="left"/>
              <w:rPr>
                <w:rFonts w:ascii="仿宋" w:eastAsia="仿宋" w:hAnsi="仿宋" w:cs="仿宋"/>
                <w:color w:val="000000" w:themeColor="text1"/>
                <w:sz w:val="24"/>
              </w:rPr>
            </w:pPr>
          </w:p>
        </w:tc>
        <w:tc>
          <w:tcPr>
            <w:tcW w:w="782" w:type="dxa"/>
            <w:tcBorders>
              <w:top w:val="single" w:sz="4" w:space="0" w:color="auto"/>
              <w:left w:val="single" w:sz="4" w:space="0" w:color="auto"/>
              <w:bottom w:val="single" w:sz="4" w:space="0" w:color="auto"/>
              <w:right w:val="single" w:sz="4" w:space="0" w:color="auto"/>
            </w:tcBorders>
            <w:vAlign w:val="center"/>
          </w:tcPr>
          <w:p w:rsidR="00CA3B1F" w:rsidRPr="00C95BB5" w:rsidRDefault="00CA3B1F" w:rsidP="0044164E">
            <w:pPr>
              <w:spacing w:line="360" w:lineRule="auto"/>
              <w:jc w:val="center"/>
              <w:rPr>
                <w:rFonts w:ascii="仿宋" w:eastAsia="仿宋" w:hAnsi="仿宋" w:cs="仿宋"/>
                <w:color w:val="000000" w:themeColor="text1"/>
                <w:sz w:val="24"/>
              </w:rPr>
            </w:pPr>
          </w:p>
        </w:tc>
        <w:tc>
          <w:tcPr>
            <w:tcW w:w="979" w:type="dxa"/>
            <w:tcBorders>
              <w:top w:val="single" w:sz="4" w:space="0" w:color="auto"/>
              <w:left w:val="single" w:sz="4" w:space="0" w:color="auto"/>
              <w:bottom w:val="single" w:sz="4" w:space="0" w:color="auto"/>
              <w:right w:val="single" w:sz="4" w:space="0" w:color="auto"/>
            </w:tcBorders>
            <w:vAlign w:val="center"/>
          </w:tcPr>
          <w:p w:rsidR="00CA3B1F" w:rsidRPr="00C95BB5" w:rsidRDefault="00CA3B1F" w:rsidP="0044164E">
            <w:pPr>
              <w:spacing w:line="360" w:lineRule="auto"/>
              <w:jc w:val="center"/>
              <w:rPr>
                <w:rFonts w:ascii="仿宋" w:eastAsia="仿宋" w:hAnsi="仿宋" w:cs="仿宋"/>
                <w:color w:val="000000" w:themeColor="text1"/>
                <w:sz w:val="24"/>
              </w:rPr>
            </w:pPr>
          </w:p>
        </w:tc>
        <w:tc>
          <w:tcPr>
            <w:tcW w:w="986" w:type="dxa"/>
            <w:tcBorders>
              <w:top w:val="single" w:sz="4" w:space="0" w:color="auto"/>
              <w:left w:val="single" w:sz="4" w:space="0" w:color="auto"/>
              <w:bottom w:val="single" w:sz="4" w:space="0" w:color="auto"/>
              <w:right w:val="single" w:sz="4" w:space="0" w:color="auto"/>
            </w:tcBorders>
            <w:vAlign w:val="center"/>
          </w:tcPr>
          <w:p w:rsidR="00CA3B1F" w:rsidRPr="00C95BB5" w:rsidRDefault="00CA3B1F" w:rsidP="0044164E">
            <w:pPr>
              <w:spacing w:line="360" w:lineRule="auto"/>
              <w:jc w:val="center"/>
              <w:rPr>
                <w:rFonts w:ascii="仿宋" w:eastAsia="仿宋" w:hAnsi="仿宋" w:cs="仿宋"/>
                <w:color w:val="000000" w:themeColor="text1"/>
                <w:sz w:val="24"/>
              </w:rPr>
            </w:pPr>
          </w:p>
        </w:tc>
        <w:tc>
          <w:tcPr>
            <w:tcW w:w="986" w:type="dxa"/>
            <w:tcBorders>
              <w:top w:val="single" w:sz="4" w:space="0" w:color="auto"/>
              <w:left w:val="single" w:sz="4" w:space="0" w:color="auto"/>
              <w:bottom w:val="single" w:sz="4" w:space="0" w:color="auto"/>
              <w:right w:val="single" w:sz="4" w:space="0" w:color="auto"/>
            </w:tcBorders>
            <w:vAlign w:val="center"/>
          </w:tcPr>
          <w:p w:rsidR="00CA3B1F" w:rsidRPr="00C95BB5" w:rsidRDefault="00CA3B1F" w:rsidP="0044164E">
            <w:pPr>
              <w:spacing w:line="360" w:lineRule="auto"/>
              <w:jc w:val="center"/>
              <w:rPr>
                <w:rFonts w:ascii="仿宋" w:eastAsia="仿宋" w:hAnsi="仿宋" w:cs="仿宋"/>
                <w:color w:val="000000" w:themeColor="text1"/>
                <w:sz w:val="24"/>
              </w:rPr>
            </w:pPr>
          </w:p>
        </w:tc>
        <w:tc>
          <w:tcPr>
            <w:tcW w:w="983" w:type="dxa"/>
            <w:tcBorders>
              <w:top w:val="single" w:sz="4" w:space="0" w:color="auto"/>
              <w:left w:val="single" w:sz="4" w:space="0" w:color="auto"/>
              <w:bottom w:val="single" w:sz="4" w:space="0" w:color="auto"/>
              <w:right w:val="single" w:sz="4" w:space="0" w:color="auto"/>
            </w:tcBorders>
            <w:vAlign w:val="center"/>
          </w:tcPr>
          <w:p w:rsidR="00CA3B1F" w:rsidRPr="00C95BB5" w:rsidRDefault="00CA3B1F" w:rsidP="0044164E">
            <w:pPr>
              <w:spacing w:line="360" w:lineRule="auto"/>
              <w:jc w:val="center"/>
              <w:rPr>
                <w:rFonts w:ascii="仿宋" w:eastAsia="仿宋" w:hAnsi="仿宋" w:cs="仿宋"/>
                <w:color w:val="000000" w:themeColor="text1"/>
                <w:sz w:val="24"/>
              </w:rPr>
            </w:pPr>
          </w:p>
        </w:tc>
      </w:tr>
      <w:tr w:rsidR="00CA3B1F" w:rsidRPr="00C95BB5" w:rsidTr="0044164E">
        <w:trPr>
          <w:trHeight w:val="826"/>
        </w:trPr>
        <w:tc>
          <w:tcPr>
            <w:tcW w:w="6447" w:type="dxa"/>
            <w:gridSpan w:val="5"/>
            <w:tcBorders>
              <w:top w:val="single" w:sz="4" w:space="0" w:color="auto"/>
              <w:left w:val="single" w:sz="4" w:space="0" w:color="auto"/>
              <w:bottom w:val="single" w:sz="4" w:space="0" w:color="auto"/>
              <w:right w:val="single" w:sz="4" w:space="0" w:color="auto"/>
            </w:tcBorders>
            <w:vAlign w:val="center"/>
          </w:tcPr>
          <w:p w:rsidR="00CA3B1F" w:rsidRPr="00C95BB5" w:rsidRDefault="00CA3B1F" w:rsidP="0044164E">
            <w:pPr>
              <w:spacing w:line="360" w:lineRule="auto"/>
              <w:jc w:val="center"/>
              <w:rPr>
                <w:rFonts w:ascii="仿宋" w:eastAsia="仿宋" w:hAnsi="仿宋" w:cs="仿宋"/>
                <w:color w:val="000000" w:themeColor="text1"/>
                <w:sz w:val="24"/>
              </w:rPr>
            </w:pPr>
            <w:r w:rsidRPr="00C95BB5">
              <w:rPr>
                <w:rFonts w:ascii="仿宋" w:eastAsia="仿宋" w:hAnsi="仿宋" w:cs="仿宋" w:hint="eastAsia"/>
                <w:color w:val="000000" w:themeColor="text1"/>
                <w:sz w:val="24"/>
              </w:rPr>
              <w:t>总价（元）</w:t>
            </w:r>
          </w:p>
        </w:tc>
        <w:tc>
          <w:tcPr>
            <w:tcW w:w="986" w:type="dxa"/>
            <w:tcBorders>
              <w:top w:val="single" w:sz="4" w:space="0" w:color="auto"/>
              <w:left w:val="single" w:sz="4" w:space="0" w:color="auto"/>
              <w:bottom w:val="single" w:sz="4" w:space="0" w:color="auto"/>
              <w:right w:val="single" w:sz="4" w:space="0" w:color="auto"/>
            </w:tcBorders>
            <w:vAlign w:val="center"/>
          </w:tcPr>
          <w:p w:rsidR="00CA3B1F" w:rsidRPr="00C95BB5" w:rsidRDefault="00CA3B1F" w:rsidP="0044164E">
            <w:pPr>
              <w:spacing w:line="360" w:lineRule="auto"/>
              <w:jc w:val="center"/>
              <w:rPr>
                <w:rFonts w:ascii="仿宋" w:eastAsia="仿宋" w:hAnsi="仿宋" w:cs="仿宋"/>
                <w:color w:val="000000" w:themeColor="text1"/>
                <w:sz w:val="24"/>
              </w:rPr>
            </w:pPr>
          </w:p>
        </w:tc>
        <w:tc>
          <w:tcPr>
            <w:tcW w:w="983" w:type="dxa"/>
            <w:tcBorders>
              <w:top w:val="single" w:sz="4" w:space="0" w:color="auto"/>
              <w:left w:val="single" w:sz="4" w:space="0" w:color="auto"/>
              <w:bottom w:val="single" w:sz="4" w:space="0" w:color="auto"/>
              <w:right w:val="single" w:sz="4" w:space="0" w:color="auto"/>
            </w:tcBorders>
            <w:vAlign w:val="center"/>
          </w:tcPr>
          <w:p w:rsidR="00CA3B1F" w:rsidRPr="00C95BB5" w:rsidRDefault="00CA3B1F" w:rsidP="0044164E">
            <w:pPr>
              <w:spacing w:line="360" w:lineRule="auto"/>
              <w:jc w:val="center"/>
              <w:rPr>
                <w:rFonts w:ascii="仿宋" w:eastAsia="仿宋" w:hAnsi="仿宋" w:cs="仿宋"/>
                <w:color w:val="000000" w:themeColor="text1"/>
                <w:sz w:val="24"/>
              </w:rPr>
            </w:pPr>
          </w:p>
        </w:tc>
      </w:tr>
      <w:tr w:rsidR="00CA3B1F" w:rsidRPr="00C95BB5" w:rsidTr="0044164E">
        <w:trPr>
          <w:trHeight w:val="474"/>
        </w:trPr>
        <w:tc>
          <w:tcPr>
            <w:tcW w:w="8416" w:type="dxa"/>
            <w:gridSpan w:val="7"/>
            <w:tcBorders>
              <w:top w:val="single" w:sz="4" w:space="0" w:color="auto"/>
              <w:left w:val="single" w:sz="4" w:space="0" w:color="auto"/>
              <w:bottom w:val="single" w:sz="4" w:space="0" w:color="auto"/>
              <w:right w:val="single" w:sz="4" w:space="0" w:color="auto"/>
            </w:tcBorders>
          </w:tcPr>
          <w:p w:rsidR="00CA3B1F" w:rsidRPr="00C95BB5" w:rsidRDefault="00CA3B1F" w:rsidP="0044164E">
            <w:pPr>
              <w:spacing w:line="360" w:lineRule="auto"/>
              <w:rPr>
                <w:rFonts w:ascii="仿宋" w:eastAsia="仿宋" w:hAnsi="仿宋" w:cs="仿宋"/>
                <w:color w:val="000000" w:themeColor="text1"/>
                <w:sz w:val="24"/>
              </w:rPr>
            </w:pPr>
            <w:r w:rsidRPr="00C95BB5">
              <w:rPr>
                <w:rFonts w:ascii="仿宋" w:eastAsia="仿宋" w:hAnsi="仿宋" w:cs="仿宋" w:hint="eastAsia"/>
                <w:color w:val="000000" w:themeColor="text1"/>
                <w:sz w:val="24"/>
              </w:rPr>
              <w:t>总价大写:</w:t>
            </w:r>
          </w:p>
          <w:p w:rsidR="00CA3B1F" w:rsidRPr="00C95BB5" w:rsidRDefault="00CA3B1F" w:rsidP="0044164E">
            <w:pPr>
              <w:spacing w:line="360" w:lineRule="auto"/>
              <w:rPr>
                <w:rFonts w:ascii="仿宋" w:eastAsia="仿宋" w:hAnsi="仿宋" w:cs="仿宋"/>
                <w:color w:val="000000" w:themeColor="text1"/>
                <w:sz w:val="24"/>
              </w:rPr>
            </w:pPr>
            <w:r w:rsidRPr="00C95BB5">
              <w:rPr>
                <w:rFonts w:ascii="仿宋" w:eastAsia="仿宋" w:hAnsi="仿宋" w:cs="仿宋" w:hint="eastAsia"/>
                <w:color w:val="000000" w:themeColor="text1"/>
                <w:sz w:val="24"/>
              </w:rPr>
              <w:t>总价小写:</w:t>
            </w:r>
          </w:p>
        </w:tc>
      </w:tr>
      <w:tr w:rsidR="00CA3B1F" w:rsidRPr="00C95BB5" w:rsidTr="0044164E">
        <w:trPr>
          <w:trHeight w:val="373"/>
        </w:trPr>
        <w:tc>
          <w:tcPr>
            <w:tcW w:w="8416" w:type="dxa"/>
            <w:gridSpan w:val="7"/>
            <w:tcBorders>
              <w:top w:val="single" w:sz="4" w:space="0" w:color="auto"/>
              <w:left w:val="single" w:sz="4" w:space="0" w:color="auto"/>
              <w:bottom w:val="single" w:sz="4" w:space="0" w:color="auto"/>
              <w:right w:val="single" w:sz="4" w:space="0" w:color="auto"/>
            </w:tcBorders>
          </w:tcPr>
          <w:p w:rsidR="00CA3B1F" w:rsidRPr="00C95BB5" w:rsidRDefault="00CA3B1F" w:rsidP="0044164E">
            <w:pPr>
              <w:spacing w:line="360" w:lineRule="auto"/>
              <w:rPr>
                <w:rFonts w:ascii="仿宋" w:eastAsia="仿宋" w:hAnsi="仿宋" w:cs="仿宋"/>
                <w:color w:val="000000" w:themeColor="text1"/>
                <w:sz w:val="24"/>
              </w:rPr>
            </w:pPr>
            <w:r w:rsidRPr="00C95BB5">
              <w:rPr>
                <w:rFonts w:ascii="仿宋" w:eastAsia="仿宋" w:hAnsi="仿宋" w:cs="仿宋" w:hint="eastAsia"/>
                <w:color w:val="000000" w:themeColor="text1"/>
                <w:sz w:val="24"/>
              </w:rPr>
              <w:t>注：本合同价款为固定价，即合同所需费用均含在合同价款中不再增加。</w:t>
            </w:r>
          </w:p>
        </w:tc>
      </w:tr>
    </w:tbl>
    <w:p w:rsidR="00CA3B1F" w:rsidRPr="00C95BB5" w:rsidRDefault="00CA3B1F" w:rsidP="00CA3B1F">
      <w:pPr>
        <w:spacing w:line="360" w:lineRule="auto"/>
        <w:ind w:firstLineChars="200" w:firstLine="482"/>
        <w:rPr>
          <w:rFonts w:ascii="仿宋" w:eastAsia="仿宋" w:hAnsi="仿宋" w:cs="仿宋"/>
          <w:b/>
          <w:color w:val="000000" w:themeColor="text1"/>
          <w:sz w:val="24"/>
        </w:rPr>
      </w:pPr>
      <w:r w:rsidRPr="00C95BB5">
        <w:rPr>
          <w:rFonts w:ascii="仿宋" w:eastAsia="仿宋" w:hAnsi="仿宋" w:cs="仿宋" w:hint="eastAsia"/>
          <w:b/>
          <w:color w:val="000000" w:themeColor="text1"/>
          <w:sz w:val="24"/>
        </w:rPr>
        <w:t>2、质量保证、技术服务及知识产权</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2.1乙方交付的货物质量产品为全新正品，符合国家行业标准及采购技术要求，做工精良、结构安全、经久耐用。应符合国家、行业、地方性规范(标准)要求;无国家、行业、地方性规范(标准)的，应符合企业标准，乙方应当提交企业</w:t>
      </w:r>
      <w:r w:rsidRPr="00C95BB5">
        <w:rPr>
          <w:rFonts w:ascii="仿宋" w:eastAsia="仿宋" w:hAnsi="仿宋" w:cs="仿宋" w:hint="eastAsia"/>
          <w:color w:val="000000" w:themeColor="text1"/>
          <w:sz w:val="24"/>
        </w:rPr>
        <w:lastRenderedPageBreak/>
        <w:t>标准作为合同附件。上述规范(标准)均不存在的，应保证货物性能正常、能满足其使用要求。</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2.2乙方货物的质量要求应符合有关施工图纸及设计文件要求，如有应当作为本合同附件附在合同正文之后。</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2.3鉴于甲方对货物质量标准的了解程度不及乙方，本合同所列明的各种质量要求或技术质量标准，应执行国家(或行业)最高标准。</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2.4乙方保证本合同所交易的产品具备必要的检测报告以及相关资质，在产品交付时应当附带产品说明书、出厂合格证等相关资质。</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2.5关于货物的知识产权责任约定，产品本身知识产权归原生产厂家所有；乙方提供的布局方案、安装图纸等资料，使用权归甲方。甲方仅可将资料用于本项目使用，不得转借、商用；若因产品知识产权引发纠纷，由乙方承担全部责任。</w:t>
      </w:r>
    </w:p>
    <w:p w:rsidR="00CA3B1F" w:rsidRPr="00C95BB5" w:rsidRDefault="00CA3B1F" w:rsidP="00CA3B1F">
      <w:pPr>
        <w:spacing w:line="360" w:lineRule="auto"/>
        <w:ind w:firstLineChars="200" w:firstLine="482"/>
        <w:rPr>
          <w:rFonts w:ascii="仿宋" w:eastAsia="仿宋" w:hAnsi="仿宋" w:cs="仿宋"/>
          <w:b/>
          <w:color w:val="000000" w:themeColor="text1"/>
          <w:sz w:val="24"/>
        </w:rPr>
      </w:pPr>
      <w:r w:rsidRPr="00C95BB5">
        <w:rPr>
          <w:rFonts w:ascii="仿宋" w:eastAsia="仿宋" w:hAnsi="仿宋" w:cs="仿宋" w:hint="eastAsia"/>
          <w:b/>
          <w:color w:val="000000" w:themeColor="text1"/>
          <w:sz w:val="24"/>
        </w:rPr>
        <w:t>3、交货和验收</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3.1交货期限：签订后30个</w:t>
      </w:r>
      <w:proofErr w:type="gramStart"/>
      <w:r w:rsidRPr="00C95BB5">
        <w:rPr>
          <w:rFonts w:ascii="仿宋" w:eastAsia="仿宋" w:hAnsi="仿宋" w:cs="仿宋" w:hint="eastAsia"/>
          <w:color w:val="000000" w:themeColor="text1"/>
          <w:sz w:val="24"/>
        </w:rPr>
        <w:t>日历天</w:t>
      </w:r>
      <w:proofErr w:type="gramEnd"/>
      <w:r w:rsidRPr="00C95BB5">
        <w:rPr>
          <w:rFonts w:ascii="仿宋" w:eastAsia="仿宋" w:hAnsi="仿宋" w:cs="仿宋" w:hint="eastAsia"/>
          <w:color w:val="000000" w:themeColor="text1"/>
          <w:sz w:val="24"/>
        </w:rPr>
        <w:t>内完成送货、安装、调试并交付使用。</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3.2双方约定货物的质量检测采用以下方式:</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（1）验收标准：严格按照合同约定、技术要求、工程量清单、施工图纸及国家</w:t>
      </w:r>
      <w:proofErr w:type="gramStart"/>
      <w:r w:rsidRPr="00C95BB5">
        <w:rPr>
          <w:rFonts w:ascii="仿宋" w:eastAsia="仿宋" w:hAnsi="仿宋" w:cs="仿宋" w:hint="eastAsia"/>
          <w:color w:val="000000" w:themeColor="text1"/>
          <w:sz w:val="24"/>
        </w:rPr>
        <w:t>现行行业</w:t>
      </w:r>
      <w:proofErr w:type="gramEnd"/>
      <w:r w:rsidRPr="00C95BB5">
        <w:rPr>
          <w:rFonts w:ascii="仿宋" w:eastAsia="仿宋" w:hAnsi="仿宋" w:cs="仿宋" w:hint="eastAsia"/>
          <w:color w:val="000000" w:themeColor="text1"/>
          <w:sz w:val="24"/>
        </w:rPr>
        <w:t>标准执行。货品为全新正品，数量、规格、材质、尺寸、颜色、承重、外观、结构均符合合同、图纸及技术要求，安装牢固、使用正常。</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2）履约验收程序：第一，乙方完成送货、安装、自检；第二、交货15个工作日内组织现场验收；第三、对照清单、图纸、技术要求逐项核查外观、尺寸、结构、安装质量、使用功能；第四、验收合格，签署验收报告；验收不合格，明确整改要求及时限，乙方整改后重新验收。</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（3）技术履约验收内容：货架数量、材质、壁厚、尺寸、承重、焊接工艺、表面处理、结构稳定性、配件完整性、安装牢固度。</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（4）商务履约验收内容：到货数量、供货品牌、交货及安装工期、发票、服务承诺落实情况。</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（5）验收组织的其他事项：验收全程留存现场照片、验收记录表，统一归档；乙方须安排专人全程配合验收及问题整改。</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（6）履约验收时间：交货15个工作日内。</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（7）出厂验收：提供出厂试验报告、材质证明、关键件合格证；</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（8）现场验收：</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lastRenderedPageBreak/>
        <w:t>交货方负责提供车辆场内牌照手续等资料；</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整车全新原厂正品，无磕碰、无维修、无翻新、无划痕；</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起升高度、前移距离、通道半径、速度、爬坡、制动100%实测达标；</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满载连续运行：无高温、无渗漏、无抖动、无异响；</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安全功能逐项测试：限速、急停、感应、报警、制动全部有效。</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（9）资料交付：纸质+电子版全套技术资料（含载荷曲线图、电气、液压图，配中文操作手册、维修手册、备件清单）；</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（1</w:t>
      </w:r>
      <w:r w:rsidRPr="00C95BB5">
        <w:rPr>
          <w:rFonts w:ascii="仿宋" w:eastAsia="仿宋" w:hAnsi="仿宋" w:cs="仿宋"/>
          <w:color w:val="000000" w:themeColor="text1"/>
          <w:sz w:val="24"/>
        </w:rPr>
        <w:t>0</w:t>
      </w:r>
      <w:r w:rsidRPr="00C95BB5">
        <w:rPr>
          <w:rFonts w:ascii="仿宋" w:eastAsia="仿宋" w:hAnsi="仿宋" w:cs="仿宋" w:hint="eastAsia"/>
          <w:color w:val="000000" w:themeColor="text1"/>
          <w:sz w:val="24"/>
        </w:rPr>
        <w:t>）随车交付特种设备制造许可证、原厂合格证、特种设备型式试验证、出厂检验报告等文件、CE认证；</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（1）</w:t>
      </w:r>
      <w:proofErr w:type="gramStart"/>
      <w:r w:rsidRPr="00C95BB5">
        <w:rPr>
          <w:rFonts w:ascii="仿宋" w:eastAsia="仿宋" w:hAnsi="仿宋" w:cs="仿宋" w:hint="eastAsia"/>
          <w:color w:val="000000" w:themeColor="text1"/>
          <w:sz w:val="24"/>
        </w:rPr>
        <w:t>附关键</w:t>
      </w:r>
      <w:proofErr w:type="gramEnd"/>
      <w:r w:rsidRPr="00C95BB5">
        <w:rPr>
          <w:rFonts w:ascii="仿宋" w:eastAsia="仿宋" w:hAnsi="仿宋" w:cs="仿宋" w:hint="eastAsia"/>
          <w:color w:val="000000" w:themeColor="text1"/>
          <w:sz w:val="24"/>
        </w:rPr>
        <w:t>电气、零部件品牌、型号、产地清单（电机、控制器、齿轮泵、液压管路、门架钢材等）。</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3.4设备使用阶段，如果甲方在使用过程中发现乙方交付的货物存在质量问题，由乙方无偿解决设备维修、退换货等售后问题。</w:t>
      </w:r>
    </w:p>
    <w:p w:rsidR="00CA3B1F" w:rsidRPr="00C95BB5" w:rsidRDefault="00CA3B1F" w:rsidP="00CA3B1F">
      <w:pPr>
        <w:spacing w:line="360" w:lineRule="auto"/>
        <w:ind w:firstLineChars="200" w:firstLine="482"/>
        <w:rPr>
          <w:rFonts w:ascii="仿宋" w:eastAsia="仿宋" w:hAnsi="仿宋" w:cs="仿宋"/>
          <w:b/>
          <w:color w:val="000000" w:themeColor="text1"/>
          <w:sz w:val="24"/>
        </w:rPr>
      </w:pPr>
      <w:r w:rsidRPr="00C95BB5">
        <w:rPr>
          <w:rFonts w:ascii="仿宋" w:eastAsia="仿宋" w:hAnsi="仿宋" w:cs="仿宋" w:hint="eastAsia"/>
          <w:b/>
          <w:color w:val="000000" w:themeColor="text1"/>
          <w:sz w:val="24"/>
        </w:rPr>
        <w:t>4、合同价款支付方式及要求</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4.1支付方式:</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本合同所有支付均采用：银行转账，在合同执行期间甲方不提供现金支付。</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分次付款：</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预付款：合同签订后，达到付款条件起15个工作日内，支付合同总金额的50%；</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进度款：叉车交付验收合格后，达到付款条件起30个工作日内，支付合同总金额的50%；</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货物运费、保险费以及装卸费由乙方承担，货物运输和装卸过程中的一切风险和损失由乙方自行承担。</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4.3若因乙方开具假发票或虚开发票等违反税法的相关规定，乙方承担一切不利后果，给甲方造成损失和影响的，或导致甲方不能通过税控系统认证、抵扣的，</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乙方有义务消除影响并赔偿甲方损失(包含直接损失和间接损失)。</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4.4甲方按合同约定的乙方收款信息支付货款，乙方应确保收款信息准确。若乙方变更收款信息应在甲方付款前7日出具书面变更函件，否则造成损失由乙方自担。</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lastRenderedPageBreak/>
        <w:t>4.5乙方银行账户信息:</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 xml:space="preserve">收款账户名称: </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 xml:space="preserve">开户行: </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开户行账号:</w:t>
      </w:r>
    </w:p>
    <w:p w:rsidR="00CA3B1F" w:rsidRPr="00C95BB5" w:rsidRDefault="00CA3B1F" w:rsidP="00CA3B1F">
      <w:pPr>
        <w:spacing w:line="360" w:lineRule="auto"/>
        <w:ind w:firstLineChars="200" w:firstLine="482"/>
        <w:rPr>
          <w:rFonts w:ascii="仿宋" w:eastAsia="仿宋" w:hAnsi="仿宋" w:cs="仿宋"/>
          <w:b/>
          <w:color w:val="000000" w:themeColor="text1"/>
          <w:sz w:val="24"/>
        </w:rPr>
      </w:pPr>
      <w:r w:rsidRPr="00C95BB5">
        <w:rPr>
          <w:rFonts w:ascii="仿宋" w:eastAsia="仿宋" w:hAnsi="仿宋" w:cs="仿宋" w:hint="eastAsia"/>
          <w:b/>
          <w:color w:val="000000" w:themeColor="text1"/>
          <w:sz w:val="24"/>
        </w:rPr>
        <w:t>5、服务及要求</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乙方应当对货物涉及的特殊技术、使用及维护应注意的关键问题向甲方人员进行技术交底或培训，相关费用已含在合同价款中。</w:t>
      </w:r>
    </w:p>
    <w:p w:rsidR="00CA3B1F" w:rsidRPr="00C95BB5" w:rsidRDefault="00CA3B1F" w:rsidP="00CA3B1F">
      <w:pPr>
        <w:spacing w:line="360" w:lineRule="auto"/>
        <w:ind w:firstLineChars="200" w:firstLine="482"/>
        <w:rPr>
          <w:rFonts w:ascii="仿宋" w:eastAsia="仿宋" w:hAnsi="仿宋" w:cs="仿宋"/>
          <w:b/>
          <w:color w:val="000000" w:themeColor="text1"/>
          <w:sz w:val="24"/>
        </w:rPr>
      </w:pPr>
      <w:r w:rsidRPr="00C95BB5">
        <w:rPr>
          <w:rFonts w:ascii="仿宋" w:eastAsia="仿宋" w:hAnsi="仿宋" w:cs="仿宋" w:hint="eastAsia"/>
          <w:b/>
          <w:color w:val="000000" w:themeColor="text1"/>
          <w:sz w:val="24"/>
        </w:rPr>
        <w:t>6、质保期限</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质量保修范围：质量问题，因产品设计、材料或制造工艺缺陷导致的功能故障或性能不达标。</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保修期：整车2年。</w:t>
      </w:r>
    </w:p>
    <w:p w:rsidR="00CA3B1F" w:rsidRPr="00C95BB5" w:rsidRDefault="00CA3B1F" w:rsidP="00CA3B1F">
      <w:pPr>
        <w:spacing w:line="360" w:lineRule="auto"/>
        <w:ind w:firstLineChars="200" w:firstLine="482"/>
        <w:rPr>
          <w:rFonts w:ascii="仿宋" w:eastAsia="仿宋" w:hAnsi="仿宋" w:cs="仿宋"/>
          <w:b/>
          <w:color w:val="000000" w:themeColor="text1"/>
          <w:sz w:val="24"/>
        </w:rPr>
      </w:pPr>
      <w:r w:rsidRPr="00C95BB5">
        <w:rPr>
          <w:rFonts w:ascii="仿宋" w:eastAsia="仿宋" w:hAnsi="仿宋" w:cs="仿宋" w:hint="eastAsia"/>
          <w:b/>
          <w:color w:val="000000" w:themeColor="text1"/>
          <w:sz w:val="24"/>
        </w:rPr>
        <w:t>7、质保与售后服务</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（1）质保期：整车车身、门架、护顶架、</w:t>
      </w:r>
      <w:proofErr w:type="gramStart"/>
      <w:r w:rsidRPr="00C95BB5">
        <w:rPr>
          <w:rFonts w:ascii="仿宋" w:eastAsia="仿宋" w:hAnsi="仿宋" w:cs="仿宋" w:hint="eastAsia"/>
          <w:color w:val="000000" w:themeColor="text1"/>
          <w:sz w:val="24"/>
        </w:rPr>
        <w:t>货叉架</w:t>
      </w:r>
      <w:proofErr w:type="gramEnd"/>
      <w:r w:rsidRPr="00C95BB5">
        <w:rPr>
          <w:rFonts w:ascii="仿宋" w:eastAsia="仿宋" w:hAnsi="仿宋" w:cs="仿宋" w:hint="eastAsia"/>
          <w:color w:val="000000" w:themeColor="text1"/>
          <w:sz w:val="24"/>
        </w:rPr>
        <w:t>、配重、货叉、链条≥24个月或4000h；酸电池：≥18个月或工作2000小时；电机（驱动电机、起升电机、转向电机）：≥24个月或工作2000小时；传动系统（齿轮箱壳体、驱动桥壳体、转向桥体、半轴、齿轮组件、轮辋）：≥24个月或工作2000小时；液压系统（泵站、油缸、限速阀、溢流阀、换接头、电磁阀、液压胶管）：≥12个月或工作2000小时；</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（2）故障响应时间：2小时内响应，12小时内到达现场；</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（3）终身维修：提供原厂备件≥10年，价格不高于市场均价；</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（4）免费培训：叉车作业人员、维保人员，理论+实操；</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（5）定期巡检：每季度免费上门巡检一次。</w:t>
      </w:r>
    </w:p>
    <w:p w:rsidR="00CA3B1F" w:rsidRPr="00C95BB5" w:rsidRDefault="00CA3B1F" w:rsidP="00CA3B1F">
      <w:pPr>
        <w:spacing w:line="360" w:lineRule="auto"/>
        <w:ind w:firstLineChars="200" w:firstLine="482"/>
        <w:rPr>
          <w:rFonts w:ascii="仿宋" w:eastAsia="仿宋" w:hAnsi="仿宋" w:cs="仿宋"/>
          <w:b/>
          <w:color w:val="000000" w:themeColor="text1"/>
          <w:sz w:val="24"/>
        </w:rPr>
      </w:pPr>
      <w:r w:rsidRPr="00C95BB5">
        <w:rPr>
          <w:rFonts w:ascii="仿宋" w:eastAsia="仿宋" w:hAnsi="仿宋" w:cs="仿宋"/>
          <w:b/>
          <w:color w:val="000000" w:themeColor="text1"/>
          <w:sz w:val="24"/>
        </w:rPr>
        <w:t>8</w:t>
      </w:r>
      <w:r w:rsidRPr="00C95BB5">
        <w:rPr>
          <w:rFonts w:ascii="仿宋" w:eastAsia="仿宋" w:hAnsi="仿宋" w:cs="仿宋" w:hint="eastAsia"/>
          <w:b/>
          <w:color w:val="000000" w:themeColor="text1"/>
          <w:sz w:val="24"/>
        </w:rPr>
        <w:t>、货物的附随服务</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color w:val="000000" w:themeColor="text1"/>
          <w:sz w:val="24"/>
        </w:rPr>
        <w:t>8</w:t>
      </w:r>
      <w:r w:rsidRPr="00C95BB5">
        <w:rPr>
          <w:rFonts w:ascii="仿宋" w:eastAsia="仿宋" w:hAnsi="仿宋" w:cs="仿宋" w:hint="eastAsia"/>
          <w:color w:val="000000" w:themeColor="text1"/>
          <w:sz w:val="24"/>
        </w:rPr>
        <w:t>.1乙方提供合同条款/技术规格中规定的所有服务。为履行要求的附随服务报价或双方商定的费用应已包括在合同单价中，乙方不得以任何理由向甲方提出付费要求。</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随机备品、配件工具数量供应方法:按标准配齐。7.2乙方应按双方约定的方式、期限、地点保障供货，乙方应充分考虑货物的包装、运输周期，考虑天气、交通、节假日等事件的影响因素，制定供货应急预案。</w:t>
      </w:r>
    </w:p>
    <w:p w:rsidR="00CA3B1F" w:rsidRPr="00C95BB5" w:rsidRDefault="00CA3B1F" w:rsidP="00CA3B1F">
      <w:pPr>
        <w:spacing w:line="360" w:lineRule="auto"/>
        <w:ind w:firstLineChars="200" w:firstLine="482"/>
        <w:rPr>
          <w:rFonts w:ascii="仿宋" w:eastAsia="仿宋" w:hAnsi="仿宋" w:cs="仿宋"/>
          <w:b/>
          <w:color w:val="000000" w:themeColor="text1"/>
          <w:sz w:val="24"/>
        </w:rPr>
      </w:pPr>
      <w:r w:rsidRPr="00C95BB5">
        <w:rPr>
          <w:rFonts w:ascii="仿宋" w:eastAsia="仿宋" w:hAnsi="仿宋" w:cs="仿宋"/>
          <w:b/>
          <w:color w:val="000000" w:themeColor="text1"/>
          <w:sz w:val="24"/>
        </w:rPr>
        <w:t>9</w:t>
      </w:r>
      <w:r w:rsidRPr="00C95BB5">
        <w:rPr>
          <w:rFonts w:ascii="仿宋" w:eastAsia="仿宋" w:hAnsi="仿宋" w:cs="仿宋" w:hint="eastAsia"/>
          <w:b/>
          <w:color w:val="000000" w:themeColor="text1"/>
          <w:sz w:val="24"/>
        </w:rPr>
        <w:t>、联络</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color w:val="000000" w:themeColor="text1"/>
          <w:sz w:val="24"/>
        </w:rPr>
        <w:lastRenderedPageBreak/>
        <w:t>9</w:t>
      </w:r>
      <w:r w:rsidRPr="00C95BB5">
        <w:rPr>
          <w:rFonts w:ascii="仿宋" w:eastAsia="仿宋" w:hAnsi="仿宋" w:cs="仿宋" w:hint="eastAsia"/>
          <w:color w:val="000000" w:themeColor="text1"/>
          <w:sz w:val="24"/>
        </w:rPr>
        <w:t>.1乙方设专人负责材料生产、供货、质量检验、交接、调试、技术服务(含售后服务)等环节的业务协调以及与甲方、施工安装方等相关单位的联络。</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color w:val="000000" w:themeColor="text1"/>
          <w:sz w:val="24"/>
        </w:rPr>
        <w:t>9</w:t>
      </w:r>
      <w:r w:rsidRPr="00C95BB5">
        <w:rPr>
          <w:rFonts w:ascii="仿宋" w:eastAsia="仿宋" w:hAnsi="仿宋" w:cs="仿宋" w:hint="eastAsia"/>
          <w:color w:val="000000" w:themeColor="text1"/>
          <w:sz w:val="24"/>
        </w:rPr>
        <w:t>.2乙方负责人:</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联系电话(</w:t>
      </w:r>
      <w:proofErr w:type="gramStart"/>
      <w:r w:rsidRPr="00C95BB5">
        <w:rPr>
          <w:rFonts w:ascii="仿宋" w:eastAsia="仿宋" w:hAnsi="仿宋" w:cs="仿宋" w:hint="eastAsia"/>
          <w:color w:val="000000" w:themeColor="text1"/>
          <w:sz w:val="24"/>
        </w:rPr>
        <w:t>同微信</w:t>
      </w:r>
      <w:proofErr w:type="gramEnd"/>
      <w:r w:rsidRPr="00C95BB5">
        <w:rPr>
          <w:rFonts w:ascii="仿宋" w:eastAsia="仿宋" w:hAnsi="仿宋" w:cs="仿宋" w:hint="eastAsia"/>
          <w:color w:val="000000" w:themeColor="text1"/>
          <w:sz w:val="24"/>
        </w:rPr>
        <w:t>):</w:t>
      </w:r>
    </w:p>
    <w:p w:rsidR="00CA3B1F" w:rsidRPr="00C95BB5" w:rsidRDefault="00CA3B1F" w:rsidP="00CA3B1F">
      <w:pPr>
        <w:spacing w:line="360" w:lineRule="auto"/>
        <w:ind w:firstLineChars="200" w:firstLine="482"/>
        <w:rPr>
          <w:rFonts w:ascii="仿宋" w:eastAsia="仿宋" w:hAnsi="仿宋" w:cs="仿宋"/>
          <w:b/>
          <w:color w:val="000000" w:themeColor="text1"/>
          <w:sz w:val="24"/>
        </w:rPr>
      </w:pPr>
      <w:r w:rsidRPr="00C95BB5">
        <w:rPr>
          <w:rFonts w:ascii="仿宋" w:eastAsia="仿宋" w:hAnsi="仿宋" w:cs="仿宋"/>
          <w:b/>
          <w:color w:val="000000" w:themeColor="text1"/>
          <w:sz w:val="24"/>
        </w:rPr>
        <w:t>10</w:t>
      </w:r>
      <w:r w:rsidRPr="00C95BB5">
        <w:rPr>
          <w:rFonts w:ascii="仿宋" w:eastAsia="仿宋" w:hAnsi="仿宋" w:cs="仿宋" w:hint="eastAsia"/>
          <w:b/>
          <w:color w:val="000000" w:themeColor="text1"/>
          <w:sz w:val="24"/>
        </w:rPr>
        <w:t>、不可抗力</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color w:val="000000" w:themeColor="text1"/>
          <w:sz w:val="24"/>
        </w:rPr>
        <w:t>10</w:t>
      </w:r>
      <w:r w:rsidRPr="00C95BB5">
        <w:rPr>
          <w:rFonts w:ascii="仿宋" w:eastAsia="仿宋" w:hAnsi="仿宋" w:cs="仿宋" w:hint="eastAsia"/>
          <w:color w:val="000000" w:themeColor="text1"/>
          <w:sz w:val="24"/>
        </w:rPr>
        <w:t>.1凡在货物制造、运输、安装过程中发生人力不可抗拒事故致使乙方推迟交货或不能交货，乙方须立即通知甲方，并于7日内向甲方邮寄由主管政府颁发的事故证明。在此情况下，</w:t>
      </w:r>
      <w:proofErr w:type="gramStart"/>
      <w:r w:rsidRPr="00C95BB5">
        <w:rPr>
          <w:rFonts w:ascii="仿宋" w:eastAsia="仿宋" w:hAnsi="仿宋" w:cs="仿宋" w:hint="eastAsia"/>
          <w:color w:val="000000" w:themeColor="text1"/>
          <w:sz w:val="24"/>
        </w:rPr>
        <w:t>乙方仍</w:t>
      </w:r>
      <w:proofErr w:type="gramEnd"/>
      <w:r w:rsidRPr="00C95BB5">
        <w:rPr>
          <w:rFonts w:ascii="仿宋" w:eastAsia="仿宋" w:hAnsi="仿宋" w:cs="仿宋" w:hint="eastAsia"/>
          <w:color w:val="000000" w:themeColor="text1"/>
          <w:sz w:val="24"/>
        </w:rPr>
        <w:t>有义务采取可能的措施尽量交货。如事故延续20日以上，甲方有权解除本合同，乙方可不承担违约责任。</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color w:val="000000" w:themeColor="text1"/>
          <w:sz w:val="24"/>
        </w:rPr>
        <w:t>10</w:t>
      </w:r>
      <w:r w:rsidRPr="00C95BB5">
        <w:rPr>
          <w:rFonts w:ascii="仿宋" w:eastAsia="仿宋" w:hAnsi="仿宋" w:cs="仿宋" w:hint="eastAsia"/>
          <w:color w:val="000000" w:themeColor="text1"/>
          <w:sz w:val="24"/>
        </w:rPr>
        <w:t>.2凡因地震、战争、自然灾害原因，导致工程项目终止、货款无法支付或延迟支付的，甲方须立即通知乙方，并于7日内向乙方邮寄由主管政府颁发的事故证明。在此情况下，甲方仍有义务采取可能的措施尽量付款。如事故延续20天以上，乙方有权解除本合同，甲方不承担违约责任。</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color w:val="000000" w:themeColor="text1"/>
          <w:sz w:val="24"/>
        </w:rPr>
        <w:t>10</w:t>
      </w:r>
      <w:r w:rsidRPr="00C95BB5">
        <w:rPr>
          <w:rFonts w:ascii="仿宋" w:eastAsia="仿宋" w:hAnsi="仿宋" w:cs="仿宋" w:hint="eastAsia"/>
          <w:color w:val="000000" w:themeColor="text1"/>
          <w:sz w:val="24"/>
        </w:rPr>
        <w:t>.3凡因环保、国家政策以及工程建设方原因，导致工程项目终止、货款无法支付或延迟支付的，甲方须立即通知乙方，并于7日内向乙方邮寄由业主颁发的证明。在此情况下，甲方仍有义务采取可能的措施尽量付款。如事故延续20天以上，乙方有权解除本合同，甲方不承担违约责任。</w:t>
      </w:r>
    </w:p>
    <w:p w:rsidR="00CA3B1F" w:rsidRPr="00C95BB5" w:rsidRDefault="00CA3B1F" w:rsidP="00CA3B1F">
      <w:pPr>
        <w:spacing w:line="360" w:lineRule="auto"/>
        <w:ind w:firstLineChars="200" w:firstLine="482"/>
        <w:rPr>
          <w:rFonts w:ascii="仿宋" w:eastAsia="仿宋" w:hAnsi="仿宋" w:cs="仿宋"/>
          <w:b/>
          <w:color w:val="000000" w:themeColor="text1"/>
          <w:sz w:val="24"/>
        </w:rPr>
      </w:pPr>
      <w:r w:rsidRPr="00C95BB5">
        <w:rPr>
          <w:rFonts w:ascii="仿宋" w:eastAsia="仿宋" w:hAnsi="仿宋" w:cs="仿宋" w:hint="eastAsia"/>
          <w:b/>
          <w:color w:val="000000" w:themeColor="text1"/>
          <w:sz w:val="24"/>
        </w:rPr>
        <w:t>1</w:t>
      </w:r>
      <w:r w:rsidRPr="00C95BB5">
        <w:rPr>
          <w:rFonts w:ascii="仿宋" w:eastAsia="仿宋" w:hAnsi="仿宋" w:cs="仿宋"/>
          <w:b/>
          <w:color w:val="000000" w:themeColor="text1"/>
          <w:sz w:val="24"/>
        </w:rPr>
        <w:t>1</w:t>
      </w:r>
      <w:r w:rsidRPr="00C95BB5">
        <w:rPr>
          <w:rFonts w:ascii="仿宋" w:eastAsia="仿宋" w:hAnsi="仿宋" w:cs="仿宋" w:hint="eastAsia"/>
          <w:b/>
          <w:color w:val="000000" w:themeColor="text1"/>
          <w:sz w:val="24"/>
        </w:rPr>
        <w:t>、违约责任</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在适用法律许可的全部范围内，非因合同一方的过错，合同任一方均不对另一方的任何业务中断，或利润、收入、材料、预期节余、数据、合同、商誉的损失或诸如此类的损失(无论是直接还是间接的)承担责任；也不对其他任何形式的附带、间接或随后发生的损失承担责任。</w:t>
      </w:r>
    </w:p>
    <w:p w:rsidR="00CA3B1F" w:rsidRPr="00C95BB5" w:rsidRDefault="00CA3B1F" w:rsidP="00CA3B1F">
      <w:pPr>
        <w:spacing w:line="360" w:lineRule="auto"/>
        <w:ind w:firstLineChars="200" w:firstLine="482"/>
        <w:rPr>
          <w:rFonts w:ascii="仿宋" w:eastAsia="仿宋" w:hAnsi="仿宋" w:cs="仿宋"/>
          <w:b/>
          <w:color w:val="000000" w:themeColor="text1"/>
          <w:sz w:val="24"/>
        </w:rPr>
      </w:pPr>
      <w:r w:rsidRPr="00C95BB5">
        <w:rPr>
          <w:rFonts w:ascii="仿宋" w:eastAsia="仿宋" w:hAnsi="仿宋" w:cs="仿宋" w:hint="eastAsia"/>
          <w:b/>
          <w:color w:val="000000" w:themeColor="text1"/>
          <w:sz w:val="24"/>
        </w:rPr>
        <w:t>1</w:t>
      </w:r>
      <w:r w:rsidRPr="00C95BB5">
        <w:rPr>
          <w:rFonts w:ascii="仿宋" w:eastAsia="仿宋" w:hAnsi="仿宋" w:cs="仿宋"/>
          <w:b/>
          <w:color w:val="000000" w:themeColor="text1"/>
          <w:sz w:val="24"/>
        </w:rPr>
        <w:t>2</w:t>
      </w:r>
      <w:r w:rsidRPr="00C95BB5">
        <w:rPr>
          <w:rFonts w:ascii="仿宋" w:eastAsia="仿宋" w:hAnsi="仿宋" w:cs="仿宋" w:hint="eastAsia"/>
          <w:b/>
          <w:color w:val="000000" w:themeColor="text1"/>
          <w:sz w:val="24"/>
        </w:rPr>
        <w:t>、合同争议处理</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甲乙双方在合同执行过程中若出现任何分歧，都应该在平等、友好的基础上协商解决，若协商不成，双方可向各自所在地人民法院提交诉讼予以解决。守约方因诉讼而产生的一切费用（不包但不限于诉讼费、律师费、保全担保费、差旅费等）均由违约方承担。</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1</w:t>
      </w:r>
      <w:r w:rsidRPr="00C95BB5">
        <w:rPr>
          <w:rFonts w:ascii="仿宋" w:eastAsia="仿宋" w:hAnsi="仿宋" w:cs="仿宋"/>
          <w:color w:val="000000" w:themeColor="text1"/>
          <w:sz w:val="24"/>
        </w:rPr>
        <w:t>3</w:t>
      </w:r>
      <w:r w:rsidRPr="00C95BB5">
        <w:rPr>
          <w:rFonts w:ascii="仿宋" w:eastAsia="仿宋" w:hAnsi="仿宋" w:cs="仿宋" w:hint="eastAsia"/>
          <w:color w:val="000000" w:themeColor="text1"/>
          <w:sz w:val="24"/>
        </w:rPr>
        <w:t>、附则</w:t>
      </w:r>
    </w:p>
    <w:p w:rsidR="00CA3B1F" w:rsidRPr="00C95BB5" w:rsidRDefault="00CA3B1F" w:rsidP="00CA3B1F">
      <w:pPr>
        <w:spacing w:line="360" w:lineRule="auto"/>
        <w:ind w:firstLineChars="200" w:firstLine="480"/>
        <w:rPr>
          <w:rFonts w:ascii="仿宋" w:eastAsia="仿宋" w:hAnsi="仿宋" w:cs="仿宋"/>
          <w:color w:val="000000" w:themeColor="text1"/>
          <w:sz w:val="24"/>
        </w:rPr>
      </w:pPr>
      <w:r w:rsidRPr="00C95BB5">
        <w:rPr>
          <w:rFonts w:ascii="仿宋" w:eastAsia="仿宋" w:hAnsi="仿宋" w:cs="仿宋" w:hint="eastAsia"/>
          <w:color w:val="000000" w:themeColor="text1"/>
          <w:sz w:val="24"/>
        </w:rPr>
        <w:t>1</w:t>
      </w:r>
      <w:r w:rsidRPr="00C95BB5">
        <w:rPr>
          <w:rFonts w:ascii="仿宋" w:eastAsia="仿宋" w:hAnsi="仿宋" w:cs="仿宋"/>
          <w:color w:val="000000" w:themeColor="text1"/>
          <w:sz w:val="24"/>
        </w:rPr>
        <w:t>3</w:t>
      </w:r>
      <w:r w:rsidRPr="00C95BB5">
        <w:rPr>
          <w:rFonts w:ascii="仿宋" w:eastAsia="仿宋" w:hAnsi="仿宋" w:cs="仿宋" w:hint="eastAsia"/>
          <w:color w:val="000000" w:themeColor="text1"/>
          <w:sz w:val="24"/>
        </w:rPr>
        <w:t>.1本合同一式建份，甲乙双方各执贰份，具有同等法律效力，本合同自双方法定代表人或委托代理人签名并盖章后生效。</w:t>
      </w:r>
    </w:p>
    <w:p w:rsidR="00CA3B1F" w:rsidRPr="00C95BB5" w:rsidRDefault="00CA3B1F" w:rsidP="00CA3B1F">
      <w:pPr>
        <w:spacing w:line="360" w:lineRule="auto"/>
        <w:rPr>
          <w:rFonts w:ascii="仿宋" w:eastAsia="仿宋" w:hAnsi="仿宋" w:cs="仿宋"/>
          <w:color w:val="000000" w:themeColor="text1"/>
          <w:sz w:val="24"/>
        </w:rPr>
      </w:pPr>
    </w:p>
    <w:p w:rsidR="00CA3B1F" w:rsidRPr="00C95BB5" w:rsidRDefault="00CA3B1F" w:rsidP="00CA3B1F">
      <w:pPr>
        <w:spacing w:line="360" w:lineRule="auto"/>
        <w:rPr>
          <w:rFonts w:ascii="仿宋" w:eastAsia="仿宋" w:hAnsi="仿宋" w:cs="仿宋"/>
          <w:color w:val="000000" w:themeColor="text1"/>
          <w:sz w:val="24"/>
        </w:rPr>
      </w:pPr>
    </w:p>
    <w:p w:rsidR="00CA3B1F" w:rsidRPr="00C95BB5" w:rsidRDefault="00CA3B1F" w:rsidP="00CA3B1F">
      <w:pPr>
        <w:spacing w:line="360" w:lineRule="auto"/>
        <w:rPr>
          <w:rFonts w:ascii="仿宋" w:eastAsia="仿宋" w:hAnsi="仿宋" w:cs="仿宋"/>
          <w:color w:val="000000" w:themeColor="text1"/>
          <w:sz w:val="24"/>
        </w:rPr>
      </w:pPr>
      <w:r w:rsidRPr="00C95BB5">
        <w:rPr>
          <w:rFonts w:ascii="仿宋" w:eastAsia="仿宋" w:hAnsi="仿宋" w:cs="仿宋" w:hint="eastAsia"/>
          <w:color w:val="000000" w:themeColor="text1"/>
          <w:sz w:val="24"/>
        </w:rPr>
        <w:t>(以下无正文，为本合同签字盖章页)</w:t>
      </w:r>
    </w:p>
    <w:tbl>
      <w:tblPr>
        <w:tblStyle w:val="a5"/>
        <w:tblW w:w="0" w:type="auto"/>
        <w:tblInd w:w="0" w:type="dxa"/>
        <w:tblLook w:val="04A0" w:firstRow="1" w:lastRow="0" w:firstColumn="1" w:lastColumn="0" w:noHBand="0" w:noVBand="1"/>
      </w:tblPr>
      <w:tblGrid>
        <w:gridCol w:w="4110"/>
        <w:gridCol w:w="4110"/>
      </w:tblGrid>
      <w:tr w:rsidR="00CA3B1F" w:rsidRPr="002F7657" w:rsidTr="0044164E">
        <w:trPr>
          <w:trHeight w:val="7224"/>
        </w:trPr>
        <w:tc>
          <w:tcPr>
            <w:tcW w:w="4110" w:type="dxa"/>
            <w:tcBorders>
              <w:top w:val="single" w:sz="4" w:space="0" w:color="auto"/>
              <w:left w:val="single" w:sz="4" w:space="0" w:color="auto"/>
              <w:bottom w:val="single" w:sz="4" w:space="0" w:color="auto"/>
              <w:right w:val="single" w:sz="4" w:space="0" w:color="auto"/>
            </w:tcBorders>
          </w:tcPr>
          <w:p w:rsidR="00CA3B1F" w:rsidRPr="00C95BB5" w:rsidRDefault="00CA3B1F" w:rsidP="0044164E">
            <w:pPr>
              <w:spacing w:line="360" w:lineRule="auto"/>
              <w:rPr>
                <w:rFonts w:ascii="仿宋" w:eastAsia="仿宋" w:hAnsi="仿宋" w:cs="仿宋"/>
                <w:color w:val="000000" w:themeColor="text1"/>
                <w:sz w:val="24"/>
              </w:rPr>
            </w:pPr>
            <w:r w:rsidRPr="00C95BB5">
              <w:rPr>
                <w:rFonts w:ascii="仿宋" w:eastAsia="仿宋" w:hAnsi="仿宋" w:cs="仿宋" w:hint="eastAsia"/>
                <w:color w:val="000000" w:themeColor="text1"/>
                <w:sz w:val="24"/>
              </w:rPr>
              <w:t>甲方(盖章)</w:t>
            </w:r>
          </w:p>
          <w:p w:rsidR="00CA3B1F" w:rsidRPr="00C95BB5" w:rsidRDefault="00CA3B1F" w:rsidP="0044164E">
            <w:pPr>
              <w:spacing w:line="360" w:lineRule="auto"/>
              <w:rPr>
                <w:rFonts w:ascii="仿宋" w:eastAsia="仿宋" w:hAnsi="仿宋" w:cs="仿宋"/>
                <w:color w:val="000000" w:themeColor="text1"/>
                <w:sz w:val="24"/>
              </w:rPr>
            </w:pPr>
            <w:r w:rsidRPr="00C95BB5">
              <w:rPr>
                <w:rFonts w:ascii="仿宋" w:eastAsia="仿宋" w:hAnsi="仿宋" w:cs="仿宋" w:hint="eastAsia"/>
                <w:color w:val="000000" w:themeColor="text1"/>
                <w:sz w:val="24"/>
              </w:rPr>
              <w:t>地址:</w:t>
            </w:r>
          </w:p>
          <w:p w:rsidR="00CA3B1F" w:rsidRPr="00C95BB5" w:rsidRDefault="00CA3B1F" w:rsidP="0044164E">
            <w:pPr>
              <w:spacing w:line="360" w:lineRule="auto"/>
              <w:rPr>
                <w:rFonts w:ascii="仿宋" w:eastAsia="仿宋" w:hAnsi="仿宋" w:cs="仿宋"/>
                <w:color w:val="000000" w:themeColor="text1"/>
                <w:sz w:val="24"/>
              </w:rPr>
            </w:pPr>
            <w:r w:rsidRPr="00C95BB5">
              <w:rPr>
                <w:rFonts w:ascii="仿宋" w:eastAsia="仿宋" w:hAnsi="仿宋" w:cs="仿宋" w:hint="eastAsia"/>
                <w:color w:val="000000" w:themeColor="text1"/>
                <w:sz w:val="24"/>
              </w:rPr>
              <w:t>法定代表人(签字):</w:t>
            </w:r>
          </w:p>
          <w:p w:rsidR="00CA3B1F" w:rsidRPr="00C95BB5" w:rsidRDefault="00CA3B1F" w:rsidP="0044164E">
            <w:pPr>
              <w:spacing w:line="360" w:lineRule="auto"/>
              <w:rPr>
                <w:rFonts w:ascii="仿宋" w:eastAsia="仿宋" w:hAnsi="仿宋" w:cs="仿宋"/>
                <w:color w:val="000000" w:themeColor="text1"/>
                <w:sz w:val="24"/>
              </w:rPr>
            </w:pPr>
            <w:r w:rsidRPr="00C95BB5">
              <w:rPr>
                <w:rFonts w:ascii="仿宋" w:eastAsia="仿宋" w:hAnsi="仿宋" w:cs="仿宋" w:hint="eastAsia"/>
                <w:color w:val="000000" w:themeColor="text1"/>
                <w:sz w:val="24"/>
              </w:rPr>
              <w:t>或委托代理人(附授权委托书):</w:t>
            </w:r>
          </w:p>
          <w:p w:rsidR="00CA3B1F" w:rsidRPr="00C95BB5" w:rsidRDefault="00CA3B1F" w:rsidP="0044164E">
            <w:pPr>
              <w:spacing w:line="360" w:lineRule="auto"/>
              <w:rPr>
                <w:rFonts w:ascii="仿宋" w:eastAsia="仿宋" w:hAnsi="仿宋" w:cs="仿宋"/>
                <w:color w:val="000000" w:themeColor="text1"/>
                <w:sz w:val="24"/>
              </w:rPr>
            </w:pPr>
            <w:r w:rsidRPr="00C95BB5">
              <w:rPr>
                <w:rFonts w:ascii="仿宋" w:eastAsia="仿宋" w:hAnsi="仿宋" w:cs="仿宋" w:hint="eastAsia"/>
                <w:color w:val="000000" w:themeColor="text1"/>
                <w:sz w:val="24"/>
              </w:rPr>
              <w:t>电话:</w:t>
            </w:r>
          </w:p>
          <w:p w:rsidR="00CA3B1F" w:rsidRPr="00C95BB5" w:rsidRDefault="00CA3B1F" w:rsidP="0044164E">
            <w:pPr>
              <w:spacing w:line="360" w:lineRule="auto"/>
              <w:rPr>
                <w:rFonts w:ascii="仿宋" w:eastAsia="仿宋" w:hAnsi="仿宋" w:cs="仿宋"/>
                <w:color w:val="000000" w:themeColor="text1"/>
                <w:sz w:val="24"/>
              </w:rPr>
            </w:pPr>
            <w:r w:rsidRPr="00C95BB5">
              <w:rPr>
                <w:rFonts w:ascii="仿宋" w:eastAsia="仿宋" w:hAnsi="仿宋" w:cs="仿宋" w:hint="eastAsia"/>
                <w:color w:val="000000" w:themeColor="text1"/>
                <w:sz w:val="24"/>
              </w:rPr>
              <w:t>传真:</w:t>
            </w:r>
          </w:p>
          <w:p w:rsidR="00CA3B1F" w:rsidRPr="00C95BB5" w:rsidRDefault="00CA3B1F" w:rsidP="0044164E">
            <w:pPr>
              <w:spacing w:line="360" w:lineRule="auto"/>
              <w:rPr>
                <w:rFonts w:ascii="仿宋" w:eastAsia="仿宋" w:hAnsi="仿宋" w:cs="仿宋"/>
                <w:color w:val="000000" w:themeColor="text1"/>
                <w:sz w:val="24"/>
              </w:rPr>
            </w:pPr>
            <w:r w:rsidRPr="00C95BB5">
              <w:rPr>
                <w:rFonts w:ascii="仿宋" w:eastAsia="仿宋" w:hAnsi="仿宋" w:cs="仿宋" w:hint="eastAsia"/>
                <w:color w:val="000000" w:themeColor="text1"/>
                <w:sz w:val="24"/>
              </w:rPr>
              <w:t>开户银行:</w:t>
            </w:r>
          </w:p>
          <w:p w:rsidR="00CA3B1F" w:rsidRPr="00C95BB5" w:rsidRDefault="00CA3B1F" w:rsidP="0044164E">
            <w:pPr>
              <w:spacing w:line="360" w:lineRule="auto"/>
              <w:rPr>
                <w:rFonts w:ascii="仿宋" w:eastAsia="仿宋" w:hAnsi="仿宋" w:cs="仿宋"/>
                <w:color w:val="000000" w:themeColor="text1"/>
                <w:sz w:val="24"/>
              </w:rPr>
            </w:pPr>
            <w:r w:rsidRPr="00C95BB5">
              <w:rPr>
                <w:rFonts w:ascii="仿宋" w:eastAsia="仿宋" w:hAnsi="仿宋" w:cs="仿宋" w:hint="eastAsia"/>
                <w:color w:val="000000" w:themeColor="text1"/>
                <w:sz w:val="24"/>
              </w:rPr>
              <w:t>账号:</w:t>
            </w:r>
          </w:p>
          <w:p w:rsidR="00CA3B1F" w:rsidRPr="00C95BB5" w:rsidRDefault="00CA3B1F" w:rsidP="0044164E">
            <w:pPr>
              <w:spacing w:line="360" w:lineRule="auto"/>
              <w:rPr>
                <w:rFonts w:ascii="仿宋" w:eastAsia="仿宋" w:hAnsi="仿宋" w:cs="仿宋"/>
                <w:color w:val="000000" w:themeColor="text1"/>
                <w:sz w:val="24"/>
              </w:rPr>
            </w:pPr>
            <w:r w:rsidRPr="00C95BB5">
              <w:rPr>
                <w:rFonts w:ascii="仿宋" w:eastAsia="仿宋" w:hAnsi="仿宋" w:cs="仿宋" w:hint="eastAsia"/>
                <w:color w:val="000000" w:themeColor="text1"/>
                <w:sz w:val="24"/>
              </w:rPr>
              <w:t>税号:</w:t>
            </w:r>
          </w:p>
          <w:p w:rsidR="00CA3B1F" w:rsidRPr="00C95BB5" w:rsidRDefault="00CA3B1F" w:rsidP="0044164E">
            <w:pPr>
              <w:spacing w:line="360" w:lineRule="auto"/>
              <w:rPr>
                <w:rFonts w:ascii="仿宋" w:eastAsia="仿宋" w:hAnsi="仿宋" w:cs="仿宋"/>
                <w:color w:val="000000" w:themeColor="text1"/>
                <w:sz w:val="24"/>
              </w:rPr>
            </w:pPr>
            <w:r w:rsidRPr="00C95BB5">
              <w:rPr>
                <w:rFonts w:ascii="仿宋" w:eastAsia="仿宋" w:hAnsi="仿宋" w:cs="仿宋" w:hint="eastAsia"/>
                <w:color w:val="000000" w:themeColor="text1"/>
                <w:sz w:val="24"/>
              </w:rPr>
              <w:t>邮编:</w:t>
            </w:r>
          </w:p>
          <w:p w:rsidR="00CA3B1F" w:rsidRPr="00C95BB5" w:rsidRDefault="00CA3B1F" w:rsidP="0044164E">
            <w:pPr>
              <w:spacing w:line="360" w:lineRule="auto"/>
              <w:rPr>
                <w:rFonts w:ascii="仿宋" w:eastAsia="仿宋" w:hAnsi="仿宋" w:cs="仿宋"/>
                <w:color w:val="000000" w:themeColor="text1"/>
                <w:sz w:val="24"/>
              </w:rPr>
            </w:pPr>
            <w:r w:rsidRPr="00C95BB5">
              <w:rPr>
                <w:rFonts w:ascii="仿宋" w:eastAsia="仿宋" w:hAnsi="仿宋" w:cs="仿宋" w:hint="eastAsia"/>
                <w:color w:val="000000" w:themeColor="text1"/>
                <w:sz w:val="24"/>
              </w:rPr>
              <w:t>签订日期:</w:t>
            </w:r>
          </w:p>
        </w:tc>
        <w:tc>
          <w:tcPr>
            <w:tcW w:w="4110" w:type="dxa"/>
            <w:tcBorders>
              <w:top w:val="single" w:sz="4" w:space="0" w:color="auto"/>
              <w:left w:val="single" w:sz="4" w:space="0" w:color="auto"/>
              <w:bottom w:val="single" w:sz="4" w:space="0" w:color="auto"/>
              <w:right w:val="single" w:sz="4" w:space="0" w:color="auto"/>
            </w:tcBorders>
          </w:tcPr>
          <w:p w:rsidR="00CA3B1F" w:rsidRPr="00C95BB5" w:rsidRDefault="00CA3B1F" w:rsidP="0044164E">
            <w:pPr>
              <w:spacing w:line="360" w:lineRule="auto"/>
              <w:rPr>
                <w:rFonts w:ascii="仿宋" w:eastAsia="仿宋" w:hAnsi="仿宋" w:cs="仿宋"/>
                <w:color w:val="000000" w:themeColor="text1"/>
                <w:sz w:val="24"/>
              </w:rPr>
            </w:pPr>
            <w:r w:rsidRPr="00C95BB5">
              <w:rPr>
                <w:rFonts w:ascii="仿宋" w:eastAsia="仿宋" w:hAnsi="仿宋" w:cs="仿宋" w:hint="eastAsia"/>
                <w:color w:val="000000" w:themeColor="text1"/>
                <w:sz w:val="24"/>
              </w:rPr>
              <w:t>乙方(盖章)</w:t>
            </w:r>
          </w:p>
          <w:p w:rsidR="00CA3B1F" w:rsidRPr="00C95BB5" w:rsidRDefault="00CA3B1F" w:rsidP="0044164E">
            <w:pPr>
              <w:spacing w:line="360" w:lineRule="auto"/>
              <w:rPr>
                <w:rFonts w:ascii="仿宋" w:eastAsia="仿宋" w:hAnsi="仿宋" w:cs="仿宋"/>
                <w:color w:val="000000" w:themeColor="text1"/>
                <w:sz w:val="24"/>
              </w:rPr>
            </w:pPr>
            <w:r w:rsidRPr="00C95BB5">
              <w:rPr>
                <w:rFonts w:ascii="仿宋" w:eastAsia="仿宋" w:hAnsi="仿宋" w:cs="仿宋" w:hint="eastAsia"/>
                <w:color w:val="000000" w:themeColor="text1"/>
                <w:sz w:val="24"/>
              </w:rPr>
              <w:t>地址:</w:t>
            </w:r>
          </w:p>
          <w:p w:rsidR="00CA3B1F" w:rsidRPr="00C95BB5" w:rsidRDefault="00CA3B1F" w:rsidP="0044164E">
            <w:pPr>
              <w:spacing w:line="360" w:lineRule="auto"/>
              <w:rPr>
                <w:rFonts w:ascii="仿宋" w:eastAsia="仿宋" w:hAnsi="仿宋" w:cs="仿宋"/>
                <w:color w:val="000000" w:themeColor="text1"/>
                <w:sz w:val="24"/>
              </w:rPr>
            </w:pPr>
            <w:r w:rsidRPr="00C95BB5">
              <w:rPr>
                <w:rFonts w:ascii="仿宋" w:eastAsia="仿宋" w:hAnsi="仿宋" w:cs="仿宋" w:hint="eastAsia"/>
                <w:color w:val="000000" w:themeColor="text1"/>
                <w:sz w:val="24"/>
              </w:rPr>
              <w:t>法定代表人(签字)</w:t>
            </w:r>
          </w:p>
          <w:p w:rsidR="00CA3B1F" w:rsidRPr="00C95BB5" w:rsidRDefault="00CA3B1F" w:rsidP="0044164E">
            <w:pPr>
              <w:spacing w:line="360" w:lineRule="auto"/>
              <w:rPr>
                <w:rFonts w:ascii="仿宋" w:eastAsia="仿宋" w:hAnsi="仿宋" w:cs="仿宋"/>
                <w:color w:val="000000" w:themeColor="text1"/>
                <w:sz w:val="24"/>
              </w:rPr>
            </w:pPr>
            <w:r w:rsidRPr="00C95BB5">
              <w:rPr>
                <w:rFonts w:ascii="仿宋" w:eastAsia="仿宋" w:hAnsi="仿宋" w:cs="仿宋" w:hint="eastAsia"/>
                <w:color w:val="000000" w:themeColor="text1"/>
                <w:sz w:val="24"/>
              </w:rPr>
              <w:t>或委托代理人(附授权委托书):</w:t>
            </w:r>
          </w:p>
          <w:p w:rsidR="00CA3B1F" w:rsidRPr="00C95BB5" w:rsidRDefault="00CA3B1F" w:rsidP="0044164E">
            <w:pPr>
              <w:spacing w:line="360" w:lineRule="auto"/>
              <w:rPr>
                <w:rFonts w:ascii="仿宋" w:eastAsia="仿宋" w:hAnsi="仿宋" w:cs="仿宋"/>
                <w:color w:val="000000" w:themeColor="text1"/>
                <w:sz w:val="24"/>
              </w:rPr>
            </w:pPr>
            <w:r w:rsidRPr="00C95BB5">
              <w:rPr>
                <w:rFonts w:ascii="仿宋" w:eastAsia="仿宋" w:hAnsi="仿宋" w:cs="仿宋" w:hint="eastAsia"/>
                <w:color w:val="000000" w:themeColor="text1"/>
                <w:sz w:val="24"/>
              </w:rPr>
              <w:t>电话:</w:t>
            </w:r>
          </w:p>
          <w:p w:rsidR="00CA3B1F" w:rsidRPr="00C95BB5" w:rsidRDefault="00CA3B1F" w:rsidP="0044164E">
            <w:pPr>
              <w:spacing w:line="360" w:lineRule="auto"/>
              <w:rPr>
                <w:rFonts w:ascii="仿宋" w:eastAsia="仿宋" w:hAnsi="仿宋" w:cs="仿宋"/>
                <w:color w:val="000000" w:themeColor="text1"/>
                <w:sz w:val="24"/>
              </w:rPr>
            </w:pPr>
            <w:r w:rsidRPr="00C95BB5">
              <w:rPr>
                <w:rFonts w:ascii="仿宋" w:eastAsia="仿宋" w:hAnsi="仿宋" w:cs="仿宋" w:hint="eastAsia"/>
                <w:color w:val="000000" w:themeColor="text1"/>
                <w:sz w:val="24"/>
              </w:rPr>
              <w:t>传真:</w:t>
            </w:r>
          </w:p>
          <w:p w:rsidR="00CA3B1F" w:rsidRPr="00C95BB5" w:rsidRDefault="00CA3B1F" w:rsidP="0044164E">
            <w:pPr>
              <w:spacing w:line="360" w:lineRule="auto"/>
              <w:rPr>
                <w:rFonts w:ascii="仿宋" w:eastAsia="仿宋" w:hAnsi="仿宋" w:cs="仿宋"/>
                <w:color w:val="000000" w:themeColor="text1"/>
                <w:sz w:val="24"/>
              </w:rPr>
            </w:pPr>
            <w:r w:rsidRPr="00C95BB5">
              <w:rPr>
                <w:rFonts w:ascii="仿宋" w:eastAsia="仿宋" w:hAnsi="仿宋" w:cs="仿宋" w:hint="eastAsia"/>
                <w:color w:val="000000" w:themeColor="text1"/>
                <w:sz w:val="24"/>
              </w:rPr>
              <w:t>开户银行:</w:t>
            </w:r>
          </w:p>
          <w:p w:rsidR="00CA3B1F" w:rsidRPr="00C95BB5" w:rsidRDefault="00CA3B1F" w:rsidP="0044164E">
            <w:pPr>
              <w:spacing w:line="360" w:lineRule="auto"/>
              <w:rPr>
                <w:rFonts w:ascii="仿宋" w:eastAsia="仿宋" w:hAnsi="仿宋" w:cs="仿宋"/>
                <w:color w:val="000000" w:themeColor="text1"/>
                <w:sz w:val="24"/>
              </w:rPr>
            </w:pPr>
            <w:r w:rsidRPr="00C95BB5">
              <w:rPr>
                <w:rFonts w:ascii="仿宋" w:eastAsia="仿宋" w:hAnsi="仿宋" w:cs="仿宋" w:hint="eastAsia"/>
                <w:color w:val="000000" w:themeColor="text1"/>
                <w:sz w:val="24"/>
              </w:rPr>
              <w:t>账号:</w:t>
            </w:r>
          </w:p>
          <w:p w:rsidR="00CA3B1F" w:rsidRPr="00C95BB5" w:rsidRDefault="00CA3B1F" w:rsidP="0044164E">
            <w:pPr>
              <w:spacing w:line="360" w:lineRule="auto"/>
              <w:rPr>
                <w:rFonts w:ascii="仿宋" w:eastAsia="仿宋" w:hAnsi="仿宋" w:cs="仿宋"/>
                <w:color w:val="000000" w:themeColor="text1"/>
                <w:sz w:val="24"/>
              </w:rPr>
            </w:pPr>
            <w:r w:rsidRPr="00C95BB5">
              <w:rPr>
                <w:rFonts w:ascii="仿宋" w:eastAsia="仿宋" w:hAnsi="仿宋" w:cs="仿宋" w:hint="eastAsia"/>
                <w:color w:val="000000" w:themeColor="text1"/>
                <w:sz w:val="24"/>
              </w:rPr>
              <w:t>税号:</w:t>
            </w:r>
          </w:p>
          <w:p w:rsidR="00CA3B1F" w:rsidRPr="00C95BB5" w:rsidRDefault="00CA3B1F" w:rsidP="0044164E">
            <w:pPr>
              <w:spacing w:line="360" w:lineRule="auto"/>
              <w:rPr>
                <w:rFonts w:ascii="仿宋" w:eastAsia="仿宋" w:hAnsi="仿宋" w:cs="仿宋"/>
                <w:color w:val="000000" w:themeColor="text1"/>
                <w:sz w:val="24"/>
              </w:rPr>
            </w:pPr>
            <w:r w:rsidRPr="00C95BB5">
              <w:rPr>
                <w:rFonts w:ascii="仿宋" w:eastAsia="仿宋" w:hAnsi="仿宋" w:cs="仿宋" w:hint="eastAsia"/>
                <w:color w:val="000000" w:themeColor="text1"/>
                <w:sz w:val="24"/>
              </w:rPr>
              <w:t>邮编:</w:t>
            </w:r>
          </w:p>
          <w:p w:rsidR="00CA3B1F" w:rsidRPr="002F7657" w:rsidRDefault="00CA3B1F" w:rsidP="0044164E">
            <w:pPr>
              <w:spacing w:line="360" w:lineRule="auto"/>
              <w:rPr>
                <w:rFonts w:ascii="仿宋" w:eastAsia="仿宋" w:hAnsi="仿宋" w:cs="仿宋"/>
                <w:color w:val="000000" w:themeColor="text1"/>
                <w:sz w:val="24"/>
              </w:rPr>
            </w:pPr>
            <w:r w:rsidRPr="00C95BB5">
              <w:rPr>
                <w:rFonts w:ascii="仿宋" w:eastAsia="仿宋" w:hAnsi="仿宋" w:cs="仿宋" w:hint="eastAsia"/>
                <w:color w:val="000000" w:themeColor="text1"/>
                <w:sz w:val="24"/>
              </w:rPr>
              <w:t>签订日期:</w:t>
            </w:r>
          </w:p>
        </w:tc>
      </w:tr>
    </w:tbl>
    <w:p w:rsidR="00CA3B1F" w:rsidRPr="002F7657" w:rsidRDefault="00CA3B1F" w:rsidP="00CA3B1F">
      <w:pPr>
        <w:widowControl/>
        <w:jc w:val="left"/>
        <w:rPr>
          <w:rFonts w:ascii="仿宋" w:eastAsia="仿宋" w:hAnsi="仿宋" w:cs="仿宋"/>
          <w:b/>
          <w:bCs/>
          <w:color w:val="000000" w:themeColor="text1"/>
          <w:sz w:val="36"/>
          <w:szCs w:val="36"/>
        </w:rPr>
      </w:pPr>
    </w:p>
    <w:bookmarkEnd w:id="6"/>
    <w:bookmarkEnd w:id="7"/>
    <w:p w:rsidR="00CA3B1F" w:rsidRDefault="00CA3B1F" w:rsidP="00CA3B1F"/>
    <w:p w:rsidR="00A74BBE" w:rsidRDefault="00A74BBE" w:rsidP="00A74BBE">
      <w:pPr>
        <w:rPr>
          <w:color w:val="000000" w:themeColor="text1"/>
        </w:rPr>
      </w:pPr>
      <w:bookmarkStart w:id="8" w:name="_GoBack"/>
      <w:bookmarkEnd w:id="8"/>
    </w:p>
    <w:p w:rsidR="00FB3BE8" w:rsidRDefault="00FB3BE8" w:rsidP="00FB3BE8">
      <w:pPr>
        <w:pStyle w:val="null3"/>
        <w:rPr>
          <w:rFonts w:ascii="仿宋" w:eastAsia="仿宋" w:hAnsi="仿宋" w:hint="default"/>
        </w:rPr>
      </w:pPr>
    </w:p>
    <w:sectPr w:rsidR="00FB3BE8" w:rsidSect="003114EE">
      <w:headerReference w:type="default" r:id="rId7"/>
      <w:footerReference w:type="default" r:id="rId8"/>
      <w:pgSz w:w="11907" w:h="16840"/>
      <w:pgMar w:top="1247" w:right="1797" w:bottom="1247" w:left="1797" w:header="851" w:footer="851"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1466" w:rsidRDefault="00741466">
      <w:r>
        <w:separator/>
      </w:r>
    </w:p>
  </w:endnote>
  <w:endnote w:type="continuationSeparator" w:id="0">
    <w:p w:rsidR="00741466" w:rsidRDefault="00741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13B5" w:rsidRDefault="00FB3BE8">
    <w:pPr>
      <w:pStyle w:val="a4"/>
      <w:ind w:right="360"/>
      <w:rPr>
        <w:b/>
        <w:i/>
      </w:rPr>
    </w:pPr>
    <w:r>
      <w:rPr>
        <w:noProof/>
        <w:lang w:val="en-US"/>
      </w:rPr>
      <mc:AlternateContent>
        <mc:Choice Requires="wps">
          <w:drawing>
            <wp:anchor distT="0" distB="0" distL="114300" distR="114300" simplePos="0" relativeHeight="251659264" behindDoc="0" locked="0" layoutInCell="1" allowOverlap="1" wp14:anchorId="1EB1C0F8" wp14:editId="2444B087">
              <wp:simplePos x="0" y="0"/>
              <wp:positionH relativeFrom="margin">
                <wp:align>center</wp:align>
              </wp:positionH>
              <wp:positionV relativeFrom="paragraph">
                <wp:posOffset>0</wp:posOffset>
              </wp:positionV>
              <wp:extent cx="114935" cy="131445"/>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wps:spPr>
                    <wps:txbx>
                      <w:txbxContent>
                        <w:p w:rsidR="005813B5" w:rsidRDefault="00FB3BE8">
                          <w:pPr>
                            <w:pStyle w:val="a4"/>
                          </w:pPr>
                          <w:r>
                            <w:fldChar w:fldCharType="begin"/>
                          </w:r>
                          <w:r>
                            <w:instrText xml:space="preserve"> PAGE  \* MERGEFORMAT </w:instrText>
                          </w:r>
                          <w:r>
                            <w:fldChar w:fldCharType="separate"/>
                          </w:r>
                          <w:r w:rsidR="00CA3B1F" w:rsidRPr="00CA3B1F">
                            <w:rPr>
                              <w:noProof/>
                              <w:lang w:val="en-US"/>
                            </w:rPr>
                            <w:t>12</w:t>
                          </w:r>
                          <w:r>
                            <w:fldChar w:fldCharType="end"/>
                          </w:r>
                        </w:p>
                      </w:txbxContent>
                    </wps:txbx>
                    <wps:bodyPr rot="0" vert="horz" wrap="none" lIns="0" tIns="0" rIns="0" bIns="0" anchor="t" anchorCtr="0" upright="1">
                      <a:spAutoFit/>
                    </wps:bodyPr>
                  </wps:wsp>
                </a:graphicData>
              </a:graphic>
            </wp:anchor>
          </w:drawing>
        </mc:Choice>
        <mc:Fallback>
          <w:pict>
            <v:shapetype w14:anchorId="1EB1C0F8" id="_x0000_t202" coordsize="21600,21600" o:spt="202" path="m,l,21600r21600,l21600,xe">
              <v:stroke joinstyle="miter"/>
              <v:path gradientshapeok="t" o:connecttype="rect"/>
            </v:shapetype>
            <v:shape id="文本框 1" o:spid="_x0000_s1026" type="#_x0000_t202" style="position:absolute;margin-left:0;margin-top:0;width:9.05pt;height:10.3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" filled="f" stroked="f">
              <v:textbox style="mso-fit-shape-to-text:t" inset="0,0,0,0">
                <w:txbxContent>
                  <w:p w:rsidR="005813B5" w:rsidRDefault="00FB3BE8">
                    <w:pPr>
                      <w:pStyle w:val="a4"/>
                    </w:pPr>
                    <w:r>
                      <w:fldChar w:fldCharType="begin"/>
                    </w:r>
                    <w:r>
                      <w:instrText xml:space="preserve"> PAGE  \* MERGEFORMAT </w:instrText>
                    </w:r>
                    <w:r>
                      <w:fldChar w:fldCharType="separate"/>
                    </w:r>
                    <w:r w:rsidR="00CA3B1F" w:rsidRPr="00CA3B1F">
                      <w:rPr>
                        <w:noProof/>
                        <w:lang w:val="en-US"/>
                      </w:rPr>
                      <w:t>12</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1466" w:rsidRDefault="00741466">
      <w:r>
        <w:separator/>
      </w:r>
    </w:p>
  </w:footnote>
  <w:footnote w:type="continuationSeparator" w:id="0">
    <w:p w:rsidR="00741466" w:rsidRDefault="007414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13B5" w:rsidRDefault="0074146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4A9A319"/>
    <w:multiLevelType w:val="singleLevel"/>
    <w:tmpl w:val="94A9A319"/>
    <w:lvl w:ilvl="0">
      <w:start w:val="7"/>
      <w:numFmt w:val="chineseCounting"/>
      <w:suff w:val="space"/>
      <w:lvlText w:val="第%1条"/>
      <w:lvlJc w:val="left"/>
      <w:rPr>
        <w:rFonts w:cs="Times New Roman" w:hint="eastAsia"/>
      </w:rPr>
    </w:lvl>
  </w:abstractNum>
  <w:abstractNum w:abstractNumId="1" w15:restartNumberingAfterBreak="0">
    <w:nsid w:val="E98D8CA3"/>
    <w:multiLevelType w:val="singleLevel"/>
    <w:tmpl w:val="E98D8CA3"/>
    <w:lvl w:ilvl="0">
      <w:start w:val="6"/>
      <w:numFmt w:val="chineseCounting"/>
      <w:suff w:val="space"/>
      <w:lvlText w:val="第%1条"/>
      <w:lvlJc w:val="left"/>
      <w:rPr>
        <w:rFonts w:cs="Times New Roman"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4CEE"/>
    <w:rsid w:val="000B52D2"/>
    <w:rsid w:val="001527BC"/>
    <w:rsid w:val="0019293F"/>
    <w:rsid w:val="001D4CEE"/>
    <w:rsid w:val="003114EE"/>
    <w:rsid w:val="003A1EE5"/>
    <w:rsid w:val="003B2087"/>
    <w:rsid w:val="00415E1C"/>
    <w:rsid w:val="00436B6B"/>
    <w:rsid w:val="005F1277"/>
    <w:rsid w:val="00631196"/>
    <w:rsid w:val="00646C21"/>
    <w:rsid w:val="00741466"/>
    <w:rsid w:val="007842CE"/>
    <w:rsid w:val="007C3877"/>
    <w:rsid w:val="009B1264"/>
    <w:rsid w:val="00A74BBE"/>
    <w:rsid w:val="00BB2068"/>
    <w:rsid w:val="00BF7C17"/>
    <w:rsid w:val="00C17425"/>
    <w:rsid w:val="00C52F94"/>
    <w:rsid w:val="00CA3B1F"/>
    <w:rsid w:val="00D95023"/>
    <w:rsid w:val="00ED76E5"/>
    <w:rsid w:val="00F66796"/>
    <w:rsid w:val="00FB3B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28CD1A-87D3-42B6-873C-C5ED84763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94"/>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rsid w:val="00631196"/>
    <w:rPr>
      <w:color w:val="993300"/>
      <w:sz w:val="24"/>
      <w:lang w:val="zh-CN"/>
    </w:rPr>
  </w:style>
  <w:style w:type="character" w:customStyle="1" w:styleId="Char">
    <w:name w:val="正文文本 Char"/>
    <w:basedOn w:val="a0"/>
    <w:link w:val="a3"/>
    <w:qFormat/>
    <w:rsid w:val="00631196"/>
    <w:rPr>
      <w:rFonts w:ascii="Times New Roman" w:eastAsia="宋体" w:hAnsi="Times New Roman" w:cs="Times New Roman"/>
      <w:color w:val="993300"/>
      <w:sz w:val="24"/>
      <w:szCs w:val="20"/>
      <w:lang w:val="zh-CN"/>
    </w:rPr>
  </w:style>
  <w:style w:type="paragraph" w:styleId="a4">
    <w:name w:val="footer"/>
    <w:basedOn w:val="a"/>
    <w:link w:val="Char0"/>
    <w:uiPriority w:val="99"/>
    <w:unhideWhenUsed/>
    <w:qFormat/>
    <w:rsid w:val="00C17425"/>
    <w:pPr>
      <w:tabs>
        <w:tab w:val="center" w:pos="4153"/>
        <w:tab w:val="right" w:pos="8306"/>
      </w:tabs>
      <w:snapToGrid w:val="0"/>
      <w:jc w:val="left"/>
    </w:pPr>
    <w:rPr>
      <w:sz w:val="18"/>
      <w:lang w:val="zh-CN"/>
    </w:rPr>
  </w:style>
  <w:style w:type="character" w:customStyle="1" w:styleId="Char0">
    <w:name w:val="页脚 Char"/>
    <w:basedOn w:val="a0"/>
    <w:link w:val="a4"/>
    <w:uiPriority w:val="99"/>
    <w:qFormat/>
    <w:rsid w:val="00C17425"/>
    <w:rPr>
      <w:rFonts w:ascii="Times New Roman" w:eastAsia="宋体" w:hAnsi="Times New Roman" w:cs="Times New Roman"/>
      <w:sz w:val="18"/>
      <w:szCs w:val="20"/>
      <w:lang w:val="zh-CN"/>
    </w:rPr>
  </w:style>
  <w:style w:type="paragraph" w:customStyle="1" w:styleId="10">
    <w:name w:val="样式 10 磅"/>
    <w:autoRedefine/>
    <w:qFormat/>
    <w:rsid w:val="00C17425"/>
    <w:pPr>
      <w:widowControl w:val="0"/>
      <w:jc w:val="both"/>
    </w:pPr>
    <w:rPr>
      <w:rFonts w:ascii="Times New Roman" w:eastAsia="宋体" w:hAnsi="Times New Roman" w:cs="Times New Roman"/>
      <w:szCs w:val="24"/>
    </w:rPr>
  </w:style>
  <w:style w:type="table" w:styleId="a5">
    <w:name w:val="Table Grid"/>
    <w:basedOn w:val="a1"/>
    <w:qFormat/>
    <w:rsid w:val="00C17425"/>
    <w:rPr>
      <w:rFonts w:eastAsia="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ll3">
    <w:name w:val="null3"/>
    <w:hidden/>
    <w:qFormat/>
    <w:rsid w:val="003A1EE5"/>
    <w:rPr>
      <w:rFonts w:hint="eastAsia"/>
      <w:kern w:val="0"/>
      <w:sz w:val="20"/>
      <w:szCs w:val="20"/>
      <w:lang w:eastAsia="zh-Hans"/>
    </w:rPr>
  </w:style>
  <w:style w:type="paragraph" w:customStyle="1" w:styleId="a6">
    <w:name w:val="目录"/>
    <w:basedOn w:val="a"/>
    <w:qFormat/>
    <w:rsid w:val="00FB3BE8"/>
    <w:pPr>
      <w:widowControl/>
      <w:jc w:val="center"/>
    </w:pPr>
    <w:rPr>
      <w:rFonts w:ascii="宋体"/>
      <w:b/>
      <w:kern w:val="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932019">
      <w:bodyDiv w:val="1"/>
      <w:marLeft w:val="0"/>
      <w:marRight w:val="0"/>
      <w:marTop w:val="0"/>
      <w:marBottom w:val="0"/>
      <w:divBdr>
        <w:top w:val="none" w:sz="0" w:space="0" w:color="auto"/>
        <w:left w:val="none" w:sz="0" w:space="0" w:color="auto"/>
        <w:bottom w:val="none" w:sz="0" w:space="0" w:color="auto"/>
        <w:right w:val="none" w:sz="0" w:space="0" w:color="auto"/>
      </w:divBdr>
    </w:div>
    <w:div w:id="183634914">
      <w:bodyDiv w:val="1"/>
      <w:marLeft w:val="0"/>
      <w:marRight w:val="0"/>
      <w:marTop w:val="0"/>
      <w:marBottom w:val="0"/>
      <w:divBdr>
        <w:top w:val="none" w:sz="0" w:space="0" w:color="auto"/>
        <w:left w:val="none" w:sz="0" w:space="0" w:color="auto"/>
        <w:bottom w:val="none" w:sz="0" w:space="0" w:color="auto"/>
        <w:right w:val="none" w:sz="0" w:space="0" w:color="auto"/>
      </w:divBdr>
    </w:div>
    <w:div w:id="567881840">
      <w:bodyDiv w:val="1"/>
      <w:marLeft w:val="0"/>
      <w:marRight w:val="0"/>
      <w:marTop w:val="0"/>
      <w:marBottom w:val="0"/>
      <w:divBdr>
        <w:top w:val="none" w:sz="0" w:space="0" w:color="auto"/>
        <w:left w:val="none" w:sz="0" w:space="0" w:color="auto"/>
        <w:bottom w:val="none" w:sz="0" w:space="0" w:color="auto"/>
        <w:right w:val="none" w:sz="0" w:space="0" w:color="auto"/>
      </w:divBdr>
    </w:div>
    <w:div w:id="713893657">
      <w:bodyDiv w:val="1"/>
      <w:marLeft w:val="0"/>
      <w:marRight w:val="0"/>
      <w:marTop w:val="0"/>
      <w:marBottom w:val="0"/>
      <w:divBdr>
        <w:top w:val="none" w:sz="0" w:space="0" w:color="auto"/>
        <w:left w:val="none" w:sz="0" w:space="0" w:color="auto"/>
        <w:bottom w:val="none" w:sz="0" w:space="0" w:color="auto"/>
        <w:right w:val="none" w:sz="0" w:space="0" w:color="auto"/>
      </w:divBdr>
    </w:div>
    <w:div w:id="189368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13</Pages>
  <Words>986</Words>
  <Characters>5624</Characters>
  <Application>Microsoft Office Word</Application>
  <DocSecurity>0</DocSecurity>
  <Lines>46</Lines>
  <Paragraphs>13</Paragraphs>
  <ScaleCrop>false</ScaleCrop>
  <Company/>
  <LinksUpToDate>false</LinksUpToDate>
  <CharactersWithSpaces>6597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权莎莎</dc:creator>
  <cp:keywords/>
  <dc:description/>
  <cp:lastModifiedBy>321</cp:lastModifiedBy>
  <cp:revision>20</cp:revision>
  <dcterms:created xsi:type="dcterms:W3CDTF">2024-04-01T02:09:00Z</dcterms:created>
  <dcterms:modified xsi:type="dcterms:W3CDTF">2026-08-18T06:55:00Z</dcterms:modified>
</cp:coreProperties>
</file>