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版本号：ZJTC2026-003620260826002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ZJTC2026-0036</w:t>
      </w:r>
      <w:r>
        <w:br/>
      </w:r>
      <w:r>
        <w:br/>
      </w:r>
      <w:r>
        <w:br/>
      </w:r>
    </w:p>
    <w:p>
      <w:pPr>
        <w:pStyle w:val="null3"/>
        <w:jc w:val="center"/>
        <w:outlineLvl w:val="2"/>
      </w:pPr>
      <w:r>
        <w:rPr>
          <w:rFonts w:ascii="仿宋_GB2312" w:hAnsi="仿宋_GB2312" w:cs="仿宋_GB2312" w:eastAsia="仿宋_GB2312"/>
          <w:sz w:val="28"/>
          <w:b/>
        </w:rPr>
        <w:t>渭南市华州区市场监督管理局</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渭南市华州区市场监督管理局</w:t>
      </w:r>
      <w:r>
        <w:rPr>
          <w:rFonts w:ascii="仿宋_GB2312" w:hAnsi="仿宋_GB2312" w:cs="仿宋_GB2312" w:eastAsia="仿宋_GB2312"/>
        </w:rPr>
        <w:t>委托，拟对</w:t>
      </w:r>
      <w:r>
        <w:rPr>
          <w:rFonts w:ascii="仿宋_GB2312" w:hAnsi="仿宋_GB2312" w:cs="仿宋_GB2312" w:eastAsia="仿宋_GB2312"/>
        </w:rPr>
        <w:t>2026年食品安全监督抽检项目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ZJTC2026-0036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2026年食品安全监督抽检项目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华州区承担994批次食品安全抽检任务，其中食用农产品243批次、普通食品751批次，包括“你点我检”、网络抽检、小作坊抽检及其它抽检。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采购包1（2026年食品安全监督抽检）：属于专门面向小微企业采购。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3、税收缴纳证明：提供投标截止日近半年内任意一月的纳税凭据或完税证明，依法免税的应提供相关证明材料</w:t>
      </w:r>
    </w:p>
    <w:p>
      <w:pPr>
        <w:pStyle w:val="null3"/>
      </w:pPr>
      <w:r>
        <w:rPr>
          <w:rFonts w:ascii="仿宋_GB2312" w:hAnsi="仿宋_GB2312" w:cs="仿宋_GB2312" w:eastAsia="仿宋_GB2312"/>
        </w:rPr>
        <w:t>4、社会保险资金缴纳证明：提供投标截止日近半年内任意一月的社会保障资金缴存单据或社保机构开具的社会保险参保缴费情况证明，依法不需要缴纳社会保障资金的应提供相关证明材料；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10、资质要求：供应商须具备有效的检验检测机构资质认定证书（CMA）（证书附表须包含食品)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子仪大街东段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0913-4717315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6000元的，代理服务费按6000元收取。 开户名称：陕西至简天成项目管理有限公司； 开户银行：兴业银行股份有限公司西安长安北路支行； 账号：456630100100048544；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渭南市华州区市场监督管理局</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陕西至简天成项目管理有限公司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资料齐全、检测合规、报告规范、数据准确、材料完备、按期交付。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华州区承担994批次食品安全抽检任务，其中食用农产品243批次、普通食品751批次，包括“你点我检”、网络抽检、小作坊抽检及其它抽检。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700000元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标的名称：700000元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一、服务内容：</w:t>
            </w:r>
          </w:p>
          <w:p>
            <w:pPr>
              <w:pStyle w:val="null3"/>
              <w:ind w:firstLine="420"/>
            </w:pPr>
            <w:r>
              <w:rPr>
                <w:rFonts w:ascii="仿宋_GB2312" w:hAnsi="仿宋_GB2312" w:cs="仿宋_GB2312" w:eastAsia="仿宋_GB2312"/>
                <w:sz w:val="21"/>
              </w:rPr>
              <w:t>2026年华州区食品安全监督抽检总任务为</w:t>
            </w:r>
            <w:r>
              <w:rPr>
                <w:rFonts w:ascii="仿宋_GB2312" w:hAnsi="仿宋_GB2312" w:cs="仿宋_GB2312" w:eastAsia="仿宋_GB2312"/>
                <w:sz w:val="21"/>
              </w:rPr>
              <w:t>99</w:t>
            </w:r>
            <w:r>
              <w:rPr>
                <w:rFonts w:ascii="仿宋_GB2312" w:hAnsi="仿宋_GB2312" w:cs="仿宋_GB2312" w:eastAsia="仿宋_GB2312"/>
                <w:sz w:val="21"/>
              </w:rPr>
              <w:t>4批次，其中食用农产品243批次、普通食品751批次，包括“你点我检”、网络抽检、小作坊抽检及其它抽检。</w:t>
            </w:r>
          </w:p>
          <w:p>
            <w:pPr>
              <w:pStyle w:val="null3"/>
              <w:ind w:firstLine="420"/>
            </w:pPr>
            <w:r>
              <w:rPr>
                <w:rFonts w:ascii="仿宋_GB2312" w:hAnsi="仿宋_GB2312" w:cs="仿宋_GB2312" w:eastAsia="仿宋_GB2312"/>
                <w:sz w:val="21"/>
              </w:rPr>
              <w:t>一是以餐饮食品、肉制品、地方特色食品、</w:t>
            </w:r>
            <w:r>
              <w:rPr>
                <w:rFonts w:ascii="仿宋_GB2312" w:hAnsi="仿宋_GB2312" w:cs="仿宋_GB2312" w:eastAsia="仿宋_GB2312"/>
                <w:sz w:val="21"/>
              </w:rPr>
              <w:t>“三小”食品、食用农产品中风险较高品种为重点开展抽检；</w:t>
            </w:r>
          </w:p>
          <w:p>
            <w:pPr>
              <w:pStyle w:val="null3"/>
              <w:ind w:firstLine="420"/>
            </w:pPr>
            <w:r>
              <w:rPr>
                <w:rFonts w:ascii="仿宋_GB2312" w:hAnsi="仿宋_GB2312" w:cs="仿宋_GB2312" w:eastAsia="仿宋_GB2312"/>
                <w:sz w:val="21"/>
              </w:rPr>
              <w:t>二是以辖区内校园（托幼机构）食堂及周边、养老机构、农贸市场、中小型商超等场所为重点开展抽检；</w:t>
            </w:r>
          </w:p>
          <w:p>
            <w:pPr>
              <w:pStyle w:val="null3"/>
              <w:ind w:firstLine="420"/>
            </w:pPr>
            <w:r>
              <w:rPr>
                <w:rFonts w:ascii="仿宋_GB2312" w:hAnsi="仿宋_GB2312" w:cs="仿宋_GB2312" w:eastAsia="仿宋_GB2312"/>
                <w:sz w:val="21"/>
              </w:rPr>
              <w:t>三是以外卖餐饮、无堂食送餐、生鲜配送等为重点开展网络抽检，网络抽检完成量应不低于总抽检批次的</w:t>
            </w:r>
            <w:r>
              <w:rPr>
                <w:rFonts w:ascii="仿宋_GB2312" w:hAnsi="仿宋_GB2312" w:cs="仿宋_GB2312" w:eastAsia="仿宋_GB2312"/>
                <w:sz w:val="21"/>
              </w:rPr>
              <w:t>8%（不低于86批次）；</w:t>
            </w:r>
          </w:p>
          <w:p>
            <w:pPr>
              <w:pStyle w:val="null3"/>
              <w:ind w:firstLine="420"/>
            </w:pPr>
            <w:r>
              <w:rPr>
                <w:rFonts w:ascii="仿宋_GB2312" w:hAnsi="仿宋_GB2312" w:cs="仿宋_GB2312" w:eastAsia="仿宋_GB2312"/>
                <w:sz w:val="21"/>
              </w:rPr>
              <w:t>四是按照市局统一部署，开展食品安全</w:t>
            </w:r>
            <w:r>
              <w:rPr>
                <w:rFonts w:ascii="仿宋_GB2312" w:hAnsi="仿宋_GB2312" w:cs="仿宋_GB2312" w:eastAsia="仿宋_GB2312"/>
                <w:sz w:val="21"/>
              </w:rPr>
              <w:t>“你点我检惠民生”活动、持续增加点检抽检批次量。</w:t>
            </w:r>
          </w:p>
          <w:p>
            <w:pPr>
              <w:pStyle w:val="null3"/>
              <w:ind w:firstLine="420"/>
            </w:pPr>
            <w:r>
              <w:rPr>
                <w:rFonts w:ascii="仿宋_GB2312" w:hAnsi="仿宋_GB2312" w:cs="仿宋_GB2312" w:eastAsia="仿宋_GB2312"/>
                <w:sz w:val="21"/>
              </w:rPr>
              <w:t>五是全年共计划开展食品快检。以食品检验检测中心为主，各市场监管所配合。要将快速检测工作融入到重大活动保障、</w:t>
            </w:r>
            <w:r>
              <w:rPr>
                <w:rFonts w:ascii="仿宋_GB2312" w:hAnsi="仿宋_GB2312" w:cs="仿宋_GB2312" w:eastAsia="仿宋_GB2312"/>
                <w:sz w:val="21"/>
              </w:rPr>
              <w:t>“你点我检惠民生”等重要活动中，回应社会大众对食品安全的关切。</w:t>
            </w:r>
          </w:p>
          <w:p>
            <w:pPr>
              <w:pStyle w:val="null3"/>
            </w:pPr>
            <w:r>
              <w:rPr>
                <w:rFonts w:ascii="仿宋_GB2312" w:hAnsi="仿宋_GB2312" w:cs="仿宋_GB2312" w:eastAsia="仿宋_GB2312"/>
                <w:sz w:val="21"/>
              </w:rPr>
              <w:t>二、</w:t>
            </w:r>
            <w:r>
              <w:rPr>
                <w:rFonts w:ascii="仿宋_GB2312" w:hAnsi="仿宋_GB2312" w:cs="仿宋_GB2312" w:eastAsia="仿宋_GB2312"/>
                <w:sz w:val="21"/>
              </w:rPr>
              <w:t>服务要求</w:t>
            </w:r>
          </w:p>
          <w:p>
            <w:pPr>
              <w:pStyle w:val="null3"/>
              <w:ind w:firstLine="420"/>
            </w:pPr>
            <w:r>
              <w:rPr>
                <w:rFonts w:ascii="仿宋_GB2312" w:hAnsi="仿宋_GB2312" w:cs="仿宋_GB2312" w:eastAsia="仿宋_GB2312"/>
                <w:sz w:val="21"/>
              </w:rPr>
              <w:t>检测以餐饮食品、地方特色食品、</w:t>
            </w:r>
            <w:r>
              <w:rPr>
                <w:rFonts w:ascii="仿宋_GB2312" w:hAnsi="仿宋_GB2312" w:cs="仿宋_GB2312" w:eastAsia="仿宋_GB2312"/>
                <w:sz w:val="21"/>
              </w:rPr>
              <w:t>“三小”食品、食用农产品中风险较高品种为重点开展抽检，辖区内校园/托幼食堂及周边、养老机构、农贸市场、中小型商超等场所为重点开展抽检，外卖餐饮、无堂食送餐、生鲜配送等为重点开展网络抽检，网络抽检完成量应不低于总抽检批次的8%等并完成全年抽检任务，出具检测报告;</w:t>
            </w:r>
          </w:p>
          <w:p>
            <w:pPr>
              <w:pStyle w:val="null3"/>
            </w:pPr>
            <w:r>
              <w:rPr>
                <w:rFonts w:ascii="仿宋_GB2312" w:hAnsi="仿宋_GB2312" w:cs="仿宋_GB2312" w:eastAsia="仿宋_GB2312"/>
                <w:sz w:val="21"/>
              </w:rPr>
              <w:t xml:space="preserve">         需满足的要求：各个品类产品的抽样数量及抽样重量严格按照《国家食品安全监督抽检实施细则</w:t>
            </w:r>
            <w:r>
              <w:rPr>
                <w:rFonts w:ascii="仿宋_GB2312" w:hAnsi="仿宋_GB2312" w:cs="仿宋_GB2312" w:eastAsia="仿宋_GB2312"/>
                <w:sz w:val="21"/>
              </w:rPr>
              <w:t>(2026年版)》要求执行，确保备检样品数量满足复检需求。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2026年食用农产品必检品种、项目表：</w:t>
            </w:r>
          </w:p>
          <w:tbl>
            <w:tblPr>
              <w:tblInd w:type="dxa" w:w="135"/>
              <w:tblBorders>
                <w:top w:val="none" w:color="000000" w:sz="4"/>
                <w:left w:val="none" w:color="000000" w:sz="4"/>
                <w:bottom w:val="none" w:color="000000" w:sz="4"/>
                <w:right w:val="none" w:color="000000" w:sz="4"/>
                <w:insideH w:val="none"/>
                <w:insideV w:val="none"/>
              </w:tblBorders>
            </w:tblPr>
            <w:tblGrid>
              <w:gridCol w:w="203"/>
              <w:gridCol w:w="324"/>
              <w:gridCol w:w="337"/>
              <w:gridCol w:w="324"/>
              <w:gridCol w:w="534"/>
              <w:gridCol w:w="1158"/>
              <w:gridCol w:w="286"/>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畜禽肉及</w:t>
                  </w:r>
                  <w:r>
                    <w:br/>
                  </w:r>
                  <w:r>
                    <w:rPr>
                      <w:rFonts w:ascii="仿宋_GB2312" w:hAnsi="仿宋_GB2312" w:cs="仿宋_GB2312" w:eastAsia="仿宋_GB2312"/>
                      <w:sz w:val="20"/>
                    </w:rPr>
                    <w:t>副产品</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畜肉</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恩诺沙星、氟苯尼考、磺胺类</w:t>
                  </w:r>
                  <w:r>
                    <w:rPr>
                      <w:rFonts w:ascii="仿宋_GB2312" w:hAnsi="仿宋_GB2312" w:cs="仿宋_GB2312" w:eastAsia="仿宋_GB2312"/>
                      <w:sz w:val="20"/>
                    </w:rPr>
                    <w:t>(总量)、氯霉素、沙丁胺醇、多西环素</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挥发性盐基氮、水分、呋喃唑酮代谢物、呋喃西林代谢物、克伦特罗、莱克多巴胺、喹乙醇、替米考星、甲氧苄啶、地塞米松、甲硝唑、氯丙嗪、林可霉素、土霉素</w:t>
                  </w:r>
                  <w:r>
                    <w:rPr>
                      <w:rFonts w:ascii="仿宋_GB2312" w:hAnsi="仿宋_GB2312" w:cs="仿宋_GB2312" w:eastAsia="仿宋_GB2312"/>
                      <w:sz w:val="20"/>
                    </w:rPr>
                    <w:t>/金霉素/四环素(组合含量)</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地塞米松、恩诺沙星、磺胺类</w:t>
                  </w:r>
                  <w:r>
                    <w:rPr>
                      <w:rFonts w:ascii="仿宋_GB2312" w:hAnsi="仿宋_GB2312" w:cs="仿宋_GB2312" w:eastAsia="仿宋_GB2312"/>
                      <w:sz w:val="20"/>
                    </w:rPr>
                    <w:t>(总量)、克伦特罗、氯霉素、氟苯尼考</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挥发性盐基氮、水分、呋喃唑酮代谢物、呋喃西林代谢物、莱克多巴胺、沙丁胺醇、甲氧苄啶、氟尼辛、多西环素、林可霉素、倍他米松、土霉素</w:t>
                  </w:r>
                  <w:r>
                    <w:rPr>
                      <w:rFonts w:ascii="仿宋_GB2312" w:hAnsi="仿宋_GB2312" w:cs="仿宋_GB2312" w:eastAsia="仿宋_GB2312"/>
                      <w:sz w:val="20"/>
                    </w:rPr>
                    <w:t>/金霉素/四环素(组台含量)</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恩诺沙星、磺胺类</w:t>
                  </w:r>
                  <w:r>
                    <w:rPr>
                      <w:rFonts w:ascii="仿宋_GB2312" w:hAnsi="仿宋_GB2312" w:cs="仿宋_GB2312" w:eastAsia="仿宋_GB2312"/>
                      <w:sz w:val="20"/>
                    </w:rPr>
                    <w:t>(总量)、克伦特罗、氯霉素</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水分、呋喃唑酮代谢物、呋喃西林代谢物、莱克多巴胺、沙丁胺醇、氟苯尼考、林可霉素、土霉素</w:t>
                  </w:r>
                  <w:r>
                    <w:rPr>
                      <w:rFonts w:ascii="仿宋_GB2312" w:hAnsi="仿宋_GB2312" w:cs="仿宋_GB2312" w:eastAsia="仿宋_GB2312"/>
                      <w:sz w:val="20"/>
                    </w:rPr>
                    <w:t>/金霉素/四环素(组合含量)</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禽肉</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多西环素、恩诺沙星、磺胺类</w:t>
                  </w:r>
                  <w:r>
                    <w:rPr>
                      <w:rFonts w:ascii="仿宋_GB2312" w:hAnsi="仿宋_GB2312" w:cs="仿宋_GB2312" w:eastAsia="仿宋_GB2312"/>
                      <w:sz w:val="20"/>
                    </w:rPr>
                    <w:t>(总量)、甲氧苄啶、氯霉素</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挥发性盐基氮、水分、呋喃唑酮代谢物、呋喃西林代谢物、呋喃它酮代谢物、氧氟沙星、培氟沙星、诺氟沙星、沙拉沙星、替米考星、氟苯尼考、甲硝唑、尼卡巴嗪、环丙氨嗪、土霉素</w:t>
                  </w:r>
                  <w:r>
                    <w:rPr>
                      <w:rFonts w:ascii="仿宋_GB2312" w:hAnsi="仿宋_GB2312" w:cs="仿宋_GB2312" w:eastAsia="仿宋_GB2312"/>
                      <w:sz w:val="20"/>
                    </w:rPr>
                    <w:t>/金霉素/四环素(组合含量)</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其他禽肉</w:t>
                  </w:r>
                  <w:r>
                    <w:br/>
                  </w:r>
                  <w:r>
                    <w:rPr>
                      <w:rFonts w:ascii="仿宋_GB2312" w:hAnsi="仿宋_GB2312" w:cs="仿宋_GB2312" w:eastAsia="仿宋_GB2312"/>
                      <w:sz w:val="20"/>
                    </w:rPr>
                    <w:t>(重点品种:鸽肉）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恩诺沙星、甲硝唑、多西环素</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呋喃唑酮代谢物、氯霉素、氧氟沙星、磺胺类</w:t>
                  </w:r>
                  <w:r>
                    <w:rPr>
                      <w:rFonts w:ascii="仿宋_GB2312" w:hAnsi="仿宋_GB2312" w:cs="仿宋_GB2312" w:eastAsia="仿宋_GB2312"/>
                      <w:sz w:val="20"/>
                    </w:rPr>
                    <w:t>(总量)、多西环素、环丙氨嗪</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禽副产品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猪肝</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恩诺沙星、磺胺类</w:t>
                  </w:r>
                  <w:r>
                    <w:rPr>
                      <w:rFonts w:ascii="仿宋_GB2312" w:hAnsi="仿宋_GB2312" w:cs="仿宋_GB2312" w:eastAsia="仿宋_GB2312"/>
                      <w:sz w:val="20"/>
                    </w:rPr>
                    <w:t>(总量)、甲氧苄啶</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镉</w:t>
                  </w:r>
                  <w:r>
                    <w:rPr>
                      <w:rFonts w:ascii="仿宋_GB2312" w:hAnsi="仿宋_GB2312" w:cs="仿宋_GB2312" w:eastAsia="仿宋_GB2312"/>
                      <w:sz w:val="20"/>
                    </w:rPr>
                    <w:t>(以Cd计)、呋喃唑酮代谢物、呋喃西林代谢物、氯霉素、克伦特罗、莱克多巴胺、沙丁胺醇、氯丙嗪、双氯芬酸</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豆类蔬菜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噻虫胺、乙酰甲胺磷、甲胺磷、氧乐果、甲氨基阿维菌素苯甲酸盐</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倍硫磷、吡虫啉、毒死蜱、多菌灵、克百威、氯氟氰菊酯和高效氯氟氰菊酯、灭蝇胺、水胺硫磷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豇豆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噻虫胺、噻虫嗪、倍硫磷、氧乐果、灭蝇胺、克百威、啶虫脒、毒死蜱</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阿维菌素、氟虫腈、甲氨基阿维菌素苯甲酸盐、甲胺磷、甲拌磷、甲基异柳磷、乐果、氯氟氰菊酯和高效氯氟氰菊酯、三唑磷、水胺硫磷、乙酰甲胺磷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食荚豌豆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吡唑醚菌酯、多菌灵、噻虫胺、烯酰吗啉、乙酰甲胺磷、氧乐果</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苯醚甲环唑、毒死蜱、甲氨基阿维菌素苯甲酸盐、甲胺磷、灭蝇胺、噻虫嗪</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豆芽</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豆芽</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4-氯苯氧乙酸钠(以4-氯苯氧乙酸计)、6-苄基腺嘌呤(6-BA)、亚硫酸盐(以</w:t>
                  </w:r>
                  <w:r>
                    <w:br/>
                  </w:r>
                  <w:r>
                    <w:rPr>
                      <w:rFonts w:ascii="仿宋_GB2312" w:hAnsi="仿宋_GB2312" w:cs="仿宋_GB2312" w:eastAsia="仿宋_GB2312"/>
                      <w:sz w:val="20"/>
                    </w:rPr>
                    <w:t>SO₂计)、总汞(以Hg计)</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根茎类和薯芋类</w:t>
                  </w:r>
                </w:p>
                <w:p>
                  <w:pPr>
                    <w:pStyle w:val="null3"/>
                    <w:jc w:val="center"/>
                  </w:pPr>
                  <w:r>
                    <w:rPr>
                      <w:rFonts w:ascii="仿宋_GB2312" w:hAnsi="仿宋_GB2312" w:cs="仿宋_GB2312" w:eastAsia="仿宋_GB2312"/>
                      <w:sz w:val="20"/>
                    </w:rPr>
                    <w:t>蔬菜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甘薯</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氯氟氰菊酯和高效氯氟氰菊酯、毒死蜱、氯氰菊酯和高效氯氰菊酯、噻虫嗪</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(以Pb计)、苯醚甲环唑、氟虫腈、甲拌磷、联苯菊酯、杀扑磷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胡萝卜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噻虫胺、甲拌磷、氟虫腈、氯氟氰菊酯和高效氯氟氰菊酯、毒死蜱</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(以Pb计)、腈菌唑、乐果、噻虫嗪、辛硫磷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噻虫胺、铅</w:t>
                  </w:r>
                  <w:r>
                    <w:rPr>
                      <w:rFonts w:ascii="仿宋_GB2312" w:hAnsi="仿宋_GB2312" w:cs="仿宋_GB2312" w:eastAsia="仿宋_GB2312"/>
                      <w:sz w:val="20"/>
                    </w:rPr>
                    <w:t>(以Pb计)、镉(以Cd计)、噻虫嗪、毒死蜱、吡虫啉、二氧化硫残留量</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吡唑醚菌酯、敌敌畏、甲拌磷、克百威、六六六、氯氟氰菊酯和高效氯氟氰菊酯、氯氰菊酯和高效氯氰菊酯、氯唑磷、咪鲜胺和咪鲜胺锰盐</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萝卜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噻虫嗪、氯氟氰菊酯和高效氯氟氰菊酯、毒死蜱</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(以Pb计)、甲胺磷、甲拌磷、噻虫胺、氧乐果</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根茎类和薯芋类</w:t>
                  </w:r>
                </w:p>
                <w:p>
                  <w:pPr>
                    <w:pStyle w:val="null3"/>
                    <w:jc w:val="center"/>
                  </w:pPr>
                  <w:r>
                    <w:rPr>
                      <w:rFonts w:ascii="仿宋_GB2312" w:hAnsi="仿宋_GB2312" w:cs="仿宋_GB2312" w:eastAsia="仿宋_GB2312"/>
                      <w:sz w:val="20"/>
                    </w:rPr>
                    <w:t>蔬菜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马铃薯</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毒死蜱、噻虫胺、氯氟氰菊酯和高效氯氟氰菊酯、镉</w:t>
                  </w:r>
                  <w:r>
                    <w:rPr>
                      <w:rFonts w:ascii="仿宋_GB2312" w:hAnsi="仿宋_GB2312" w:cs="仿宋_GB2312" w:eastAsia="仿宋_GB2312"/>
                      <w:sz w:val="20"/>
                    </w:rPr>
                    <w:t>(以Cd计)、甲拌磷</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(以Pb计)、氯氰菊酯和高效氯氰菊酯、乙酰甲胺磷、二氧化硫残留量</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山药</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咪鲜胺和咪鲜胺锰盐、涕灭威、毒死蜱</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(以Pb计)、氯氟氰菊酯和高效氯氟氰菊酯</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鳞茎类蔬菜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葱</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噻虫嗪、丙环唑、戊唑醇、镉</w:t>
                  </w:r>
                  <w:r>
                    <w:rPr>
                      <w:rFonts w:ascii="仿宋_GB2312" w:hAnsi="仿宋_GB2312" w:cs="仿宋_GB2312" w:eastAsia="仿宋_GB2312"/>
                      <w:sz w:val="20"/>
                    </w:rPr>
                    <w:t>(以Cd计)、毒死蜱、氯氟氰菊酯和高效氯氰氰菊酯、</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(以Pb计)、氟虫氰、甲拌磷、甲基异柳磷、克百威、乐果、三唑磷、水胺硫磷、氧乐果、乙酰甲胺磷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韭菜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镉</w:t>
                  </w:r>
                  <w:r>
                    <w:rPr>
                      <w:rFonts w:ascii="仿宋_GB2312" w:hAnsi="仿宋_GB2312" w:cs="仿宋_GB2312" w:eastAsia="仿宋_GB2312"/>
                      <w:sz w:val="20"/>
                    </w:rPr>
                    <w:t>(以Cd计)、毒死蜱、氟氯氰菊酯和高效氟氯氰菊酯、克百威、氧乐果、乙酰甲胺磷</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(以Pb计)、阿维菌素、敌敌畏、多菌灵、二甲戊灵、腐霉利、甲胺磷、甲拌磷、乐果、氯氰菊酯和高效氯氰菊酯、三唑磷、辛硫磷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茄果类蔬菜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辣椒</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噻虫胺、镉</w:t>
                  </w:r>
                  <w:r>
                    <w:rPr>
                      <w:rFonts w:ascii="仿宋_GB2312" w:hAnsi="仿宋_GB2312" w:cs="仿宋_GB2312" w:eastAsia="仿宋_GB2312"/>
                      <w:sz w:val="20"/>
                    </w:rPr>
                    <w:t>(以Cd计)、啶虫脒、毒死蜱、呋虫胺、氧乐果、噻虫嗪、倍硫磷</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吡虫啉、吡唑醚菌酯、丙溴磷、敌敌畏、氟吡菌胺、氟虫腈、甲氨基阿维菌素苯甲酸盐、甲胺磷、甲拌磷、克百威、乐果、联苯菊酯、氯氟氰菊酯和高效氯氟氰菊酯、三唑磷、杀扑磷、水胺硫磷、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茄子</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噻虫胺、吡硫磷、噻虫嗪、毒死蜱</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铅</w:t>
                  </w:r>
                  <w:r>
                    <w:rPr>
                      <w:rFonts w:ascii="仿宋_GB2312" w:hAnsi="仿宋_GB2312" w:cs="仿宋_GB2312" w:eastAsia="仿宋_GB2312"/>
                      <w:sz w:val="20"/>
                    </w:rPr>
                    <w:t>(以Pb计)、吡唑醚菌酯、甲氨基阿维菌素苯甲酸盐、甲胺磷、甲拌磷、克百威、霜霉威和霜霉威盐酸盐、水胺硫磷、乙酰甲胺磷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甜椒</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噻虫胺、吡虫啉</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镉</w:t>
                  </w:r>
                  <w:r>
                    <w:rPr>
                      <w:rFonts w:ascii="仿宋_GB2312" w:hAnsi="仿宋_GB2312" w:cs="仿宋_GB2312" w:eastAsia="仿宋_GB2312"/>
                      <w:sz w:val="20"/>
                    </w:rPr>
                    <w:t>(以Cd计)、阿维菌素、倍硫磷、吡唑醚菌酯、氟啶虫酰胺、氧乐果</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w:t>
                  </w:r>
                </w:p>
              </w:tc>
              <w:tc>
                <w:tcPr>
                  <w:tcW w:type="dxa" w:w="33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叶菜类</w:t>
                  </w:r>
                </w:p>
                <w:p>
                  <w:pPr>
                    <w:pStyle w:val="null3"/>
                    <w:jc w:val="center"/>
                  </w:pPr>
                  <w:r>
                    <w:rPr>
                      <w:rFonts w:ascii="仿宋_GB2312" w:hAnsi="仿宋_GB2312" w:cs="仿宋_GB2312" w:eastAsia="仿宋_GB2312"/>
                      <w:sz w:val="20"/>
                    </w:rPr>
                    <w:t>蔬菜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菠菜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毒死蜱、铬（以</w:t>
                  </w:r>
                  <w:r>
                    <w:rPr>
                      <w:rFonts w:ascii="仿宋_GB2312" w:hAnsi="仿宋_GB2312" w:cs="仿宋_GB2312" w:eastAsia="仿宋_GB2312"/>
                      <w:sz w:val="20"/>
                    </w:rPr>
                    <w:t>Cr计）、镉(以Cd计)、阿维菌素</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(以Pb计)、氟虫氰、腐霉利、甲拌磷、克百威、氯氟氰菊酯和高效氯氟氰菊酯、氧乐果</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普通白菜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毒死蜱、啶虫脒、氟虫腈、阿维菌素、吡虫啉</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镉</w:t>
                  </w:r>
                  <w:r>
                    <w:rPr>
                      <w:rFonts w:ascii="仿宋_GB2312" w:hAnsi="仿宋_GB2312" w:cs="仿宋_GB2312" w:eastAsia="仿宋_GB2312"/>
                      <w:sz w:val="20"/>
                    </w:rPr>
                    <w:t>(以Cd计)、敌敌畏、甲氨基阿维菌素苯甲酸盐、甲拌磷、甲基异柳磷、克百威、氯氟氰菊酯和高效氯氟氰菊酯、氯氰菊酯和高效氯氰菊酯、噻虫胺、氧乐果、乙酰甲胺磷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芹菜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噻虫胺、毒死蜱、氧乐果、甲拌磷、噻虫嗪、氯氟氰菊酯和高效氯氟氰菊酯、辛硫磷</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铅</w:t>
                  </w:r>
                  <w:r>
                    <w:rPr>
                      <w:rFonts w:ascii="仿宋_GB2312" w:hAnsi="仿宋_GB2312" w:cs="仿宋_GB2312" w:eastAsia="仿宋_GB2312"/>
                      <w:sz w:val="20"/>
                    </w:rPr>
                    <w:t>(以Pb计)、镉(以Cd计)、阿维菌素、百菌清、苯醚甲环唑、敌敌畏、啶虫脒、二甲戊灵、氟虫腈、甲基异柳磷、腈菌唑、克百威、乐果、氯氰菊酯和高效氯氰菊酯、三氯杀螨醇、水胺硫磷、乙酰甲胺磷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油麦菜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阿维菌素、甲氨基阿维菌素苯甲酸盐、腈菌唑、毒死蜱</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吡虫啉、啶虫脒、氟虫腈、甲拌磷、氯氟氰菊酯和高效氯氟氰菊酯、灭多威、噻虫嗪、氧乐果、乙酰甲胺磷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瓜类蔬菜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噻虫嗪、乙螨唑、阿维菌素、毒死蜱、哒螨灵</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敌敌畏、腐霉利、甲氨基阿维菌素苯甲酸盐、甲拌磷、克百威、乐果、氧乐果、乙酰甲胺磷、异丙威</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贝类</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镉</w:t>
                  </w:r>
                  <w:r>
                    <w:rPr>
                      <w:rFonts w:ascii="仿宋_GB2312" w:hAnsi="仿宋_GB2312" w:cs="仿宋_GB2312" w:eastAsia="仿宋_GB2312"/>
                      <w:sz w:val="20"/>
                    </w:rPr>
                    <w:t>(以Cd计)、氯霉素</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无机砷</w:t>
                  </w:r>
                  <w:r>
                    <w:rPr>
                      <w:rFonts w:ascii="仿宋_GB2312" w:hAnsi="仿宋_GB2312" w:cs="仿宋_GB2312" w:eastAsia="仿宋_GB2312"/>
                      <w:sz w:val="20"/>
                    </w:rPr>
                    <w:t>(以As计)、孔雀石绿、呋喃唑酮代谢物、呋喃西林代谢物、呋喃妥因代谢物、五氯酚酸钠(以五氯酚计)、恩诺沙星、氟苯尼考、磺胺类(总量)</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淡水鱼</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恩诺沙星、孔雀石绿、磺胺类</w:t>
                  </w:r>
                  <w:r>
                    <w:rPr>
                      <w:rFonts w:ascii="仿宋_GB2312" w:hAnsi="仿宋_GB2312" w:cs="仿宋_GB2312" w:eastAsia="仿宋_GB2312"/>
                      <w:sz w:val="20"/>
                    </w:rPr>
                    <w:t>(总量)、氧氟沙星</w:t>
                  </w:r>
                  <w:r>
                    <w:br/>
                  </w:r>
                  <w:r>
                    <w:rPr>
                      <w:rFonts w:ascii="仿宋_GB2312" w:hAnsi="仿宋_GB2312" w:cs="仿宋_GB2312" w:eastAsia="仿宋_GB2312"/>
                      <w:sz w:val="20"/>
                    </w:rPr>
                    <w:t>、呋喃唑酮代谢物、</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挥发性盐基氮、镉</w:t>
                  </w:r>
                  <w:r>
                    <w:rPr>
                      <w:rFonts w:ascii="仿宋_GB2312" w:hAnsi="仿宋_GB2312" w:cs="仿宋_GB2312" w:eastAsia="仿宋_GB2312"/>
                      <w:sz w:val="20"/>
                    </w:rPr>
                    <w:t>(以Cd计)、氯霉素、呋喃西林代谢物、呋喃妥因代谢物、五氯酚酸钠(以五氯酚计)、沙拉沙星、甲氧苄啶、氟苯尼考、甲确唑、地西泮、培氟沙星、诺氟沙星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淡水虾</w:t>
                  </w:r>
                  <w:r>
                    <w:rPr>
                      <w:rFonts w:ascii="仿宋_GB2312" w:hAnsi="仿宋_GB2312" w:cs="仿宋_GB2312" w:eastAsia="仿宋_GB2312"/>
                      <w:sz w:val="20"/>
                    </w:rPr>
                    <w:t>(重点品种：罗</w:t>
                  </w:r>
                  <w:r>
                    <w:br/>
                  </w:r>
                  <w:r>
                    <w:rPr>
                      <w:rFonts w:ascii="仿宋_GB2312" w:hAnsi="仿宋_GB2312" w:cs="仿宋_GB2312" w:eastAsia="仿宋_GB2312"/>
                      <w:sz w:val="20"/>
                    </w:rPr>
                    <w:t>氏沼虾</w:t>
                  </w:r>
                  <w:r>
                    <w:rPr>
                      <w:rFonts w:ascii="仿宋_GB2312" w:hAnsi="仿宋_GB2312" w:cs="仿宋_GB2312" w:eastAsia="仿宋_GB2312"/>
                      <w:sz w:val="20"/>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恩诺沙星、呋喃唑酮代谢物</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镉</w:t>
                  </w:r>
                  <w:r>
                    <w:rPr>
                      <w:rFonts w:ascii="仿宋_GB2312" w:hAnsi="仿宋_GB2312" w:cs="仿宋_GB2312" w:eastAsia="仿宋_GB2312"/>
                      <w:sz w:val="20"/>
                    </w:rPr>
                    <w:t>(以Cd计)、孔雀石绿、氯霉素、呋喃妥因代谢物、五氯酚酸钠(以五氯酚计)、磺胺类(总量)、土霉素/金霉素/四环素(组合含量)、氧氟沙星、诺氟沙星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海水虾</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镉</w:t>
                  </w:r>
                  <w:r>
                    <w:rPr>
                      <w:rFonts w:ascii="仿宋_GB2312" w:hAnsi="仿宋_GB2312" w:cs="仿宋_GB2312" w:eastAsia="仿宋_GB2312"/>
                      <w:sz w:val="20"/>
                    </w:rPr>
                    <w:t>(以Cd计)、恩诺沙星、土霉素/金霉素/四环素</w:t>
                  </w:r>
                  <w:r>
                    <w:br/>
                  </w:r>
                  <w:r>
                    <w:rPr>
                      <w:rFonts w:ascii="仿宋_GB2312" w:hAnsi="仿宋_GB2312" w:cs="仿宋_GB2312" w:eastAsia="仿宋_GB2312"/>
                      <w:sz w:val="20"/>
                    </w:rPr>
                    <w:t>(组合含量)、二氧化硫残留量、呋喃唑酮代谢物</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挥发性盐基氮、孔雀石绿、氯霉素、磺胺类</w:t>
                  </w:r>
                  <w:r>
                    <w:rPr>
                      <w:rFonts w:ascii="仿宋_GB2312" w:hAnsi="仿宋_GB2312" w:cs="仿宋_GB2312" w:eastAsia="仿宋_GB2312"/>
                      <w:sz w:val="20"/>
                    </w:rPr>
                    <w:t>(总量)、诺氟沙星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海水产品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海水鱼</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恩诺沙星、呋喃唑酮代谢物、甲硝唑</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挥发性盐基氮、组胺、镉</w:t>
                  </w:r>
                  <w:r>
                    <w:rPr>
                      <w:rFonts w:ascii="仿宋_GB2312" w:hAnsi="仿宋_GB2312" w:cs="仿宋_GB2312" w:eastAsia="仿宋_GB2312"/>
                      <w:sz w:val="20"/>
                    </w:rPr>
                    <w:t>(以Cd计)、柠檬黄、孔雀石绿、氯霉素、呋喃它酮代谢物、呋喃西林代谢物、呋喃妥因代谢物、五氯酚酸钠(以五氯酚计)、磺胺类(总量)、土霉素/金霉素/四环素(组合含量)、甲氧苄啶、氧氟沙星、培氟沙星、诺氟沙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其他水产品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其他水产品</w:t>
                  </w:r>
                  <w:r>
                    <w:rPr>
                      <w:rFonts w:ascii="仿宋_GB2312" w:hAnsi="仿宋_GB2312" w:cs="仿宋_GB2312" w:eastAsia="仿宋_GB2312"/>
                      <w:sz w:val="20"/>
                    </w:rPr>
                    <w:t>(恩诺沙星、氟苯尼考重点品种：牛蛙：镉重点品种：鱿鱼)</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恩诺沙星、氟苯尼考、氧</w:t>
                  </w:r>
                  <w:r>
                    <w:br/>
                  </w:r>
                  <w:r>
                    <w:rPr>
                      <w:rFonts w:ascii="仿宋_GB2312" w:hAnsi="仿宋_GB2312" w:cs="仿宋_GB2312" w:eastAsia="仿宋_GB2312"/>
                      <w:sz w:val="20"/>
                    </w:rPr>
                    <w:t>氟沙星、呋喃唑酮代谢物</w:t>
                  </w:r>
                  <w:r>
                    <w:br/>
                  </w:r>
                  <w:r>
                    <w:rPr>
                      <w:rFonts w:ascii="仿宋_GB2312" w:hAnsi="仿宋_GB2312" w:cs="仿宋_GB2312" w:eastAsia="仿宋_GB2312"/>
                      <w:sz w:val="20"/>
                    </w:rPr>
                    <w:t>、镉</w:t>
                  </w:r>
                  <w:r>
                    <w:rPr>
                      <w:rFonts w:ascii="仿宋_GB2312" w:hAnsi="仿宋_GB2312" w:cs="仿宋_GB2312" w:eastAsia="仿宋_GB2312"/>
                      <w:sz w:val="20"/>
                    </w:rPr>
                    <w:t>(以Cd计)</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孔雀石绿、氯霉素、呋喃西林代谢物、呋喃妥因代谢物、五氟酚酸钠</w:t>
                  </w:r>
                  <w:r>
                    <w:rPr>
                      <w:rFonts w:ascii="仿宋_GB2312" w:hAnsi="仿宋_GB2312" w:cs="仿宋_GB2312" w:eastAsia="仿宋_GB2312"/>
                      <w:sz w:val="20"/>
                    </w:rPr>
                    <w:t>(以五氯酚计)、磺胺类(总量)、甲硝唑、氧氟沙星、诺氟沙星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a.仅蛙科、鳖科食</w:t>
                  </w:r>
                  <w:r>
                    <w:br/>
                  </w:r>
                  <w:r>
                    <w:rPr>
                      <w:rFonts w:ascii="仿宋_GB2312" w:hAnsi="仿宋_GB2312" w:cs="仿宋_GB2312" w:eastAsia="仿宋_GB2312"/>
                      <w:sz w:val="20"/>
                    </w:rPr>
                    <w:t>品动物检测。</w:t>
                  </w:r>
                  <w:r>
                    <w:br/>
                  </w:r>
                  <w:r>
                    <w:rPr>
                      <w:rFonts w:ascii="仿宋_GB2312" w:hAnsi="仿宋_GB2312" w:cs="仿宋_GB2312" w:eastAsia="仿宋_GB2312"/>
                      <w:sz w:val="20"/>
                    </w:rPr>
                    <w:t>b.限头足类、腹足</w:t>
                  </w:r>
                  <w:r>
                    <w:br/>
                  </w:r>
                  <w:r>
                    <w:rPr>
                      <w:rFonts w:ascii="仿宋_GB2312" w:hAnsi="仿宋_GB2312" w:cs="仿宋_GB2312" w:eastAsia="仿宋_GB2312"/>
                      <w:sz w:val="20"/>
                    </w:rPr>
                    <w:t>类、棘皮类检测。</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水果类</w:t>
                  </w: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柑橘类水果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橙</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氯唑磷、联苯菊酯、苯醚甲环唑、丙溴磷、</w:t>
                  </w:r>
                  <w:r>
                    <w:rPr>
                      <w:rFonts w:ascii="仿宋_GB2312" w:hAnsi="仿宋_GB2312" w:cs="仿宋_GB2312" w:eastAsia="仿宋_GB2312"/>
                      <w:sz w:val="20"/>
                    </w:rPr>
                    <w:t>2,4-滴和2,4-滴钠盐</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克百威、三唑磷、杀扑磷、水胺硫磷、氧乐果、敌敌畏、氯氟氰菊酯和高效氯氟氰菊酯、乙酰甲胺磷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柑、橘</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联苯菊酯、苯醚甲环唑、丙溴磷、</w:t>
                  </w:r>
                  <w:r>
                    <w:rPr>
                      <w:rFonts w:ascii="仿宋_GB2312" w:hAnsi="仿宋_GB2312" w:cs="仿宋_GB2312" w:eastAsia="仿宋_GB2312"/>
                      <w:sz w:val="20"/>
                    </w:rPr>
                    <w:t>2,4-滴和2,4-滴钠盐、氯氟氰菊酯和高效氯氟氰菊酯、三唑磷</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克百威、氯唑磷、水胺硫磷、氧乐果、甲拌磷、狄氏剂、杀扑磷、敌敌畏、联苯肼酯</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核果类</w:t>
                  </w:r>
                </w:p>
                <w:p>
                  <w:pPr>
                    <w:pStyle w:val="null3"/>
                    <w:jc w:val="center"/>
                  </w:pPr>
                  <w:r>
                    <w:rPr>
                      <w:rFonts w:ascii="仿宋_GB2312" w:hAnsi="仿宋_GB2312" w:cs="仿宋_GB2312" w:eastAsia="仿宋_GB2312"/>
                      <w:sz w:val="20"/>
                    </w:rPr>
                    <w:t>水果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油桃</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噻虫胺、克百威</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甲胺磷、氧乐果、敌敌畏、苯醚甲环唑</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浆果和其他小型</w:t>
                  </w:r>
                </w:p>
                <w:p>
                  <w:pPr>
                    <w:pStyle w:val="null3"/>
                    <w:jc w:val="center"/>
                  </w:pPr>
                  <w:r>
                    <w:rPr>
                      <w:rFonts w:ascii="仿宋_GB2312" w:hAnsi="仿宋_GB2312" w:cs="仿宋_GB2312" w:eastAsia="仿宋_GB2312"/>
                      <w:sz w:val="20"/>
                    </w:rPr>
                    <w:t>水果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桑葚</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(以脱氢乙酸计)、糖精钠(以</w:t>
                  </w:r>
                  <w:r>
                    <w:br/>
                  </w:r>
                  <w:r>
                    <w:rPr>
                      <w:rFonts w:ascii="仿宋_GB2312" w:hAnsi="仿宋_GB2312" w:cs="仿宋_GB2312" w:eastAsia="仿宋_GB2312"/>
                      <w:sz w:val="20"/>
                    </w:rPr>
                    <w:t>糖精计</w:t>
                  </w:r>
                  <w:r>
                    <w:rPr>
                      <w:rFonts w:ascii="仿宋_GB2312" w:hAnsi="仿宋_GB2312" w:cs="仿宋_GB2312" w:eastAsia="仿宋_GB2312"/>
                      <w:sz w:val="20"/>
                    </w:rPr>
                    <w:t>)、甜蜜素(以环己基氨基磺酸计)、多菌</w:t>
                  </w:r>
                  <w:r>
                    <w:br/>
                  </w:r>
                  <w:r>
                    <w:rPr>
                      <w:rFonts w:ascii="仿宋_GB2312" w:hAnsi="仿宋_GB2312" w:cs="仿宋_GB2312" w:eastAsia="仿宋_GB2312"/>
                      <w:sz w:val="20"/>
                    </w:rPr>
                    <w:t>灵</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苯甲酸及其钠盐</w:t>
                  </w:r>
                  <w:r>
                    <w:rPr>
                      <w:rFonts w:ascii="仿宋_GB2312" w:hAnsi="仿宋_GB2312" w:cs="仿宋_GB2312" w:eastAsia="仿宋_GB2312"/>
                      <w:sz w:val="20"/>
                    </w:rPr>
                    <w:t>(以苯甲酸计)、山梨酸及其钾盐(以山梨酸计)、三氯蔗糖、氯氟氰菊酯和高效氯氟氰菊酯、纽甜</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热带和亚热带水果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番木瓜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噻虫胺、噻虫嗪、乙酰甲胺磷</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克百威、氧乐果</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水果类</w:t>
                  </w: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热带和亚热带水果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荔枝</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氯氟氰菊酯和高效氯氟氰菊酯、吡唑醚菌酯、除虫脲、苯醚甲环唑、氰霜唑</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多菌灵、氧乐果、毒死蜱、氯氰菊酯和高效氯氰菊酯、氟吗啉、</w:t>
                  </w:r>
                  <w:r>
                    <w:br/>
                  </w:r>
                  <w:r>
                    <w:rPr>
                      <w:rFonts w:ascii="仿宋_GB2312" w:hAnsi="仿宋_GB2312" w:cs="仿宋_GB2312" w:eastAsia="仿宋_GB2312"/>
                      <w:sz w:val="20"/>
                    </w:rPr>
                    <w:t>咪鲜胺和咪鲜胺锰盐、乐果、溴氰菊酯</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龙眼</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二氧化硫残留量、氯氰菊酯和高效氯氰菊酯、氧乐果</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克百威、氟虫腈</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芒果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吡唑醚菌酯、噻虫胺、戊唑醇、苯醚甲环唑、乙酰甲胺磷、噻嗪酮、吡虫啉</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氧乐果、噻虫嗪、氯氟氰菊酯和高效氯氟氰菊酯</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香蕉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吡虫啉、噻虫嗪、噻虫胺、腈苯唑、氟唑菌酰胺</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苯醚甲环唑、吡唑醚菌酯、氟虫腈、联苯菊酯、百菌清、氧乐果、氯氟氰菊酯和高效氯氟氰菊酯</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杨梅</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(以脱氢乙酸计)、甜蜜素(以</w:t>
                  </w:r>
                  <w:r>
                    <w:br/>
                  </w:r>
                  <w:r>
                    <w:rPr>
                      <w:rFonts w:ascii="仿宋_GB2312" w:hAnsi="仿宋_GB2312" w:cs="仿宋_GB2312" w:eastAsia="仿宋_GB2312"/>
                      <w:sz w:val="20"/>
                    </w:rPr>
                    <w:t>环己基氨基磺酸计</w:t>
                  </w:r>
                  <w:r>
                    <w:rPr>
                      <w:rFonts w:ascii="仿宋_GB2312" w:hAnsi="仿宋_GB2312" w:cs="仿宋_GB2312" w:eastAsia="仿宋_GB2312"/>
                      <w:sz w:val="20"/>
                    </w:rPr>
                    <w:t>)、糖精钠(以糖精计)、啶虫眯</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山梨酸及其钾盐</w:t>
                  </w:r>
                  <w:r>
                    <w:rPr>
                      <w:rFonts w:ascii="仿宋_GB2312" w:hAnsi="仿宋_GB2312" w:cs="仿宋_GB2312" w:eastAsia="仿宋_GB2312"/>
                      <w:sz w:val="20"/>
                    </w:rPr>
                    <w:t>(以山梨酸计)、三氯蔗糖、氧乐果、阿维菌素、纽甜</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仁果类水果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梨</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乙螨唑、咪鲜胺和咪鲜胺锰盐、苯醚甲环唑、氯氟氰菊酯和高效氯氟氰菊酯</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吡虫啉、敌敌畏、毒死蜱、多菌灵、克百威、氧乐果、水胺硫磷、噻虫嗪、乙酰甲胺磷、阿维菌素</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食品大类</w:t>
                  </w:r>
                  <w:r>
                    <w:br/>
                  </w:r>
                  <w:r>
                    <w:rPr>
                      <w:rFonts w:ascii="仿宋_GB2312" w:hAnsi="仿宋_GB2312" w:cs="仿宋_GB2312" w:eastAsia="仿宋_GB2312"/>
                      <w:sz w:val="20"/>
                      <w:b/>
                    </w:rPr>
                    <w:t>（一级）</w:t>
                  </w:r>
                </w:p>
              </w:tc>
              <w:tc>
                <w:tcPr>
                  <w:tcW w:type="dxa" w:w="3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（二级）</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（三级）</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选检项目</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33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鸡蛋</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多西环素、甲氧苄啶、磺胺类（总量）、甲硝唑、氟苯尼考、地美硝唑、恩诺沙星、托曲珠利</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呋喃唑酮代谢物、呋喃西林代谢物、氟虫氰、甲砜霉素、氧氟沙星、沙拉沙星、地克珠利</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其他禽蛋</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多西环素、磺胺类</w:t>
                  </w:r>
                  <w:r>
                    <w:rPr>
                      <w:rFonts w:ascii="仿宋_GB2312" w:hAnsi="仿宋_GB2312" w:cs="仿宋_GB2312" w:eastAsia="仿宋_GB2312"/>
                      <w:sz w:val="20"/>
                    </w:rPr>
                    <w:t>(总量)</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呋喃唑酮代谢物、氯霉素</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仅鸭蛋、鹅蛋检测多西环素。</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生干坚果与籽类</w:t>
                  </w:r>
                </w:p>
                <w:p>
                  <w:pPr>
                    <w:pStyle w:val="null3"/>
                    <w:jc w:val="center"/>
                  </w:pPr>
                  <w:r>
                    <w:rPr>
                      <w:rFonts w:ascii="仿宋_GB2312" w:hAnsi="仿宋_GB2312" w:cs="仿宋_GB2312" w:eastAsia="仿宋_GB2312"/>
                      <w:sz w:val="20"/>
                    </w:rPr>
                    <w:t>食品</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生干坚果与籽类</w:t>
                  </w:r>
                </w:p>
                <w:p>
                  <w:pPr>
                    <w:pStyle w:val="null3"/>
                    <w:jc w:val="center"/>
                  </w:pPr>
                  <w:r>
                    <w:rPr>
                      <w:rFonts w:ascii="仿宋_GB2312" w:hAnsi="仿宋_GB2312" w:cs="仿宋_GB2312" w:eastAsia="仿宋_GB2312"/>
                      <w:sz w:val="20"/>
                    </w:rPr>
                    <w:t>食品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花生</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酸价、黄曲霉毒素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过氧化值</w:t>
                  </w:r>
                  <w:r>
                    <w:rPr>
                      <w:rFonts w:ascii="仿宋_GB2312" w:hAnsi="仿宋_GB2312" w:cs="仿宋_GB2312" w:eastAsia="仿宋_GB2312"/>
                      <w:sz w:val="20"/>
                    </w:rPr>
                    <w:t>(以脂肪计)、铅(以Pb计)、镉(以Cd计)、噻虫嗪、噻虫胺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0"/>
              </w:rPr>
              <w:t>注：</w:t>
            </w:r>
            <w:r>
              <w:rPr>
                <w:rFonts w:ascii="仿宋_GB2312" w:hAnsi="仿宋_GB2312" w:cs="仿宋_GB2312" w:eastAsia="仿宋_GB2312"/>
                <w:sz w:val="20"/>
              </w:rPr>
              <w:t>1.部分项目检测结果说明：恩诺沙星检验结果以恩诺沙星与环丙沙星之和计：孔雀石绿检验结果以孔雀石绿与隐色孔雀石绿之和计，以孔雀石绿表示；磺胺类(总量)包含的具体磺胺药物按食品安全监督抽检实施细则(2026年版)中相应食品类别要求检验。</w:t>
            </w:r>
          </w:p>
          <w:p>
            <w:pPr>
              <w:pStyle w:val="null3"/>
              <w:jc w:val="left"/>
            </w:pPr>
            <w:r>
              <w:rPr>
                <w:rFonts w:ascii="仿宋_GB2312" w:hAnsi="仿宋_GB2312" w:cs="仿宋_GB2312" w:eastAsia="仿宋_GB2312"/>
                <w:sz w:val="20"/>
              </w:rPr>
              <w:t>2.脂肪含量低的莲子、板栗类等食品，其酸价、过氧化值不作要求。</w:t>
            </w:r>
          </w:p>
          <w:p>
            <w:pPr>
              <w:pStyle w:val="null3"/>
              <w:jc w:val="left"/>
            </w:pPr>
            <w:r>
              <w:rPr>
                <w:rFonts w:ascii="仿宋_GB2312" w:hAnsi="仿宋_GB2312" w:cs="仿宋_GB2312" w:eastAsia="仿宋_GB2312"/>
                <w:sz w:val="20"/>
              </w:rPr>
              <w:t>3.可选项目选择原则：</w:t>
            </w:r>
          </w:p>
          <w:p>
            <w:pPr>
              <w:pStyle w:val="null3"/>
              <w:jc w:val="left"/>
            </w:pPr>
            <w:r>
              <w:rPr>
                <w:rFonts w:ascii="仿宋_GB2312" w:hAnsi="仿宋_GB2312" w:cs="仿宋_GB2312" w:eastAsia="仿宋_GB2312"/>
                <w:sz w:val="20"/>
              </w:rPr>
              <w:t>(1)金刚烷胺、利巴韦林等药物在相关限量标准发布实施前不得纳入监督抽检：鉴于检测方法等问题，虾、蟹中呋喃西林代谢物不纳入监督抽检。</w:t>
            </w:r>
          </w:p>
          <w:p>
            <w:pPr>
              <w:pStyle w:val="null3"/>
              <w:jc w:val="left"/>
            </w:pPr>
            <w:r>
              <w:rPr>
                <w:rFonts w:ascii="仿宋_GB2312" w:hAnsi="仿宋_GB2312" w:cs="仿宋_GB2312" w:eastAsia="仿宋_GB2312"/>
                <w:sz w:val="20"/>
              </w:rPr>
              <w:t>(2)可选项目应根据当地农业投入品使用情况及既往抽检不合格等情况选择，如在本表可选项目之外确定检测项目时，应注意：农药残留项目在GB2763-2026或GB2763-2021、GB2763.1-2022(生产日期在2026年3月1日前的产品)标准中有该品种最大允许残留限量及相应指定检测方法；兽药项目在GB31650-2019、GB31650.1-2022有该动物类别相应组织部位的允许限量，或农业农村部公告250号有禁用要求，且有适用检测方法(检测范围应包含该动物及相应组织部位),符合上述要求的农兽药项目方可纳入监督抽检。</w:t>
            </w:r>
          </w:p>
          <w:p>
            <w:pPr>
              <w:pStyle w:val="null3"/>
              <w:jc w:val="left"/>
            </w:pPr>
            <w:r>
              <w:rPr>
                <w:rFonts w:ascii="仿宋_GB2312" w:hAnsi="仿宋_GB2312" w:cs="仿宋_GB2312" w:eastAsia="仿宋_GB2312"/>
                <w:sz w:val="20"/>
              </w:rPr>
              <w:t>4.因其他水产品中包含除重点品种牛蛙、鱿鱼外的其他水产品，其他禽蛋包含除鸭蛋、鹅蛋外的其他禽蛋无适用的多西环素检测方法，因此“国抽信息系统”不作必检项限制，但各承检机构应按承检区域必检项目要求实施检验，不得漏检漏报。</w:t>
            </w:r>
          </w:p>
          <w:p>
            <w:pPr>
              <w:pStyle w:val="null3"/>
            </w:pPr>
            <w:r>
              <w:rPr>
                <w:rFonts w:ascii="仿宋_GB2312" w:hAnsi="仿宋_GB2312" w:cs="仿宋_GB2312" w:eastAsia="仿宋_GB2312"/>
                <w:sz w:val="20"/>
              </w:rPr>
              <w:t>5.抽样前，应制定抽样方案，抽取样品量、检验及复检备份所需样品量应根据采用的检测方法标准要求确定。</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2026年华州区食品安全监督抽检品种、项目和任务量表：</w:t>
            </w:r>
          </w:p>
          <w:tbl>
            <w:tblPr>
              <w:tblBorders>
                <w:top w:val="single"/>
                <w:left w:val="single"/>
                <w:bottom w:val="single"/>
                <w:right w:val="single"/>
                <w:insideH w:val="single"/>
                <w:insideV w:val="single"/>
              </w:tblBorders>
            </w:tblPr>
            <w:tblGrid>
              <w:gridCol w:w="378"/>
              <w:gridCol w:w="378"/>
              <w:gridCol w:w="378"/>
              <w:gridCol w:w="378"/>
              <w:gridCol w:w="378"/>
              <w:gridCol w:w="378"/>
              <w:gridCol w:w="1171"/>
              <w:gridCol w:w="378"/>
            </w:tblGrid>
            <w:tr>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食品大类（一级）</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食品亚类（二级）</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食品品种（三级）</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食品细类（四级）</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风险等级</w:t>
                  </w:r>
                </w:p>
              </w:tc>
              <w:tc>
                <w:tcPr>
                  <w:tcW w:type="dxa" w:w="11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抽检项目</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任务量（批次）</w:t>
                  </w:r>
                </w:p>
              </w:tc>
            </w:tr>
            <w:tr>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1171"/>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粮食加工品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镉（以Cd计）、苯并[</w:t>
                  </w:r>
                  <w:r>
                    <w:rPr>
                      <w:rFonts w:ascii="仿宋_GB2312" w:hAnsi="仿宋_GB2312" w:cs="仿宋_GB2312" w:eastAsia="仿宋_GB2312"/>
                      <w:sz w:val="18"/>
                      <w:color w:val="000000"/>
                    </w:rPr>
                    <w:t>α</w:t>
                  </w:r>
                  <w:r>
                    <w:rPr>
                      <w:rFonts w:ascii="仿宋_GB2312" w:hAnsi="仿宋_GB2312" w:cs="仿宋_GB2312" w:eastAsia="仿宋_GB2312"/>
                      <w:sz w:val="18"/>
                      <w:color w:val="000000"/>
                    </w:rPr>
                    <w:t>]芘、玉米赤霉烯酮、脱氧雪腐镰刀菌烯醇、赭曲霉毒素A、黄曲霉毒素B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、偶氮甲酰胺、过氧化苯甲酰</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铅（以Pb计）、镉（以Cd计）、无机砷（以As计）、苯并[</w:t>
                  </w:r>
                  <w:r>
                    <w:rPr>
                      <w:rFonts w:ascii="仿宋_GB2312" w:hAnsi="仿宋_GB2312" w:cs="仿宋_GB2312" w:eastAsia="仿宋_GB2312"/>
                      <w:sz w:val="18"/>
                      <w:color w:val="000000"/>
                    </w:rPr>
                    <w:t>α</w:t>
                  </w:r>
                  <w:r>
                    <w:rPr>
                      <w:rFonts w:ascii="仿宋_GB2312" w:hAnsi="仿宋_GB2312" w:cs="仿宋_GB2312" w:eastAsia="仿宋_GB2312"/>
                      <w:sz w:val="18"/>
                      <w:color w:val="000000"/>
                    </w:rPr>
                    <w:t>]芘、黄曲霉毒素B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、赭曲霉毒素A</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、脱氢乙酸及其钠盐（以脱氢乙酸计）、合成着色剂（柠檬黄、日落黄）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其他粮食加工品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谷物粉类制成品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生湿面制品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苯甲酸及其钠盐（以苯甲酸计）、山梨酸及其钾盐（以山梨酸计）、脱氢乙酸及其钠盐（以脱氢乙酸计）、二氧化硫残留量、合成着色剂（日落黄、柠檬黄）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发酵面制品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苯甲酸及其钠盐（以苯甲酸计）、山梨酸及其钾盐（以山梨酸计）、脱氢乙酸及其钠盐（以脱氢乙酸计）、糖精钠（以糖精计）、合成着色剂（日落黄、柠檬黄）、菌落总数、大肠菌群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苯甲酸及其钠盐（以苯甲酸计）、山梨酸及其钾盐（以山梨酸计）、脱氢乙酸及其钠盐（以脱氢乙酸计）、二氧化硫残留量、合成着色剂（柠檬黄、日落黄）、菌落总数、大肠菌群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食用油、油脂及其制品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食用植物油</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、苯并[α]芘、溶剂残留量、铅(以Pb计)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玉米油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、苯并[α]芘</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芝麻油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酸价/酸值、过氧化值、苯并[α]芘、溶剂残留量、乙基麦芽酚</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菜籽油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酸价/酸值、过氧化值、苯并[α]芘、溶剂残留量、铅(以Pb计)、乙基麦芽酚、铅(以Pb计)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大豆油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酸值/酸价、过氧化值、溶剂残留量、铅(以Pb计)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食用植物调和油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酸价、过氧化值、乙基麦芽酚、铅(以Pb计)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其他食用植物油</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食用动物油脂</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食用动物油脂</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食用动物油脂</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酸价、过氧化值、丙二醛、苯并[α]芘、铅(以Pb计)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酸价（以脂肪计）、过氧化值、大肠菌群、霉菌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酿造酱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黄豆酱、甜面酱等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料酒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氨基酸态氮、苯甲酸及其钠盐（以苯甲酸计）、山梨酸及其钾盐（以山梨酸计）、脱氢乙酸及其钠盐（以脱氢乙酸计）、甜蜜素（以环己基氨基磺酸计）、三氯蔗糖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香辛料调味油</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辣椒、花椒、辣椒粉、花椒粉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铅（以Pb计）、罗丹明B、苏丹红Ⅰ、苏丹红Ⅱ、苏丹红Ⅲ、苏丹红Ⅳ、脱氢乙酸及其钠盐（以脱氢乙酸计）、山梨酸及其钾盐(以山梨酸计)、二氧化硫残留量、合成着色剂（柠檬黄、日落黄、胭脂红）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其他香辛料调味品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铅（以Pb计）、脱氢乙酸及其钠盐（以脱氢乙酸计）、二氧化硫残留量、合成着色剂（柠檬黄、日落黄、苋菜红、胭脂红、亮蓝）、丙溴磷、氯氰菊酯和高效氯氰菊酯、多菌灵、毒死蜱、克百威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固体复合调味料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鸡粉、鸡精调味料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谷氨酸钠、呈味核苷酸二钠、总氮、铅（以Pb计）、糖精钠（以糖精计）、甜蜜素（以环己基氨基磺酸计）、菌落总数、大肠菌群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其他固体调味料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脱氢乙酸及其钠盐（以脱氢乙酸计）、糖精钠（以糖精计）、甜蜜素（以环己基氨基磺酸计）、阿斯巴甜、二氧化硫残留量、苏丹红Ⅰ、苏丹红Ⅱ、苏丹红Ⅲ、苏丹红Ⅳ、罂粟碱、吗啡、可待因、那可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半固体复合调味料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蛋黄酱、沙拉酱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二氧化钛</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坚果与籽类的泥（酱）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酸价/酸值、过氧化值、铅（以Pb计）</w:t>
                  </w:r>
                  <w:r>
                    <w:rPr>
                      <w:rFonts w:ascii="仿宋_GB2312" w:hAnsi="仿宋_GB2312" w:cs="仿宋_GB2312" w:eastAsia="仿宋_GB2312"/>
                      <w:sz w:val="20"/>
                      <w:color w:val="000000"/>
                    </w:rPr>
                    <w:t>黄曲霉毒素B</w:t>
                  </w:r>
                  <w:r>
                    <w:rPr>
                      <w:rFonts w:ascii="仿宋_GB2312" w:hAnsi="仿宋_GB2312" w:cs="仿宋_GB2312" w:eastAsia="仿宋_GB2312"/>
                      <w:sz w:val="20"/>
                      <w:color w:val="000000"/>
                    </w:rPr>
                    <w:t>1</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火锅底料、麻辣烫底料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罂粟碱、吗啡、可待因、那可丁、苯甲酸及其钠盐（以苯甲酸计）、山梨酸及其钾盐（以山梨酸计）、脱氢乙酸及其钠盐（以脱氢乙酸计）、防腐剂混合使用时各自用量占其最大使用量的比例之和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其他半固体</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罂粟碱、吗啡、可待因、那可丁、苯甲酸及其钠盐（以苯甲酸计）、山梨酸及其钾盐（以山梨酸计）、脱氢乙酸及其钠盐（以脱氢乙酸计）、甜蜜素（以环己基氨基磺酸计）、安赛蜜</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味精</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味精</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味精</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谷氨酸钠</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食盐</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普通食用盐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氯化钠、钡（以Ba计）、碘（以I计）、铅（以Pb计）、总砷（以As计）、镉（以Cd计）、总汞（以Hg计）、亚铁氰化钾/亚铁氰化钠（以亚铁氰根计）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低钠食用盐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氯化钾、钡（以Ba计）、碘（以I计）、铅（以Pb计）、总砷（以As计）、镉（以Cd计）、总汞（以Hg计）、亚铁氰化钾/亚铁氰化钠（以亚铁氰根计）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风味食用盐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钡（以Ba计）、铅（以Pb计）、总砷（以As计）、镉（以Cd计）、总汞（以Hg计）、亚铁氰化钾/亚铁氰化钠（以亚铁氰根计）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预制肉制品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调理肉制品（非速冻）</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N-二甲基亚硝胺、亚硝酸盐（以亚硝酸钠计）、苯甲酸及其钠盐（以苯甲酸计）、山梨酸及其钾盐（以山梨酸计）、脱氢乙酸及其钠盐（以脱氢乙酸计）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熏烧烤肉制品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熏烧烤肉制品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苯并[α]芘、N-二甲基亚硝胺、亚硝酸盐（以亚硝酸钠计）、苯甲酸及其钠盐（以苯甲酸计）、山梨酸及其钾盐（以山梨酸计）、那他霉素、氯霉素、菌落总数、大肠菌群、沙门氏菌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熏煮香肠火腿制品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熏煮香肠火腿制品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N-二甲基亚硝胺、亚硝酸盐（以亚硝酸钠计）、苯甲酸及其钠盐（以苯甲酸计）、山梨酸及其钾盐（以山梨酸计）、脱氢乙酸及其钠盐（以脱氢乙酸计）、氯霉素、菌落总数、大肠菌群、沙门氏菌</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液体乳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巴氏杀菌乳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蛋白质、酸度、三聚氰胺、铅（以Pb计）、丙二醇、沙门氏菌、金黄色葡萄球菌、菌落总数、大肠菌群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灭菌乳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蛋白质、非脂乳固体、酸度、脂肪、三聚氰胺、铅（以Pb计）、黄曲霉毒素M、丙二醇、商业无菌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脂肪、蛋白质、酸度、山梨酸及其钾盐（以山梨酸计）、甜蜜素(以环己基氨基磺酸计)、阿斯巴甜、安赛蜜、三聚氰胺、铅（以Pb计）、金黄色葡萄球菌、沙门氏菌、大肠菌群、霉菌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调制乳</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蛋白质、三聚氰胺、铅（以Pb计）、商业无菌、菌落总数、大肠菌群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乳粉(全脂、脱脂、部分脱脂)和调制乳粉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蛋白质、脂肪、复原乳酸度、杂质度、水分、三聚氰胺、铅(以Pb计)、菌落总数、大肠菌群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其他乳制品(浓缩乳制品、奶油、干酪</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浓缩乳制品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蛋白质、三聚氰胺、商业无菌、菌落总数、大肠菌群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、固态成型产品)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干酪、再制干酪、干酪制品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三聚氰胺、金黄色葡萄球菌、沙门氏菌、单核细胞增生李斯特氏菌、菌落总数、大肠菌群、霉菌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none" w:color="000000" w:sz="4"/>
                    <w:right w:val="single" w:color="000000" w:sz="4"/>
                  </w:tcBorders>
                  <w:tcMar>
                    <w:top w:type="dxa" w:w="15"/>
                    <w:left w:type="dxa" w:w="15"/>
                    <w:right w:type="dxa" w:w="15"/>
                  </w:tcMar>
                  <w:vAlign w:val="center"/>
                </w:tcPr>
                <w:p/>
              </w:tc>
              <w:tc>
                <w:tcPr>
                  <w:tcW w:type="dxa" w:w="37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奶片、奶条等固态成型</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蛋白质、三聚氰胺、脱氢乙酸及其钠盐(以脱氢乙酸计)、沙门氏菌</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产品</w:t>
                  </w: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包装饮用水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饮用天然矿泉水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界限指标、铅(以Pb计)、总砷（以As计）、总汞（以Hg计）、溴酸盐、硝酸盐(以NO</w:t>
                  </w:r>
                  <w:r>
                    <w:rPr>
                      <w:rFonts w:ascii="仿宋_GB2312" w:hAnsi="仿宋_GB2312" w:cs="仿宋_GB2312" w:eastAsia="仿宋_GB2312"/>
                      <w:sz w:val="18"/>
                      <w:color w:val="000000"/>
                    </w:rPr>
                    <w:t>₃</w:t>
                  </w:r>
                  <w:r>
                    <w:rPr>
                      <w:rFonts w:ascii="仿宋_GB2312" w:hAnsi="仿宋_GB2312" w:cs="仿宋_GB2312" w:eastAsia="仿宋_GB2312"/>
                      <w:sz w:val="20"/>
                      <w:color w:val="000000"/>
                    </w:rPr>
                    <w:t>-</w:t>
                  </w:r>
                  <w:r>
                    <w:rPr>
                      <w:rFonts w:ascii="仿宋_GB2312" w:hAnsi="仿宋_GB2312" w:cs="仿宋_GB2312" w:eastAsia="仿宋_GB2312"/>
                      <w:sz w:val="18"/>
                      <w:color w:val="000000"/>
                    </w:rPr>
                    <w:t>计)、亚硝酸盐（以NO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w:t>
                  </w:r>
                  <w:r>
                    <w:rPr>
                      <w:rFonts w:ascii="仿宋_GB2312" w:hAnsi="仿宋_GB2312" w:cs="仿宋_GB2312" w:eastAsia="仿宋_GB2312"/>
                      <w:sz w:val="18"/>
                      <w:color w:val="000000"/>
                    </w:rPr>
                    <w:t>计）、大肠菌群、铜绿假单胞菌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饮用纯净水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电导率、耗氧量、铅(以Pb计)、总砷（以As计）、亚硝酸盐（以NaNO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计）、余氯（游离氯）、溴酸盐、大肠菌群、铜绿假单胞菌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其他类饮用水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耗氧量、铅(以Pb计)、总砷（以As计）、亚硝酸盐（以NaNO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计）、溴酸盐、余氯（游离氯）、大肠菌群、铜绿假单胞菌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果蔬汁类及其饮料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果蔬汁类及其饮料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蛋白质、乳酸菌数、氰化物（以HCN计）、脱氢乙酸及其钠盐（以脱氢乙酸计）、安赛蜜、甜蜜素（以环己基氨基磺酸计）、阿斯巴甜、菌落总数、大肠菌群、商业无菌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碳酸饮料（汽水）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碳酸饮料（汽水）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二氧化碳气容量、苯甲酸及其钠盐（以苯甲酸计）、山梨酸及其钾盐（以山梨酸计）、安赛蜜、甜蜜素（以环己基氨基磺酸计）、阿斯巴甜、菌落总数、霉菌、酵母</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茶多酚、咖啡因、脱氢乙酸及其钠盐（以脱氢乙酸计）、安赛蜜、甜蜜素（以环己基氨基磺酸计）、阿斯巴甜、菌落总数</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油炸面、非油炸面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方便米粉(米线)</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方便粉丝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冲调类方便食品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、苯甲酸及其钠盐(以苯甲酸计)、山梨酸及其钾盐(以山梨酸计)、糖精钠(以糖精计)、菌落总数、大肠菌群、霉菌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主食类方便食品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酸价(以脂肪计)(KOH)、过氧化值(以脂肪计)、铅(以Pb计)、苯甲酸及其钠盐(以苯甲酸计)、山梨酸及其钾盐(以山梨酸计)、脱氢乙酸及其钠盐(以脱氢乙酸计)、糖精钠(以糖精计)、菌落总数、大肠菌群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其他类方便食品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酸价(以脂肪计)(KOH)、过氧化值(以脂肪计)、铅(以Pb计)、苯甲酸及其钠盐(以苯甲酸计)、山梨酸及其钾盐(以山梨酸计)、糖精钠(以糖精计)、菌落总数、大肠菌群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苋菜红、亮蓝、靛蓝、诱惑红)、菌落总数、大肠菌群、金黄色葡萄球菌、霉菌</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畜禽水产罐头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畜禽肉类罐头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铅(以Pb计)、镉(以Cd计)、脱氢乙酸及其钠盐(以脱氢乙酸计)、苯甲酸及其钠盐(以苯甲酸计)、山梨酸及其钾盐(以山梨酸计)、商业无菌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水产动物类罐头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组胺、铅(以Pb计)、无机砷(以As计)、脱氢乙酸及其钠盐(以脱氢乙酸计)、苯甲酸及其钠盐(以苯甲酸计)、山梨酸及其钾盐(以山梨酸计)、糖精钠(以糖精计)、甜蜜素(以环己基氨基磺酸计)、商业无菌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蔬菜类罐头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合成着色剂(柠檬黄、日落黄)、脱氢乙酸及其钠盐(以脱氢乙酸计)、苯甲酸及其钠盐(以苯甲酸计)、山梨酸及其钾盐(以山梨酸计)、二氧化硫残留量、商业无菌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、脱氢乙酸及其钠盐（以脱氢乙酸计）、苯甲酸及其钠盐（以苯甲酸计）、山梨酸及其钾盐（以山梨酸计）、乙二胺四乙酸二钠、商业无菌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冰淇淋、雪糕、雪泥、冰棍、食用冰、甜味冰、其他类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速冻面米生制品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过氧化值（以脂肪计）、铅（以Pb计）、糖精钠（以糖精计）、甜蜜素（以环己基氨基磺酸计）、合成色素（柠檬黄、日落黄、苋菜红、亮蓝）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速冻面米熟制品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过氧化值（以脂肪计）、铅（以Pb计）、糖精钠（以糖精计）、甜蜜素（以环己基氨基磺酸计）、合成色素（柠檬黄、日落黄、苋菜红、亮蓝）、菌落总数、大肠菌群、沙门氏菌、金黄色葡萄球菌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过氧化值（以脂肪计）、铅（以Pb计）、铬（以Cr计）、氯霉素、合成色素（胭脂红、柠檬黄、日落黄、诱惑红）、亚硝酸盐、菌落总数、大肠菌群、沙门氏菌、金黄色葡萄球菌、单核细胞增生李斯特氏菌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速冻调制水产制品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速冻调制水产制品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挥发性盐基氮、苯甲酸及其钠盐(以苯甲酸计)、山梨酸及其钾盐(以山梨酸计)、二氧化硫残留量、菌落总数、大肠菌群、沙门氏菌、副溶血性弧菌、单核细胞增生李斯特氏菌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薯类和膨化食品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薯类和膨化食品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膨化食品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含油型膨化食品和非含油型膨化食品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铅（以Pb计）、水分、酸价（以脂肪计）（KOH）、过氧化值（以脂肪计）、黄曲霉毒素B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、糖精钠（以糖精计）、苯甲酸及其钠盐（以苯甲酸计）、山梨酸及其钾盐（以山梨酸计）、甜蜜素（以环己基氨基磺酸计）、菌落总数、大肠菌群、沙门氏菌、金黄色葡萄球菌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薯类食品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干制薯类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酸价(以脂肪计)(KOH)、过氧化值(以脂肪计)、菌落总数、大肠菌群、铅(以Pb计)、二氧化硫残留量、沙门氏菌、金黄色葡萄球菌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薯粉类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铅(以Pb计)、二氧化硫残留量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其他薯类食品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糖果制品（含巧克力及制品）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糖果（含琼锅糖、蓼花糖、雪花糖等）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巧克力及巧克力制品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巧克力、巧克力制品、代可可脂巧克力及代可可脂巧克力制品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铅(以Pb计)、沙门氏菌、着色剂(赤藓红、靛蓝、亮蓝、柠檬黄、日落黄、喹啉黄、酸性红、苋菜红、新红、胭脂红、诱惑红，具体视产品色泽而定)</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茶叶及相关制品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绿茶、红茶、乌龙茶、黄茶、白茶、黑茶、花茶、袋泡茶、紧压茶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代用茶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代用茶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铅（以Pb计）、二氧化硫残留量、啶虫脒、克百威、毒死蜱、吡虫啉、氯氟氰菊酯和高效氯氟氰菊酯、三唑磷、霉菌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酒类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蒸馏酒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白酒、白酒（液态）、白酒（原酒）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酒精度、甲醇、氰化物（以HCN计）、糖精钠（以糖精计）、甜蜜素（以环己基氨基磺酸计）、三氯蔗糖、安赛蜜、纽甜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发酵酒</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酒精度、氨基酸态氮、苯甲酸及其钠盐(以苯甲酸计)、山梨酸及其钾盐(以山梨酸计)、糖精钠(以糖精计)、甜蜜素(以环己基氨基磺酸计)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酒精度、展青霉素、糖精钠（以糖精计）、甜蜜素（以环己基氨基磺酸计）、安赛蜜、二氧化硫残留量、酸性红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其他酒</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配制酒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以蒸馏酒及食用酒精为酒基的配制酒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酒精度、甲醇、氰化物（以HCN计）、甜蜜素（以环己基氨基磺酸计）、安赛蜜、育亨宾</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以发酵酒为酒基的配制酒</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酒精度、苯甲酸及其钠盐(以苯甲酸计)、山梨酸及其钾盐(以山梨酸计)、甜蜜素(以环己基氨基磺酸计)、安赛蜜</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酒精度、苯甲酸及其钠盐(以苯甲酸计)、山梨酸及其钾盐(以山梨酸计)、糖精钠(以糖精计)、甜蜜素(以环己基氨基磺酸计)、安赛蜜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苯甲酸及其钠盐（以苯甲酸计）、山梨酸及其钾盐（以山梨酸计）、二氧化硫残留量、合成着色剂（柠檬黄、日落黄、胭脂红、苋菜红、亮蓝）</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苯甲酸及其钠盐（以苯甲酸计）、山梨酸及其钾盐（以山梨酸计）、脱氢乙酸及其钠盐（以脱氢乙酸计）、二氧化硫残留量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食用菌制品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干制食用菌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铅（以Pb计）、镉（以Cd计）、甲基汞（以Hg计）、无机砷（以As计）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腌渍食用菌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苯甲酸及其钠盐（以苯甲酸计）、山梨酸及其钾盐（以山梨酸计）、脱氢乙酸及其钠盐（以脱氢乙酸计）、防腐剂混合使用时各自用量占其最大使用量的比例之和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17</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蜜饯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蜜饯类、凉果类、果脯类、话化类、果糕类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水果干制品（含干枸杞）</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脱氢乙酸及其钠盐(以脱氢乙酸计)、二氧化硫残留量、菌落总数、大肠菌群、霉菌、商业无菌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18</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炒货食品及坚果制品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炒货食品及坚果制品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、苯甲酸及其钠盐(以苯甲酸计)、山梨酸及其钾盐(以山梨酸计)、脱氢乙酸及其钠盐(以脱氢乙酸计)、二氧化硫残留量、糖精钠(以糖精计)、甜蜜素(以环己基氨基磺酸计)、大肠菌群、霉菌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、苯甲酸及其钠盐(以苯甲酸计)、山梨酸及其钾盐(以山梨酸计)、脱氢乙酸及其钠盐(以脱氢乙酸计)、二氧化硫残留量、糖精钠(以糖精计)、甜蜜素(以环己基氨基磺酸计)、大肠菌群、霉菌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其他炒货食品及坚果制品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炒货食品及坚果制品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、苯甲酸及其钠盐（以苯甲酸计）、山梨酸及其钾盐（以山梨酸计）、脱氢乙酸及其钠盐（以脱氢乙酸计）、二氧化硫残留量、糖精钠（以糖精计）、大肠菌群、霉菌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19</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铅（以Pb计）、苯甲酸及其钠盐（以苯甲酸计）、山梨酸及其钾盐（以山梨酸计）、菌落总数、大肠菌群、沙门氏菌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铅(以Pb计)、苯甲酸及其钠盐(以苯甲酸计)、山梨酸及其钾盐(以山梨酸计)、脱氢乙酸及其钠盐(以脱氢乙酸计)、菌落总数、大肠菌群、沙门氏菌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可可及焙烤咖啡产品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咖啡因、铅(以Pb计)、赭曲霉毒素A</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21</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白砂糖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绵白糖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赤砂糖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总糖分、不溶于水杂质、干燥失重、二氧化硫残留量、螨、合成着色剂(柠檬黄、新红、苋菜红、胭脂红、诱惑红、酸性红、赤藓红)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红糖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总糖分、不溶于水杂质、干燥失重、二氧化硫残留量、螨、合成着色剂(柠檬黄、新红、苋菜红、胭脂红、诱惑红、酸性红、赤藓红)</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蔗糖分、还原糖分、色值、干燥失重、二氧化硫残留量、螨、合成着色剂(柠檬黄、日落黄、诱惑红、喹啉黄)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22</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干制水产品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藻类干制品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铅(以Pb计)、菌落总数、大肠菌群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预制动物性水产干制品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镉（以Cd计）、苯甲酸及其钠盐(以苯甲酸计)、山梨酸及其钾盐(以山梨酸计)、合成着色剂（柠檬黄、胭脂红、日落黄）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盐渍水产品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其他盐渍水产品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鱼糜制品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预制鱼糜制品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苯甲酸及其钠盐（以苯甲酸计）、山梨酸及其钾盐（以山梨酸计）、脱氢乙酸及其钠盐（以脱氢乙酸计）、合成着色剂（诱惑红、日落黄、柠檬黄）</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熟制动物性水产制品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熟制动物性水产制品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铅(以Pb计)、镉(以Cd计)、苯甲酸及其钠盐(以苯甲酸计)、山梨酸及其钾盐(以山梨酸计)、甜蜜素(以环己基氨基磺酸计)、脱氢乙酸及其钠盐(以脱氢乙酸计)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挥发性盐基氮、苯甲酸及其钠盐(以苯甲酸计)、山梨酸及其钾盐(以山梨酸计)、铝的残留量(以即食海蜇中A1计)、菌落总数、大肠菌群、沙门氏菌、副溶血性弧菌、单核细胞增生李斯特氏菌</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苯甲酸及其钠盐（以苯甲酸计）、山梨酸及其钾盐（以山梨酸计）、脱氢乙酸及其钠盐（以脱氢乙酸计）、菌落总数</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23</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淀粉及淀粉制品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铅(以Pb计)、霉菌和酵母、二氧化硫残留量、脱氢乙酸及其钠盐(以脱氢乙酸计)、葛根素、水分、氢氰酸</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淀粉制品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铅(以Pb计)、苯甲酸及其钠盐(以苯甲酸计)、山梨酸及其钾盐(以山梨酸计)、脱氢乙酸及其钠盐(以脱氢乙酸计)、铝的残留量(干样品，以A1计)、二氧化硫残留量、合成着色剂(柠檬黄、日落黄)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其他淀粉制品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苯甲酸及其钠盐(以苯甲酸计)、山梨酸及其钾盐(以山梨酸计)、脱氢乙酸及其钠盐(以脱氢乙酸计)、铝的残留量(干样品，以A1计)、二氧化硫残留量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淀粉糖</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铅（以Pb计）、总砷（以As计）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24</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盐（以苯甲酸计）、山梨酸及其钾盐（以山梨酸计）、糖精钠（以糖精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粽子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粽子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山梨酸及其钾盐（以山梨酸计）、糖精钠（以糖精计）、安赛蜜、菌落总数、大肠菌群、金黄色葡萄球菌、沙门氏菌、霉菌、脱氢乙酸及其钠盐（以脱氢乙酸计）、商业无菌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面包</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面包</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苯甲酸及其钠盐（以苯甲酸计）、山梨酸及其钾盐（以山梨酸计）、糖精钠（以糖精计）、铝的残留量（干样品，以Al计）、脱氢乙酸及其钠盐（以脱氢乙酸计）、合成着色剂（柠檬黄、日落黄、胭脂红、苋菜红、亮蓝、赤藓红、新红）、防腐剂混合使用时各自用量占其最大使用量的比例之和、菌落总数、大肠菌群、霉菌、铅（以Pb计）、甜蜜素（以环己基氨基磺酸计）、安赛蜜、金黄色葡萄球菌、沙门氏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25</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发酵性豆制品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腐乳、豆豉、纳豆等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、苯甲酸及其钠盐（以苯甲酸计）、山梨酸及其钾盐（以山梨酸计）、脱氢乙酸及其钠盐（以脱氢乙酸计）、糖精钠（以糖精计）、甜蜜素（以环己基氨基磺酸计）、铝的残留量（干样品、以Al计）、大肠菌群</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非发酵性豆制品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腐竹、油皮及其再制品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蛋白质、铅(以Pb计)、苯甲酸及其钠盐(以苯甲酸计)、山梨酸及其钾盐(以山梨酸计)、脱氢乙酸及其钠盐(以脱氢乙酸计)、二氧化硫残留量、铝的残留量(干样品，以A1计)、合成着色剂(柠檬黄、日落黄)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豆干、豆腐、豆皮等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其他豆制品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大豆蛋白类制品等</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苯甲酸及其钠盐(以苯甲酸计)、山梨酸及其钾盐(以山梨酸计)、脱氢乙酸及其钠盐(以脱氢乙酸计)、糖精钠(以糖精计)、三氯蔗糖、铝残留量(干样品，以A1计)、合成着色剂(柠檬黄、日落黄)、大肠菌群</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26</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果糖和葡萄糖、蔗糖、山梨酸及其钾盐(以山梨酸计)、氯霉素、呋喃西林代谢物、呋喃唑酮代谢物、甲硝唑、双甲脒、氟胺氰菊酯、诺氟沙星、氧氟沙星、菌落总数</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蜂王浆（含蜂王浆冻干品）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蜂王浆（含蜂王浆冻干品）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10-羟基-2-癸烯酸、酸度、蛋白质、呋喃西林代谢物</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铅(以Pb计)、菌落总数、大肠菌群、霉菌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蜂产品制品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山梨酸及其钾盐(以山梨酸计)、合成着色剂(柠檬黄、日落黄)、菌落总数</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27</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特殊膳食食品</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婴幼儿辅助食品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婴幼儿谷类辅助食品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婴幼儿谷物辅助食品、婴幼儿高蛋白谷物辅助食品、婴幼儿生制类谷物辅助食品、婴幼儿饼干或其他婴幼儿谷物辅助食品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能量、蛋白质、脂肪、亚油酸、月桂酸占总脂肪的比值、肉豆蔻酸占总脂肪的比值、维生素A、维生素D、维生素B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、钙、铁、锌、钠、维生素E、维生素B</w:t>
                  </w:r>
                  <w:r>
                    <w:rPr>
                      <w:rFonts w:ascii="仿宋_GB2312" w:hAnsi="仿宋_GB2312" w:cs="仿宋_GB2312" w:eastAsia="仿宋_GB2312"/>
                      <w:sz w:val="18"/>
                      <w:color w:val="000000"/>
                    </w:rPr>
                    <w:t>₂</w:t>
                  </w:r>
                  <w:r>
                    <w:rPr>
                      <w:rFonts w:ascii="仿宋_GB2312" w:hAnsi="仿宋_GB2312" w:cs="仿宋_GB2312" w:eastAsia="仿宋_GB2312"/>
                      <w:sz w:val="18"/>
                      <w:color w:val="000000"/>
                    </w:rPr>
                    <w:t>、维生素B</w:t>
                  </w:r>
                  <w:r>
                    <w:rPr>
                      <w:rFonts w:ascii="仿宋_GB2312" w:hAnsi="仿宋_GB2312" w:cs="仿宋_GB2312" w:eastAsia="仿宋_GB2312"/>
                      <w:sz w:val="18"/>
                      <w:color w:val="000000"/>
                    </w:rPr>
                    <w:t>₆</w:t>
                  </w:r>
                  <w:r>
                    <w:rPr>
                      <w:rFonts w:ascii="仿宋_GB2312" w:hAnsi="仿宋_GB2312" w:cs="仿宋_GB2312" w:eastAsia="仿宋_GB2312"/>
                      <w:sz w:val="18"/>
                      <w:color w:val="000000"/>
                    </w:rPr>
                    <w:t>、维生素B</w:t>
                  </w:r>
                  <w:r>
                    <w:rPr>
                      <w:rFonts w:ascii="仿宋_GB2312" w:hAnsi="仿宋_GB2312" w:cs="仿宋_GB2312" w:eastAsia="仿宋_GB2312"/>
                      <w:sz w:val="18"/>
                      <w:color w:val="000000"/>
                    </w:rPr>
                    <w:t>₁₂</w:t>
                  </w:r>
                  <w:r>
                    <w:rPr>
                      <w:rFonts w:ascii="仿宋_GB2312" w:hAnsi="仿宋_GB2312" w:cs="仿宋_GB2312" w:eastAsia="仿宋_GB2312"/>
                      <w:sz w:val="18"/>
                      <w:color w:val="000000"/>
                    </w:rPr>
                    <w:t>、烟酸、叶酸、泛酸、维生素C、生物素、磷、碘、钾、水分、不溶性膳食纤维、脲酶活性定性测定、铅（以Pb计）、无机砷（以As计）、锡（以Sn计）、镉（以Cd计）、黄曲霉毒素B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、硝酸盐（以NaNO</w:t>
                  </w:r>
                  <w:r>
                    <w:rPr>
                      <w:rFonts w:ascii="仿宋_GB2312" w:hAnsi="仿宋_GB2312" w:cs="仿宋_GB2312" w:eastAsia="仿宋_GB2312"/>
                      <w:sz w:val="18"/>
                      <w:color w:val="000000"/>
                    </w:rPr>
                    <w:t>₃</w:t>
                  </w:r>
                  <w:r>
                    <w:rPr>
                      <w:rFonts w:ascii="仿宋_GB2312" w:hAnsi="仿宋_GB2312" w:cs="仿宋_GB2312" w:eastAsia="仿宋_GB2312"/>
                      <w:sz w:val="18"/>
                      <w:color w:val="000000"/>
                    </w:rPr>
                    <w:t>计）、亚硝酸盐（以NaNO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计）、菌落总数、大肠菌群、沙门氏菌、二十二碳六烯酸、花生四烯酸、金黄色葡萄球菌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婴幼儿罐装辅助食品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泥（糊）状罐装食品、颗粒状罐装食品、汁类罐装食品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蛋白质、脂肪、总钠、铅（以Pb计）、无机砷（以As计）、总汞（以Hg计）、锡（以Sn计）、硝酸盐（以NaNO</w:t>
                  </w:r>
                  <w:r>
                    <w:rPr>
                      <w:rFonts w:ascii="仿宋_GB2312" w:hAnsi="仿宋_GB2312" w:cs="仿宋_GB2312" w:eastAsia="仿宋_GB2312"/>
                      <w:sz w:val="18"/>
                      <w:color w:val="000000"/>
                    </w:rPr>
                    <w:t>₃</w:t>
                  </w:r>
                  <w:r>
                    <w:rPr>
                      <w:rFonts w:ascii="仿宋_GB2312" w:hAnsi="仿宋_GB2312" w:cs="仿宋_GB2312" w:eastAsia="仿宋_GB2312"/>
                      <w:sz w:val="18"/>
                      <w:color w:val="000000"/>
                    </w:rPr>
                    <w:t>计）、亚硝酸盐（以NaNO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计）、商业无菌、霉菌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28</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餐饮食品</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米面及其制品（自制）</w:t>
                  </w: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小麦粉制品（自制）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馒头花卷（自制）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苯甲酸及其钠盐(以苯甲酸计)、山梨酸及其钾盐(以山梨酸计)、糖精钠(以糖精计)、脱氢乙酸及其钠盐(以脱氢乙酸计)、甜蜜素(以环己基氨基磺酸计)、铅、合成着色剂(柠檬黄、日落黄、胭脂红、苋菜红、亮蓝)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包子（自制）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苯甲酸及其钠盐（以苯甲酸计）、山梨酸及其钾盐（以山梨酸计）、脱氢乙酸及其钠盐（以脱氢乙酸计）、甜蜜素（以环己基氨基磺酸计）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8"/>
                      <w:color w:val="000000"/>
                    </w:rPr>
                    <w:t>油饼油条（自制）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铝的残留量（干样品,以Al计）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8"/>
                      <w:color w:val="000000"/>
                    </w:rPr>
                    <w:t>凉皮（自制）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脱氢乙酸及其钠盐（以脱氢乙酸计）、柠檬黄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饸饹面（自制）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苯甲酸、山梨酸、脱氢乙酸，铅，二氧化硫，柠檬黄，日落黄（着色剂视颜色而定）</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米粉制品（自制）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米皮（自制）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苯甲酸、山梨酸、脱氢乙酸，铅，二氧化硫，柠檬黄，日落黄（着色剂视颜色而定）</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肠粉（自制）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苯甲酸、山梨酸、脱氢乙酸，铅，二氧化硫，柠檬黄，日落黄（着色剂视颜色而定）</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肉冻皮冻（自制）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铬（以Cr计）铝的残留量（以Al计）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酱卤肉（肉夹馍卤肉及牛羊肉泡））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 计）、铬（以Cr 计）、N-二甲基亚硝胺、脱氢乙酸、氯霉素，二氧化硫</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熏烧烤肉类（自制）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N-二甲基亚硝胺、苯并[α]芘、铅（以Pb计）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火锅麻辣烫底料（自制）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水产制品（自制）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预制水产制品（自制）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生食动物性水产品（自制）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铝的残留量（以即食海蜇中Al计）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坚果及籽类食品（自制）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坚果及籽类食品（自制）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、苯甲酸及其钠盐（以苯甲酸计）、山梨酸及其钾盐（以山梨酸计）、脱氢乙酸及其钠盐（以脱氢乙酸计）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餐饮具</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复用餐饮具（餐馆自行消毒）</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复用餐饮具（集中清洗消毒服务单位消毒）</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山梨酸及其钾盐(以山梨酸计)、脱氢乙酸及其钠盐(以脱氢乙酸计)、铝的残留量(干样品，以A1计)、着色剂(赤藓红、靛蓝、亮蓝、柠檬黄、日落黄、喹啉黄、酸性红、苋菜红、新红、胭脂红、诱惑红，具体视产品色泽而定)</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食用油、油脂及其制品（自制）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食用油、油脂及其制品（自制）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煎炸过程用油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极性组分、酸价（KOH）</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淀粉制品（自制）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铝的残留量（干样品，以Al计）、脱氢乙酸及其钠盐(以脱氢乙酸计)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奶茶（自制）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其他餐饮食品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节令食品(自制）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铝的残留量（干样品，以Al计）、脱氢乙酸及其钠盐（以脱氢乙酸计）、山梨酸及其钾盐（以山梨酸计）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粽子(自制)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山梨酸及其钾盐（以山梨酸计）、脱氢乙酸及其钠盐（以脱氢乙酸计）、糖精钠（以糖精计）、安赛蜜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29</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畜禽肉及副产品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畜禽肉及副产品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挥发性盐基氮、水分、氯霉素、沙丁胺醇、恩诺沙星、替米考星、磺胺类(总量)、氟苯尼考、多西环素、地塞米松、土霉素/金霉素/四环素(组合含量)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牛肉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挥发性盐基氮、水分、莱克多巴胺、沙丁胺醇、克伦特罗、恩诺沙星、磺胺类(总量)、地塞米松、氯霉素</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羊肉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克伦特罗、莱克多巴胺、沙丁胺醇、氯霉素、恩诺沙星、磺胺类(总量)、氟苯尼考</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呋喃唑酮代谢物、氯霉素、克伦特罗、莱克多巴胺、沙丁胺醇、氧氟沙星</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畜副产品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猪肾</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其他畜副产品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挥发性盐基氮、水分、呋喃西林代谢物、氧氟沙星、培氟沙星、诺氟沙星、恩诺沙星、甲氧苄啶、氟苯尼考、多西环素、土霉素/金霉素/四环素(组合含量)、氯霉素、磺胺类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鸭肉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氯霉素、氧氟沙星、恩诺沙星、磺胺类(总量)、氟苯尼考、多西环素、甲硝唑</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氯霉素、氧氟沙星、培氟沙星、恩诺沙星、磺胺类(总量)、多西环素、甲硝唑</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禽副产品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呋喃唑酮代谢物、呋喃西林代谢物、氯霉素、氧氟沙星、恩诺沙星、环丙氨嗪</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其他畜副产品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呋喃唑酮代谢物、呋喃西林代谢物、氯霉素、诺氟沙星</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铅（以Pb计）、总汞（以Hg计）、4-氯苯氧乙酸钠（以4-氯苯氧乙酸计）、6-苄基腺嘌呤（6-BA）、亚硫酸盐（以SO₂计）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镉（以Cd计）、无机砷（以As计）、百菌清、除虫脲、氯氟氰菊酯和高效氯氟氰菊酯、氯氰菊酯和高效氯氰菊酯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鳞茎类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韭菜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铅(以Pb计)、镉(以Cd计)、阿维菌素、敌敌畏、毒死蜱、多菌灵、二甲戊灵、腐霉利、甲胺磷、克百威、乐果、氯氟氰菊酯和高效氯氟氰菊酯、氯氰菊酯和高效氯氰菊酯、三唑磷、辛硫磷、氧乐果、乙酰甲胺磷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铅(以Pb计)、镉(以Cd计)、丙环唑、毒死蜱、甲拌磷、甲基异柳磷、克百威、乐果、氯氰菊酯和高效氯氟氰菊酯、噻虫嗪、三唑磷、水胺硫磷、戊唑醇、氧乐果、乙酰甲胺磷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叶菜类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菠菜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大白菜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镉（以Cd计）、阿维菌素、吡虫啉、毒死蜱、氟虫腈、甲拌磷、乐果、氧乐果、乙酰甲胺磷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普通白菜（小白菜、小油菜、青菜）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芹菜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油麦菜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阿维菌素、吡虫啉、啶虫脒、毒死蜱、氟虫腈、甲氨基阿维菌素苯甲酸盐、甲拌磷、腈菌唑、氯氟氰菊酯和高效氯氟氰菊酯、灭多威、噻虫嗪、氧乐果、乙酰甲胺磷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茼蒿</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甲拌磷、啶虫脒、毒死蜱、敌敌畏、克百威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茄果类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铅(以Pb计)、镉(以Cd计)、吡唑醚菌酯、毒死蜱、甲氨基阿维菌素苯甲酸盐、甲胺磷、甲拌磷、克百威、噻虫胺、噻虫嗪、霜霉威和霜霉威盐酸盐、水胺硫磷、氧乐果、乙酰甲胺磷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铅（以Pb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镉（以Cd计）、阿维菌素、倍硫磷、吡虫啉、吡唑醚菌酯、毒死蜱、克百威、噻虫胺、噻虫嗪、氧乐果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瓜类蔬菜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阿维菌素、哒螨灵、敌敌畏、毒死蜱、腐霉利、甲氨基阿维菌素苯甲酸盐、甲拌磷、克百威、乐果、噻虫嗪、氧乐果、乙螨唑、乙酰甲胺磷、异丙威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豆类蔬菜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豇豆</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菜豆</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吡虫啉、倍硫磷、毒死蜱、多菌灵、甲氨基阿维菌素苯甲酸盐、甲胺磷、克百威、氯氟氰菊酯和高效氯氟氰菊酯、灭蝇胺、噻虫胺、三唑磷、水胺硫磷、氧乐果、乙酰甲胺磷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食荚豌豆</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苯醚甲环唑、吡唑醚菌酯、毒死蜱、多菌灵、甲氨基阿维菌素苯甲酸盐、甲胺磷、噻虫胺、噻虫嗪、烯酰吗啉、氧乐果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根茎类和薯芋类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马铃薯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铅(以Pb计)、镉(以Cd计)、毒死蜱、甲拌磷、氯氟氰菊酯和高效氯氟氰菊酯、氯氰菊酯和高效氯氰菊酯、噻虫嗪、乙酰甲胺磷、二氧化硫残留量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山药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铅(以Pb计)、毒死蜱、氯氟氰菊酯和高效氯氟氰菊酯、咪鲜胺和咪鲜胺锰盐、涕灭威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胡萝卜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铅（以Pb计）、毒死蜱、甲拌磷、氯氰菊酯和高效氯氰菊酯、氯氟氰菊酯和高效氯氟氰菊酯、噻虫胺、氟虫腈</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萝卜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铅（以Pb计）、甲胺磷、氧乐果、毒死蜱、甲拌磷、氯氟氰菊酯和高效氯氟氰菊酯、噻虫嗪</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31</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淡水产品</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淡水鱼</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挥发性盐基氮、组胺、孔雀石绿、恩诺沙星、沙拉沙星、磺胺类(总量)、甲氧苄啶、甲硝唑、地西泮、氧氟沙星</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淡水虾</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挥发性盐基氮、镉(以Cd计)、二氧化硫残留量、孔雀石绿、氯霉素、呋喃唑酮代谢物、恩诺沙星、土霉素/金霉素/四环素(组合含量)、磺胺类(总量)、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淡水蟹</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镉(以Cd计)、五氯酚酸钠(以五氯酚计)、呋喃唑酮代谢物</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镉(以Cd计)、孔雀石绿、氯霉素、五氯酚酸钠(以五氯酚计)、恩诺沙星、氟苯尼考、磺胺类(总量)</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镉(以Cd计)、孔雀石绿、呋喃唑酮代谢物、五氯酚酸钠（以五氯酚计）、恩诺沙星、磺胺类(总量)、氧氟沙星、诺氟沙星、氟苯尼考</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32</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仁果类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苹果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敌敌畏、甲拌磷、克百威、氧乐果、三氯杀螨醇</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梨</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吡虫啉、敌敌畏、毒死蜱、多菌灵、克百威、氯氟氰菊酯和高效氯氟氰菊酯、氧乐果、水胺硫磷、咪鲜胺和咪鲜胺锰盐、噻虫嗪、乙螨唑、阿维菌素</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核果类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枣</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多菌灵、氟虫腈、氧乐果、糖精钠(以糖精计)、氯吡脲</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桃</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苯醚甲环唑、敌敌畏、多菌灵、克百威、氧乐果、溴氰菊酯、吡虫啉、氯氟氰菊酯和高效氯氟氰菊酯、噻虫胺、甲氨基阿维菌素苯甲酸盐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油桃</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甲胺磷、克百威、氧乐果、敌敌畏、苯醚甲环唑、噻虫胺</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苯醚甲环唑、丙溴磷、克百威、联苯菊酯、水胺硫磷、氧乐果、氯氟氰菊酯和高效氯氟氰菊酯、甲拌磷、2,4-滴和2,4-滴钠盐、狄氏剂、杀扑磷、敌敌畏、联苯肼酯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橙</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丙溴磷、三唑磷、克百威、氧乐果、2,4-滴和2,4-滴钠盐、氯唑磷、杀扑磷、水胺硫磷、吡虫啉、联苯菊酯、苯醚甲环唑、敌敌畏、氯氟氰菊酯和高效氯氟氰菊酯、乙酰甲胺磷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柚</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水胺硫磷、联苯菊酯、氯氟氰菊酯和高效氯氟氰菊酯、多菌灵、克百威、毒死蜱、噻虫胺</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浆果和其他小型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苯醚甲环唑、己唑醇、氯氰菊酯和高效氯氰菊酯、霜霉威和霜霉威盐酸盐、氧乐果、氯氟氰菊酯和高效氯氟氰菊酯、氟虫腈、氯吡脲、联苯菊酯、氟唑菌酰胺、戊唑醇、腈苯唑</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草莓</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阿维菌素、多菌灵、克百威、烯酰吗啉、氧乐果、戊菌唑、吡虫啉、乙酰甲胺磷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猕猴桃</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敌敌畏、多菌灵、氯吡脲、氧乐果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singl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桑葚</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多菌灵、氯氟氰菊酯和高氯氟氰菊酯、苯甲酸及其钠盐(以苯甲酸计)、山梨酸及其钾盐(以山梨酸计)、糖精钠(以糖精计)</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热带和亚热带水果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香蕉</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吡虫啉、烯唑醇、百菌清、甲拌磷、噻唑膦、噻虫胺、腈苯唑、苯醚甲环唑、噻虫嗪、氟虫腈、吡唑醚菌酯、多菌灵、氟唑菌酰胺、联苯菊酯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芒果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苯醚甲环唑、乙酰甲胺磷、噻嗪酮、氧乐果、多菌灵、戊唑醇、噻虫胺、吡唑醚菌酯、吡虫啉、噻虫嗪</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火龙果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甲胺磷、克百威、氧乐果、乙酰甲胺磷、噻虫嗪、咪鲜胺和咪鲜胺锰盐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荔枝</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多菌灵、氧乐果、毒死蜱、苯醚甲环唑、氯氰菊酯和高效氯氰菊酯、氯氟氰菊酯和高效氯氟氰菊酯、吡唑醚菌酯、除虫脲、氰霜唑、氟吗啉、咪鲜胺和咪鲜胺锰盐、乐果、溴氰菊酯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杨梅</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脱氢乙酸及其钠盐（以脱氢乙酸计）、苯甲酸及其钠盐（以苯甲酸计）、山梨酸及其钾盐（以山梨酸计）、糖精钠（以糖精计）、甜蜜素（以环己基氨基磺酸计）、敌敌畏、氧乐果、啶虫脒</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龙眼</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二氧化硫残留量、克百威、氯氰菊酯和高效氯氰菊酯、氧乐果、氟虫腈</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柿子</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甲胺磷、敌敌畏、氯菊酯、苯醚甲环唑</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瓜果类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克百威、噻虫嗪、氧乐果、乙酰甲胺磷、苯醚甲环唑、氯氟氰菊酯和高效氯氟氰菊酯</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甜瓜类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克百威、烯酰吗啉、氧乐果、乙酰甲胺磷</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33</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甲硝唑、地美硝唑、氟虫腈、氯霉素、氟苯尼考、甲砜霉素、恩诺沙星、氧氟沙星、沙拉沙星、甲氧苄啶、磺胺类(总量)、多西环素、地克珠利、托曲珠利</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呋喃唑酮代谢物、磺胺类(总量)、多西环素、氯霉素</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34</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铅(以Pb计)、铬(以Cr计)、吡虫啉、环丙唑醇、噻虫胺、噻虫嗪</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r>
            <w:tr>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生干坚果与籽类食品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生干坚果与籽类食品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生干坚果与籽类食品</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酸价(以脂肪计)(KOH)、过氧化值(以脂肪计)、二氧化硫残留量、吡虫啉</w:t>
                  </w:r>
                </w:p>
              </w:tc>
              <w:tc>
                <w:tcPr>
                  <w:tcW w:type="dxa" w:w="37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1171"/>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酸价(以脂肪计)(KOH)、过氧化值(以脂肪计)、铅(以Pb计)、镉(以Cd计)、黄曲霉毒素B₁、噻虫嗪、噻虫胺</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r>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vMerge/>
                  <w:tcBorders>
                    <w:top w:val="none" w:color="000000" w:sz="4"/>
                    <w:left w:val="single" w:color="000000" w:sz="4"/>
                    <w:bottom w:val="single" w:color="000000" w:sz="4"/>
                    <w:right w:val="single" w:color="000000" w:sz="4"/>
                  </w:tcBorders>
                </w:tcP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171"/>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酸价(以脂肪计)(KOH)、过氧化值(以脂肪计)、铅(以Pb计)、噻虫嗪、噻虫胺</w:t>
                  </w:r>
                </w:p>
              </w:tc>
              <w:tc>
                <w:tcPr>
                  <w:tcW w:type="dxa" w:w="37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商务要求</w:t>
            </w:r>
          </w:p>
          <w:p>
            <w:pPr>
              <w:pStyle w:val="null3"/>
              <w:jc w:val="both"/>
            </w:pPr>
            <w:r>
              <w:rPr>
                <w:rFonts w:ascii="仿宋_GB2312" w:hAnsi="仿宋_GB2312" w:cs="仿宋_GB2312" w:eastAsia="仿宋_GB2312"/>
              </w:rPr>
              <w:t>一</w:t>
            </w:r>
            <w:r>
              <w:rPr>
                <w:rFonts w:ascii="仿宋_GB2312" w:hAnsi="仿宋_GB2312" w:cs="仿宋_GB2312" w:eastAsia="仿宋_GB2312"/>
              </w:rPr>
              <w:t>、服务期限：自合同签订之日起</w:t>
            </w:r>
            <w:r>
              <w:rPr>
                <w:rFonts w:ascii="仿宋_GB2312" w:hAnsi="仿宋_GB2312" w:cs="仿宋_GB2312" w:eastAsia="仿宋_GB2312"/>
              </w:rPr>
              <w:t>至</w:t>
            </w:r>
            <w:r>
              <w:rPr>
                <w:rFonts w:ascii="仿宋_GB2312" w:hAnsi="仿宋_GB2312" w:cs="仿宋_GB2312" w:eastAsia="仿宋_GB2312"/>
              </w:rPr>
              <w:t>11月30日，完成</w:t>
            </w:r>
            <w:r>
              <w:rPr>
                <w:rFonts w:ascii="仿宋_GB2312" w:hAnsi="仿宋_GB2312" w:cs="仿宋_GB2312" w:eastAsia="仿宋_GB2312"/>
              </w:rPr>
              <w:t>所有批次抽检工作。</w:t>
            </w:r>
          </w:p>
          <w:p>
            <w:pPr>
              <w:pStyle w:val="null3"/>
            </w:pPr>
            <w:r>
              <w:rPr>
                <w:rFonts w:ascii="仿宋_GB2312" w:hAnsi="仿宋_GB2312" w:cs="仿宋_GB2312" w:eastAsia="仿宋_GB2312"/>
              </w:rPr>
              <w:t>二</w:t>
            </w:r>
            <w:r>
              <w:rPr>
                <w:rFonts w:ascii="仿宋_GB2312" w:hAnsi="仿宋_GB2312" w:cs="仿宋_GB2312" w:eastAsia="仿宋_GB2312"/>
              </w:rPr>
              <w:t>、服务质量、标准、期限、效率等要求：根据采购人要求，完成本年度各类食品检测，达到国家标准。</w:t>
            </w:r>
          </w:p>
          <w:p>
            <w:pPr>
              <w:pStyle w:val="null3"/>
            </w:pPr>
            <w:r>
              <w:rPr>
                <w:rFonts w:ascii="仿宋_GB2312" w:hAnsi="仿宋_GB2312" w:cs="仿宋_GB2312" w:eastAsia="仿宋_GB2312"/>
                <w:sz w:val="21"/>
              </w:rPr>
              <w:t>三、</w:t>
            </w:r>
            <w:r>
              <w:rPr>
                <w:rFonts w:ascii="仿宋_GB2312" w:hAnsi="仿宋_GB2312" w:cs="仿宋_GB2312" w:eastAsia="仿宋_GB2312"/>
                <w:sz w:val="21"/>
              </w:rPr>
              <w:t>付款条件说明：</w:t>
            </w:r>
            <w:r>
              <w:rPr>
                <w:rFonts w:ascii="仿宋_GB2312" w:hAnsi="仿宋_GB2312" w:cs="仿宋_GB2312" w:eastAsia="仿宋_GB2312"/>
                <w:sz w:val="21"/>
              </w:rPr>
              <w:t>乙方完成抽检工作后，经甲方验收完毕，开具发票后，达到付款条件起</w:t>
            </w:r>
            <w:r>
              <w:rPr>
                <w:rFonts w:ascii="仿宋_GB2312" w:hAnsi="仿宋_GB2312" w:cs="仿宋_GB2312" w:eastAsia="仿宋_GB2312"/>
                <w:sz w:val="21"/>
              </w:rPr>
              <w:t xml:space="preserve"> 30 </w:t>
            </w:r>
            <w:r>
              <w:rPr>
                <w:rFonts w:ascii="仿宋_GB2312" w:hAnsi="仿宋_GB2312" w:cs="仿宋_GB2312" w:eastAsia="仿宋_GB2312"/>
                <w:sz w:val="21"/>
              </w:rPr>
              <w:t>工作</w:t>
            </w:r>
            <w:r>
              <w:rPr>
                <w:rFonts w:ascii="仿宋_GB2312" w:hAnsi="仿宋_GB2312" w:cs="仿宋_GB2312" w:eastAsia="仿宋_GB2312"/>
                <w:sz w:val="21"/>
              </w:rPr>
              <w:t>日内，支付合同总金额的</w:t>
            </w:r>
            <w:r>
              <w:rPr>
                <w:rFonts w:ascii="仿宋_GB2312" w:hAnsi="仿宋_GB2312" w:cs="仿宋_GB2312" w:eastAsia="仿宋_GB2312"/>
                <w:sz w:val="21"/>
              </w:rPr>
              <w:t xml:space="preserve"> 100.00%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项目专职检验人员：具备食品 / 化学 / 检验相关专业中级及以上职称 ，并且满足采购需求。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专业的食品检验实验室，具有冷藏及冷冻食品保存专用冷库，以及考核设备：高效液相色谱仪、气相色谱仪、气相色谱质谱联用仪、液相色谱质谱联用仪、紫外分光光度计、原子吸收分光光度计、原子荧光光度计、离子色谱仪。以上设施设备应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自合同签订之日起至11月30日，完成所有批次抽检工作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交付标准，资料完整、检测合规、报告规范、按期交付、处置材料齐全；验收方法，清点资料、审核内容、查验报告、核对时效、随机抽查。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进度款，乙方完成抽检工作后，经甲方验收完毕，开具发票后，达到付款条件起30个工作日内，支付合同总金额的100.0%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甲⼄双⽅在合同履⾏中发⽣争议，应通过协商解决。如协商不成，可以向甲⽅所在地有管辖权的⼈⺠法院提起诉讼。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1.本项目专门面向小微企业采购，供应商应为小微企业或监狱企业或残疾人福利性单位。 2.本项目属性为服务。 3.本项目合同包1采购标的所属行业为:其他未列明行业。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投标截止日近半年内任意一月的纳税凭据或完税证明，依法免税的应提供相关证明材料；3.提供投标截止日近半年内任意一月的社会保障资金缴存单据或社保机构开具的社会保险参保缴费情况证明，依法不需要缴纳社会保障资金的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社会保险资金缴纳证明</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供应商须具备有效的检验检测机构资质认定证书（CMA）（证书附表须包含食品)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符合“磋商响应文件格式”的要求</w:t>
            </w:r>
          </w:p>
        </w:tc>
        <w:tc>
          <w:tcPr>
            <w:tcW w:type="dxa" w:w="1661"/>
          </w:tcPr>
          <w:p>
            <w:pPr>
              <w:pStyle w:val="null3"/>
            </w:pPr>
            <w:r>
              <w:rPr>
                <w:rFonts w:ascii="仿宋_GB2312" w:hAnsi="仿宋_GB2312" w:cs="仿宋_GB2312" w:eastAsia="仿宋_GB2312"/>
              </w:rPr>
              <w:t>供应商参加政府采购活动承诺书 中小企业声明函 业绩 服务内容及服务要求应答表 供应商应提交的相关资格证明材料 报价表 商务条款偏离表 供应商企业关系关联承诺书 响应文件封面 响应分项报价表 残疾人福利性单位声明函 其它说明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符合磋商文件规定的签字盖章要求</w:t>
            </w:r>
          </w:p>
        </w:tc>
        <w:tc>
          <w:tcPr>
            <w:tcW w:type="dxa" w:w="1661"/>
          </w:tcPr>
          <w:p>
            <w:pPr>
              <w:pStyle w:val="null3"/>
            </w:pPr>
            <w:r>
              <w:rPr>
                <w:rFonts w:ascii="仿宋_GB2312" w:hAnsi="仿宋_GB2312" w:cs="仿宋_GB2312" w:eastAsia="仿宋_GB2312"/>
              </w:rPr>
              <w:t>供应商参加政府采购活动承诺书 中小企业声明函 业绩 服务内容及服务要求应答表 供应商应提交的相关资格证明材料 报价表 商务条款偏离表 响应文件封面 供应商企业关系关联承诺书 响应分项报价表 残疾人福利性单位声明函 其它说明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 中小企业声明函 业绩 服务内容及服务要求应答表 供应商应提交的相关资格证明材料 商务条款偏离表 响应文件封面 供应商企业关系关联承诺书 残疾人福利性单位声明函 其它说明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响应文件封面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是否专门面向小微企业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磋商文件及合同条款响应性</w:t>
            </w:r>
          </w:p>
        </w:tc>
        <w:tc>
          <w:tcPr>
            <w:tcW w:type="dxa" w:w="3322"/>
          </w:tcPr>
          <w:p>
            <w:pPr>
              <w:pStyle w:val="null3"/>
            </w:pPr>
            <w:r>
              <w:rPr>
                <w:rFonts w:ascii="仿宋_GB2312" w:hAnsi="仿宋_GB2312" w:cs="仿宋_GB2312" w:eastAsia="仿宋_GB2312"/>
              </w:rPr>
              <w:t>响应磋商文件合同条款未出现负偏离且响应的内容中未 附有采购人不能接受的附加条件。</w:t>
            </w:r>
          </w:p>
        </w:tc>
        <w:tc>
          <w:tcPr>
            <w:tcW w:type="dxa" w:w="1661"/>
          </w:tcPr>
          <w:p>
            <w:pPr>
              <w:pStyle w:val="null3"/>
            </w:pPr>
            <w:r>
              <w:rPr>
                <w:rFonts w:ascii="仿宋_GB2312" w:hAnsi="仿宋_GB2312" w:cs="仿宋_GB2312" w:eastAsia="仿宋_GB2312"/>
              </w:rPr>
              <w:t>供应商参加政府采购活动承诺书 中小企业声明函 业绩 服务内容及服务要求应答表 供应商应提交的相关资格证明材料 商务条款偏离表 供应商企业关系关联承诺书 响应文件封面 残疾人福利性单位声明函 其它说明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 2023 年 1 月 1 日以来食品 / 食用农产品安全监督抽检同类业绩，每提供 1 个有效业绩得 5分，最高 10 分； 评审依据：提供加盖供应商公章的合同扫描件或成交通知书扫描件（时间以合同 / 通知书落款为准）。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项目团队配置及人员资质</w:t>
            </w:r>
          </w:p>
        </w:tc>
        <w:tc>
          <w:tcPr>
            <w:tcW w:type="dxa" w:w="2492"/>
          </w:tcPr>
          <w:p>
            <w:pPr>
              <w:pStyle w:val="null3"/>
            </w:pPr>
            <w:r>
              <w:rPr>
                <w:rFonts w:ascii="仿宋_GB2312" w:hAnsi="仿宋_GB2312" w:cs="仿宋_GB2312" w:eastAsia="仿宋_GB2312"/>
              </w:rPr>
              <w:t>项目专职检验人员：具备食品 / 化学 / 检验相关专业中级及以上职称，每提供 1 人得 2 分，本项最高 10 分； 评审依据：人员身份证、有效职称证书扫描件。（以上资料加盖供应商公章）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实验室及样品存储条件</w:t>
            </w:r>
          </w:p>
        </w:tc>
        <w:tc>
          <w:tcPr>
            <w:tcW w:type="dxa" w:w="2492"/>
          </w:tcPr>
          <w:p>
            <w:pPr>
              <w:pStyle w:val="null3"/>
            </w:pPr>
            <w:r>
              <w:rPr>
                <w:rFonts w:ascii="仿宋_GB2312" w:hAnsi="仿宋_GB2312" w:cs="仿宋_GB2312" w:eastAsia="仿宋_GB2312"/>
              </w:rPr>
              <w:t>1.试验场地（5 分）:具有专业的食品检验实验室，实验室场地面积 3000 平方米以上得 5 分，2500-3000 平方米（含）得 3 分，2000 平方米以下得 1 分（提供实验室平面布局图、所有权证明文件或租赁合同）。 2.冷藏设备（4 分）：具有冷藏及冷冻食品保存专用冷库得 4 分（提供相关证明文件）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w:t>
            </w:r>
          </w:p>
        </w:tc>
      </w:tr>
      <w:tr>
        <w:tc>
          <w:tcPr>
            <w:tcW w:type="dxa" w:w="831"/>
            <w:vMerge/>
          </w:tcPr>
          <w:p/>
        </w:tc>
        <w:tc>
          <w:tcPr>
            <w:tcW w:type="dxa" w:w="1661"/>
          </w:tcPr>
          <w:p>
            <w:pPr>
              <w:pStyle w:val="null3"/>
            </w:pPr>
            <w:r>
              <w:rPr>
                <w:rFonts w:ascii="仿宋_GB2312" w:hAnsi="仿宋_GB2312" w:cs="仿宋_GB2312" w:eastAsia="仿宋_GB2312"/>
              </w:rPr>
              <w:t>拟投入检测仪器设备</w:t>
            </w:r>
          </w:p>
        </w:tc>
        <w:tc>
          <w:tcPr>
            <w:tcW w:type="dxa" w:w="2492"/>
          </w:tcPr>
          <w:p>
            <w:pPr>
              <w:pStyle w:val="null3"/>
            </w:pPr>
            <w:r>
              <w:rPr>
                <w:rFonts w:ascii="仿宋_GB2312" w:hAnsi="仿宋_GB2312" w:cs="仿宋_GB2312" w:eastAsia="仿宋_GB2312"/>
              </w:rPr>
              <w:t>考核设备（共 8 类）：高效液相色谱仪、气相色谱仪、气相色谱质谱联用仪、液相色谱质谱联用仪、紫外分光光度计、原子吸收分光光度计、原子荧光光度计、离子色谱仪。 计分规则：8 类设备全部资料齐全且有效得 16 分；每有 1 类设备资料缺失 或 资料无效，扣 2分，扣完本项分值为止。 判定标准：出现以下任一情形，该类设备直接判定为无效，视同设备缺失：① 未提供对应设备配置清单、用途说明；② 未提供设备实景照片；③ 未提供设备有效期内的计量校准证书。 评审依据：① 设备配置清单（含名称、品牌、规格型号）、设备用途及说明、设备实景照片；② 提供有效期内的仪器计量校准证书；（以上资料加盖供应商公章）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商务条款偏离表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一、根据供应商针对本项目服务质量控制措施，包含①检测数据保密；②档案资料管理；③保密责任考核追责；④人员廉洁自律管理及违规追责（严禁提前告知被抽检单位、收受馈赠、串通牟利等）； 二、评审内容任意一项缺项扣1.0分，扣完为止；评审内容有缺陷的每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整体抽检实施方案</w:t>
            </w:r>
          </w:p>
        </w:tc>
        <w:tc>
          <w:tcPr>
            <w:tcW w:type="dxa" w:w="2492"/>
          </w:tcPr>
          <w:p>
            <w:pPr>
              <w:pStyle w:val="null3"/>
            </w:pPr>
            <w:r>
              <w:rPr>
                <w:rFonts w:ascii="仿宋_GB2312" w:hAnsi="仿宋_GB2312" w:cs="仿宋_GB2312" w:eastAsia="仿宋_GB2312"/>
              </w:rPr>
              <w:t>一、评审内容:供应商针对本项目编制的抽检实施方案，包括但不限于:①全年抽检整体规划方案；②抽样实施细则；③全流程检测流程；④不合格样品处置方案；⑤跟踪抽检方案；⑥“你点我检”科普服务方案。 二、评审标准：以上内容切合本项目实际情况及实施要求，内容与要点相符、每个要点均有展开详细的阐述且能够适用于本项目的计18分。评审内容任意一项缺项扣3分，扣完为止；评审内容有缺陷的每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一、评审内容：供应商针对本项目进度保障的方案：①组织管理保障；②技术支撑保障；③日常制度保障；④实施进度保障。 二、评审标准：以上内容切合本项目实际情况及实施要求，内容与要点相符、每个要点均有展开详细的阐述且能够适用于本项目的计6分。评审内容任意一项缺项扣1.5分，扣完为止；评审内容有缺陷的每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一、根据供应商针对本项目检测质量控制措施，包含①抽检全流程工作制度；②安全检验工作制度；③ 检验责任追究制度； 评审标准：以上内容完整且满足采购需求的得6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一、评审内容：供应商针对本项目编制的应急响应方案，包括：①检测 / 抽样设备故障应急处置；②现场拒绝抽样应急处置；③样品损毁、变质应急处置；④样品冷链储运故障应急处置；⑤现场作业安全应急处置；⑥极端天气设施防护预案。 二、评审标准：以上内容切合本项目实际情况及实施要求，内容与要点相符、每个要点均有展开详细的阐述且能够适用于本项目的计6分。评审内容任意一项缺项扣1分，扣完为止；评审内容有缺陷的每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15%）×100（四舍五入后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详见附件：其它说明</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详见附件：响应分项报价表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