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0CDA" w14:textId="77777777" w:rsidR="00655125" w:rsidRDefault="00655125" w:rsidP="00655125">
      <w:pPr>
        <w:spacing w:before="0" w:after="0"/>
        <w:jc w:val="left"/>
        <w:outlineLvl w:val="2"/>
        <w:rPr>
          <w:rFonts w:asciiTheme="minorEastAsia" w:hAnsiTheme="minorEastAsia" w:hint="eastAsia"/>
          <w:b/>
          <w:kern w:val="0"/>
        </w:rPr>
      </w:pPr>
      <w:r>
        <w:rPr>
          <w:rFonts w:asciiTheme="minorEastAsia" w:hAnsiTheme="minorEastAsia"/>
          <w:b/>
          <w:kern w:val="0"/>
        </w:rPr>
        <w:t>格式  投标人基本信息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655125" w14:paraId="4D3074F1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0633DA85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0E52D332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1A7CE575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447B6723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 xml:space="preserve">xx年xx月xx日　</w:t>
            </w:r>
          </w:p>
        </w:tc>
      </w:tr>
      <w:tr w:rsidR="00655125" w14:paraId="468110B6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5703297A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2F5B04B0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1CFA5D5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2619CAAD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 xml:space="preserve">　</w:t>
            </w:r>
          </w:p>
        </w:tc>
      </w:tr>
      <w:tr w:rsidR="00655125" w14:paraId="549C3DE1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606AE2FE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7F93120C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8284627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4C18204E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 xml:space="preserve">　</w:t>
            </w:r>
          </w:p>
        </w:tc>
      </w:tr>
      <w:tr w:rsidR="00655125" w14:paraId="6C281A7B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08FED003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公司简介</w:t>
            </w:r>
          </w:p>
          <w:p w14:paraId="327EAC74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40AA9BCF" w14:textId="77777777" w:rsidR="00655125" w:rsidRDefault="00655125" w:rsidP="00D8668F">
            <w:pPr>
              <w:rPr>
                <w:lang w:val="zh-CN"/>
              </w:rPr>
            </w:pPr>
          </w:p>
        </w:tc>
      </w:tr>
      <w:tr w:rsidR="00655125" w14:paraId="64610CBE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598CC90F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090A1F57" w14:textId="77777777" w:rsidR="00655125" w:rsidRDefault="00655125" w:rsidP="00D8668F">
            <w:pPr>
              <w:rPr>
                <w:lang w:val="zh-CN"/>
              </w:rPr>
            </w:pPr>
          </w:p>
        </w:tc>
      </w:tr>
      <w:tr w:rsidR="00655125" w14:paraId="4ED2966D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7A32C171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083405E3" w14:textId="77777777" w:rsidR="00655125" w:rsidRDefault="00655125" w:rsidP="00D8668F">
            <w:pPr>
              <w:rPr>
                <w:lang w:val="zh-CN"/>
              </w:rPr>
            </w:pPr>
          </w:p>
        </w:tc>
      </w:tr>
      <w:tr w:rsidR="00655125" w14:paraId="579194E1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7FE1BFF1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128D736B" w14:textId="77777777" w:rsidR="00655125" w:rsidRDefault="00655125" w:rsidP="00D8668F">
            <w:pPr>
              <w:rPr>
                <w:lang w:val="zh-CN"/>
              </w:rPr>
            </w:pPr>
          </w:p>
        </w:tc>
      </w:tr>
      <w:tr w:rsidR="00655125" w14:paraId="289E35B4" w14:textId="77777777" w:rsidTr="00D8668F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070960BF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最近投标人的主要财务情况（到202</w:t>
            </w:r>
            <w:r>
              <w:rPr>
                <w:rFonts w:hint="eastAsia"/>
                <w:lang w:val="zh-CN"/>
              </w:rPr>
              <w:t>5</w:t>
            </w:r>
            <w:r>
              <w:rPr>
                <w:lang w:val="zh-CN"/>
              </w:rPr>
              <w:t>年12月31日</w:t>
            </w:r>
            <w:proofErr w:type="gramStart"/>
            <w:r>
              <w:rPr>
                <w:lang w:val="zh-CN"/>
              </w:rPr>
              <w:t>止</w:t>
            </w:r>
            <w:proofErr w:type="gramEnd"/>
            <w:r>
              <w:rPr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0DD12D2C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2CBEA3CA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长期负债：</w:t>
            </w:r>
          </w:p>
        </w:tc>
      </w:tr>
      <w:tr w:rsidR="00655125" w14:paraId="7D3C8416" w14:textId="77777777" w:rsidTr="00D8668F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587F1281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DF5D015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7A3C7AB6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短期负债：</w:t>
            </w:r>
          </w:p>
        </w:tc>
      </w:tr>
      <w:tr w:rsidR="00655125" w14:paraId="17453C1C" w14:textId="77777777" w:rsidTr="00D8668F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15A43675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7C9E0B9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76BEF837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营业收入/主营业务收入：</w:t>
            </w:r>
          </w:p>
        </w:tc>
      </w:tr>
      <w:tr w:rsidR="00655125" w14:paraId="4BA41FDC" w14:textId="77777777" w:rsidTr="00D8668F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561FC7D3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C41D8B3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252305D9" w14:textId="77777777" w:rsidR="00655125" w:rsidRDefault="00655125" w:rsidP="00D8668F">
            <w:pPr>
              <w:rPr>
                <w:lang w:val="zh-CN"/>
              </w:rPr>
            </w:pPr>
          </w:p>
        </w:tc>
      </w:tr>
      <w:tr w:rsidR="00655125" w14:paraId="6581AB13" w14:textId="77777777" w:rsidTr="00D8668F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2672671" w14:textId="77777777" w:rsidR="00655125" w:rsidRDefault="00655125" w:rsidP="00D8668F">
            <w:pPr>
              <w:rPr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A3AAFFD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387E6F54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利润：</w:t>
            </w:r>
          </w:p>
        </w:tc>
      </w:tr>
      <w:tr w:rsidR="00655125" w14:paraId="6361F690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3A8CF5A2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最近三年的年度总营</w:t>
            </w:r>
            <w:r>
              <w:rPr>
                <w:lang w:val="zh-CN"/>
              </w:rPr>
              <w:lastRenderedPageBreak/>
              <w:t>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4CB819BF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lastRenderedPageBreak/>
              <w:t>202</w:t>
            </w:r>
            <w:r>
              <w:rPr>
                <w:rFonts w:hint="eastAsia"/>
                <w:lang w:val="zh-CN"/>
              </w:rPr>
              <w:t>3</w:t>
            </w:r>
            <w:r>
              <w:rPr>
                <w:lang w:val="zh-CN"/>
              </w:rPr>
              <w:t>年度总营业额：</w:t>
            </w:r>
          </w:p>
          <w:p w14:paraId="4DC0A2AE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lastRenderedPageBreak/>
              <w:t>202</w:t>
            </w:r>
            <w:r>
              <w:rPr>
                <w:rFonts w:hint="eastAsia"/>
                <w:lang w:val="zh-CN"/>
              </w:rPr>
              <w:t>4</w:t>
            </w:r>
            <w:r>
              <w:rPr>
                <w:lang w:val="zh-CN"/>
              </w:rPr>
              <w:t>年度总营业额：</w:t>
            </w:r>
          </w:p>
          <w:p w14:paraId="722DD56F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t>202</w:t>
            </w:r>
            <w:r>
              <w:rPr>
                <w:rFonts w:hint="eastAsia"/>
                <w:lang w:val="zh-CN"/>
              </w:rPr>
              <w:t>5</w:t>
            </w:r>
            <w:r>
              <w:rPr>
                <w:lang w:val="zh-CN"/>
              </w:rPr>
              <w:t>年度总营业额：</w:t>
            </w:r>
          </w:p>
        </w:tc>
      </w:tr>
      <w:tr w:rsidR="00655125" w14:paraId="381865F1" w14:textId="77777777" w:rsidTr="00D8668F">
        <w:trPr>
          <w:trHeight w:val="680"/>
          <w:jc w:val="center"/>
        </w:trPr>
        <w:tc>
          <w:tcPr>
            <w:tcW w:w="2536" w:type="dxa"/>
            <w:vAlign w:val="center"/>
          </w:tcPr>
          <w:p w14:paraId="403CDA3D" w14:textId="77777777" w:rsidR="00655125" w:rsidRDefault="00655125" w:rsidP="00D8668F">
            <w:pPr>
              <w:rPr>
                <w:lang w:val="zh-CN"/>
              </w:rPr>
            </w:pPr>
            <w:r>
              <w:rPr>
                <w:lang w:val="zh-CN"/>
              </w:rPr>
              <w:lastRenderedPageBreak/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798D2D86" w14:textId="77777777" w:rsidR="00655125" w:rsidRDefault="00655125" w:rsidP="00D8668F">
            <w:pPr>
              <w:rPr>
                <w:lang w:val="zh-CN"/>
              </w:rPr>
            </w:pPr>
          </w:p>
        </w:tc>
      </w:tr>
    </w:tbl>
    <w:p w14:paraId="0C28F176" w14:textId="77777777" w:rsidR="00655125" w:rsidRDefault="00655125"/>
    <w:sectPr w:rsidR="00655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25"/>
    <w:rsid w:val="00655125"/>
    <w:rsid w:val="00F5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0EB9F"/>
  <w15:chartTrackingRefBased/>
  <w15:docId w15:val="{EF892343-66E9-470F-87DE-D54C55320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125"/>
    <w:pPr>
      <w:widowControl w:val="0"/>
      <w:spacing w:before="120" w:after="120" w:line="360" w:lineRule="auto"/>
      <w:jc w:val="both"/>
    </w:pPr>
    <w:rPr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5512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12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512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125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125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125"/>
    <w:pPr>
      <w:keepNext/>
      <w:keepLines/>
      <w:spacing w:before="40" w:after="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125"/>
    <w:pPr>
      <w:keepNext/>
      <w:keepLines/>
      <w:spacing w:before="40" w:after="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125"/>
    <w:pPr>
      <w:keepNext/>
      <w:keepLines/>
      <w:spacing w:before="0" w:after="0"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125"/>
    <w:pPr>
      <w:keepNext/>
      <w:keepLines/>
      <w:spacing w:before="0" w:after="0"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5512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551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551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5512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5512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5512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5512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5512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5512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55125"/>
    <w:pPr>
      <w:spacing w:before="0"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55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5125"/>
    <w:pPr>
      <w:numPr>
        <w:ilvl w:val="1"/>
      </w:numPr>
      <w:spacing w:before="0"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551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5125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551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5125"/>
    <w:pPr>
      <w:spacing w:before="0"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5512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51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5512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551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152</Characters>
  <Application>Microsoft Office Word</Application>
  <DocSecurity>0</DocSecurity>
  <Lines>10</Lines>
  <Paragraphs>10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2026-06-05T08:24:00Z</dcterms:created>
  <dcterms:modified xsi:type="dcterms:W3CDTF">2026-06-05T08:24:00Z</dcterms:modified>
</cp:coreProperties>
</file>