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8CD91">
      <w:pPr>
        <w:spacing w:line="360" w:lineRule="auto"/>
        <w:jc w:val="center"/>
        <w:rPr>
          <w:rFonts w:hint="eastAsia" w:ascii="仿宋" w:hAnsi="仿宋" w:eastAsia="仿宋" w:cs="仿宋"/>
          <w:b/>
          <w:sz w:val="84"/>
          <w:szCs w:val="84"/>
          <w:highlight w:val="none"/>
          <w:lang w:eastAsia="zh-CN"/>
        </w:rPr>
      </w:pPr>
    </w:p>
    <w:p w14:paraId="69F5CAF5">
      <w:pPr>
        <w:spacing w:line="360" w:lineRule="auto"/>
        <w:jc w:val="center"/>
        <w:rPr>
          <w:rFonts w:hint="eastAsia" w:ascii="仿宋" w:hAnsi="仿宋" w:eastAsia="仿宋" w:cs="仿宋"/>
          <w:b/>
          <w:sz w:val="84"/>
          <w:szCs w:val="84"/>
          <w:highlight w:val="none"/>
          <w:lang w:eastAsia="zh-CN"/>
        </w:rPr>
      </w:pPr>
    </w:p>
    <w:p w14:paraId="01D2B1E2">
      <w:pPr>
        <w:spacing w:line="360" w:lineRule="auto"/>
        <w:jc w:val="center"/>
        <w:rPr>
          <w:rFonts w:hint="eastAsia" w:ascii="仿宋" w:hAnsi="仿宋" w:eastAsia="仿宋" w:cs="仿宋"/>
          <w:b/>
          <w:sz w:val="84"/>
          <w:szCs w:val="84"/>
          <w:highlight w:val="none"/>
          <w:lang w:eastAsia="zh-CN"/>
        </w:rPr>
      </w:pPr>
    </w:p>
    <w:p w14:paraId="39133540">
      <w:pPr>
        <w:spacing w:line="360" w:lineRule="auto"/>
        <w:jc w:val="center"/>
        <w:rPr>
          <w:rFonts w:hint="eastAsia" w:ascii="仿宋" w:hAnsi="仿宋" w:eastAsia="仿宋" w:cs="仿宋"/>
          <w:b/>
          <w:sz w:val="84"/>
          <w:szCs w:val="84"/>
          <w:highlight w:val="none"/>
          <w:lang w:eastAsia="zh-CN"/>
        </w:rPr>
      </w:pPr>
      <w:bookmarkStart w:id="6" w:name="_GoBack"/>
      <w:bookmarkEnd w:id="6"/>
      <w:r>
        <w:rPr>
          <w:rFonts w:hint="eastAsia" w:ascii="仿宋" w:hAnsi="仿宋" w:eastAsia="仿宋" w:cs="仿宋"/>
          <w:b/>
          <w:sz w:val="84"/>
          <w:szCs w:val="84"/>
          <w:highlight w:val="none"/>
          <w:lang w:eastAsia="zh-CN"/>
        </w:rPr>
        <w:t>竞争性磋商响应文件</w:t>
      </w:r>
    </w:p>
    <w:p w14:paraId="65E9221E">
      <w:pPr>
        <w:spacing w:line="360" w:lineRule="auto"/>
        <w:jc w:val="center"/>
        <w:rPr>
          <w:rFonts w:hint="eastAsia" w:ascii="仿宋" w:hAnsi="仿宋" w:eastAsia="仿宋" w:cs="仿宋"/>
          <w:b/>
          <w:sz w:val="36"/>
          <w:szCs w:val="36"/>
          <w:highlight w:val="none"/>
        </w:rPr>
      </w:pPr>
    </w:p>
    <w:p w14:paraId="3F1B3F04">
      <w:pPr>
        <w:spacing w:line="360" w:lineRule="auto"/>
        <w:jc w:val="center"/>
        <w:rPr>
          <w:rFonts w:hint="eastAsia" w:ascii="仿宋" w:hAnsi="仿宋" w:eastAsia="仿宋" w:cs="仿宋"/>
          <w:b/>
          <w:sz w:val="36"/>
          <w:szCs w:val="36"/>
          <w:highlight w:val="none"/>
        </w:rPr>
      </w:pPr>
    </w:p>
    <w:p w14:paraId="2F6E94CE">
      <w:pPr>
        <w:spacing w:line="360" w:lineRule="auto"/>
        <w:jc w:val="center"/>
        <w:rPr>
          <w:rFonts w:hint="eastAsia" w:ascii="仿宋" w:hAnsi="仿宋" w:eastAsia="仿宋" w:cs="仿宋"/>
          <w:b/>
          <w:sz w:val="36"/>
          <w:szCs w:val="36"/>
          <w:highlight w:val="none"/>
        </w:rPr>
      </w:pPr>
    </w:p>
    <w:p w14:paraId="0F8B2811">
      <w:pPr>
        <w:spacing w:line="360" w:lineRule="auto"/>
        <w:jc w:val="center"/>
        <w:rPr>
          <w:rFonts w:hint="eastAsia" w:ascii="仿宋" w:hAnsi="仿宋" w:eastAsia="仿宋" w:cs="仿宋"/>
          <w:sz w:val="72"/>
          <w:szCs w:val="72"/>
          <w:highlight w:val="none"/>
        </w:rPr>
      </w:pPr>
    </w:p>
    <w:p w14:paraId="3CC4786E">
      <w:pPr>
        <w:tabs>
          <w:tab w:val="left" w:pos="2628"/>
        </w:tabs>
        <w:spacing w:line="360" w:lineRule="auto"/>
        <w:ind w:left="2498" w:leftChars="401" w:hanging="1656" w:hangingChars="550"/>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项目名称：</w:t>
      </w:r>
    </w:p>
    <w:p w14:paraId="63D79D48">
      <w:pPr>
        <w:tabs>
          <w:tab w:val="left" w:pos="2628"/>
        </w:tabs>
        <w:spacing w:line="360" w:lineRule="auto"/>
        <w:ind w:left="843"/>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项目编号：</w:t>
      </w:r>
    </w:p>
    <w:p w14:paraId="5DC44BFF">
      <w:pPr>
        <w:spacing w:line="360" w:lineRule="auto"/>
        <w:ind w:left="1080"/>
        <w:rPr>
          <w:rFonts w:hint="eastAsia" w:ascii="仿宋" w:hAnsi="仿宋" w:eastAsia="仿宋" w:cs="仿宋"/>
          <w:sz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30"/>
          <w:highlight w:val="none"/>
        </w:rPr>
        <w:t xml:space="preserve">                 </w:t>
      </w:r>
    </w:p>
    <w:p w14:paraId="1DEB7EC5">
      <w:pPr>
        <w:spacing w:line="360" w:lineRule="auto"/>
        <w:ind w:left="1080"/>
        <w:rPr>
          <w:rFonts w:hint="eastAsia" w:ascii="仿宋" w:hAnsi="仿宋" w:eastAsia="仿宋" w:cs="仿宋"/>
          <w:sz w:val="44"/>
          <w:szCs w:val="44"/>
          <w:highlight w:val="none"/>
        </w:rPr>
      </w:pPr>
    </w:p>
    <w:p w14:paraId="0618B2C7">
      <w:pPr>
        <w:spacing w:line="360" w:lineRule="auto"/>
        <w:jc w:val="center"/>
        <w:rPr>
          <w:rFonts w:hint="eastAsia" w:ascii="仿宋" w:hAnsi="仿宋" w:eastAsia="仿宋" w:cs="仿宋"/>
          <w:sz w:val="44"/>
          <w:szCs w:val="44"/>
          <w:highlight w:val="none"/>
        </w:rPr>
      </w:pPr>
    </w:p>
    <w:p w14:paraId="11D42575">
      <w:pPr>
        <w:spacing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供应商：</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（加盖公章）</w:t>
      </w:r>
    </w:p>
    <w:p w14:paraId="7A1C4738">
      <w:pPr>
        <w:spacing w:line="360" w:lineRule="auto"/>
        <w:jc w:val="center"/>
        <w:rPr>
          <w:rFonts w:hint="eastAsia" w:ascii="仿宋" w:hAnsi="仿宋" w:eastAsia="仿宋" w:cs="仿宋"/>
          <w:b/>
          <w:sz w:val="30"/>
          <w:szCs w:val="30"/>
          <w:highlight w:val="none"/>
        </w:rPr>
      </w:pPr>
    </w:p>
    <w:p w14:paraId="1BE36AD9">
      <w:pPr>
        <w:spacing w:line="360" w:lineRule="auto"/>
        <w:ind w:firstLine="1795" w:firstLineChars="596"/>
        <w:rPr>
          <w:rFonts w:hint="eastAsia" w:ascii="仿宋" w:hAnsi="仿宋" w:eastAsia="仿宋" w:cs="仿宋"/>
          <w:b/>
          <w:sz w:val="30"/>
          <w:szCs w:val="30"/>
          <w:highlight w:val="none"/>
        </w:rPr>
      </w:pPr>
      <w:r>
        <w:rPr>
          <w:rFonts w:hint="eastAsia" w:ascii="仿宋" w:hAnsi="仿宋" w:eastAsia="仿宋" w:cs="仿宋"/>
          <w:b/>
          <w:sz w:val="30"/>
          <w:szCs w:val="30"/>
          <w:highlight w:val="none"/>
        </w:rPr>
        <w:t>日期：</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年</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月</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日</w:t>
      </w:r>
    </w:p>
    <w:p w14:paraId="7C2E09CE">
      <w:pPr>
        <w:spacing w:line="360" w:lineRule="auto"/>
        <w:jc w:val="center"/>
        <w:rPr>
          <w:rFonts w:hint="eastAsia" w:ascii="仿宋" w:hAnsi="仿宋" w:eastAsia="仿宋" w:cs="仿宋"/>
          <w:b/>
          <w:sz w:val="36"/>
          <w:szCs w:val="36"/>
          <w:highlight w:val="none"/>
        </w:rPr>
        <w:sectPr>
          <w:pgSz w:w="11906" w:h="16838"/>
          <w:pgMar w:top="1440" w:right="1800" w:bottom="1440" w:left="1800" w:header="851" w:footer="992" w:gutter="0"/>
          <w:pgNumType w:fmt="decimal"/>
          <w:cols w:space="425" w:num="1"/>
          <w:docGrid w:type="lines" w:linePitch="312" w:charSpace="0"/>
        </w:sectPr>
      </w:pPr>
    </w:p>
    <w:p w14:paraId="4DA84737">
      <w:pPr>
        <w:spacing w:line="360" w:lineRule="auto"/>
        <w:jc w:val="center"/>
        <w:rPr>
          <w:rFonts w:hint="eastAsia" w:ascii="仿宋" w:hAnsi="仿宋" w:eastAsia="仿宋" w:cs="仿宋"/>
          <w:b/>
          <w:sz w:val="36"/>
          <w:szCs w:val="36"/>
          <w:highlight w:val="none"/>
        </w:rPr>
      </w:pPr>
    </w:p>
    <w:p w14:paraId="35BB80E4">
      <w:pPr>
        <w:spacing w:line="360" w:lineRule="auto"/>
        <w:jc w:val="center"/>
        <w:rPr>
          <w:rFonts w:hint="eastAsia" w:ascii="仿宋" w:hAnsi="仿宋" w:eastAsia="仿宋" w:cs="仿宋"/>
          <w:b/>
          <w:bCs/>
          <w:spacing w:val="4"/>
          <w:sz w:val="48"/>
          <w:szCs w:val="48"/>
          <w:highlight w:val="none"/>
        </w:rPr>
      </w:pPr>
      <w:r>
        <w:rPr>
          <w:rFonts w:hint="eastAsia" w:ascii="仿宋" w:hAnsi="仿宋" w:eastAsia="仿宋" w:cs="仿宋"/>
          <w:b/>
          <w:bCs/>
          <w:spacing w:val="4"/>
          <w:sz w:val="48"/>
          <w:szCs w:val="48"/>
          <w:highlight w:val="none"/>
        </w:rPr>
        <w:t>目 录</w:t>
      </w:r>
    </w:p>
    <w:p w14:paraId="75A2BC77">
      <w:pPr>
        <w:spacing w:line="360" w:lineRule="auto"/>
        <w:jc w:val="center"/>
        <w:rPr>
          <w:rFonts w:hint="eastAsia" w:ascii="仿宋" w:hAnsi="仿宋" w:eastAsia="仿宋" w:cs="仿宋"/>
          <w:b/>
          <w:bCs/>
          <w:spacing w:val="4"/>
          <w:sz w:val="36"/>
          <w:szCs w:val="36"/>
          <w:highlight w:val="none"/>
        </w:rPr>
      </w:pPr>
    </w:p>
    <w:p w14:paraId="064E1591">
      <w:pPr>
        <w:spacing w:before="240" w:line="360" w:lineRule="auto"/>
        <w:ind w:firstLine="2519" w:firstLineChars="818"/>
        <w:rPr>
          <w:rFonts w:hint="eastAsia" w:ascii="仿宋" w:hAnsi="仿宋" w:eastAsia="仿宋" w:cs="仿宋"/>
          <w:spacing w:val="4"/>
          <w:sz w:val="30"/>
          <w:szCs w:val="30"/>
          <w:highlight w:val="none"/>
          <w:lang w:eastAsia="zh-CN"/>
        </w:rPr>
      </w:pPr>
      <w:r>
        <w:rPr>
          <w:rFonts w:hint="eastAsia" w:ascii="仿宋" w:hAnsi="仿宋" w:eastAsia="仿宋" w:cs="仿宋"/>
          <w:spacing w:val="4"/>
          <w:sz w:val="30"/>
          <w:szCs w:val="30"/>
          <w:highlight w:val="none"/>
        </w:rPr>
        <w:t>（一）</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w:t>
      </w:r>
      <w:r>
        <w:rPr>
          <w:rFonts w:hint="eastAsia" w:ascii="仿宋" w:hAnsi="仿宋" w:eastAsia="仿宋" w:cs="仿宋"/>
          <w:spacing w:val="4"/>
          <w:sz w:val="30"/>
          <w:szCs w:val="30"/>
          <w:highlight w:val="none"/>
          <w:lang w:val="en-US" w:eastAsia="zh-CN"/>
        </w:rPr>
        <w:t>函</w:t>
      </w:r>
    </w:p>
    <w:p w14:paraId="433EA970">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（二）</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响应报价表</w:t>
      </w:r>
    </w:p>
    <w:p w14:paraId="6DFC2BBD">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（三）</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报价方案说明书</w:t>
      </w:r>
    </w:p>
    <w:p w14:paraId="704FC62B">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（四）资格证明文件</w:t>
      </w:r>
    </w:p>
    <w:p w14:paraId="247D5215">
      <w:pPr>
        <w:spacing w:line="360" w:lineRule="auto"/>
        <w:rPr>
          <w:rFonts w:hint="eastAsia" w:ascii="仿宋" w:hAnsi="仿宋" w:eastAsia="仿宋" w:cs="仿宋"/>
          <w:sz w:val="24"/>
          <w:szCs w:val="24"/>
          <w:highlight w:val="none"/>
        </w:rPr>
      </w:pPr>
    </w:p>
    <w:p w14:paraId="74678946">
      <w:pPr>
        <w:spacing w:line="360" w:lineRule="auto"/>
        <w:rPr>
          <w:rFonts w:hint="eastAsia" w:ascii="仿宋" w:hAnsi="仿宋" w:eastAsia="仿宋" w:cs="仿宋"/>
          <w:sz w:val="24"/>
          <w:szCs w:val="24"/>
          <w:highlight w:val="none"/>
        </w:rPr>
      </w:pPr>
    </w:p>
    <w:p w14:paraId="0F8D55C9">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注：</w:t>
      </w:r>
    </w:p>
    <w:p w14:paraId="1890DA73">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由目录所列内容组成，建议供应商按照目录所列顺序编制</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，并进行电子签章。</w:t>
      </w:r>
    </w:p>
    <w:p w14:paraId="51B79BD7">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2.建议添加2级及以上目录且页码索引清晰。添加内容的小标题根据</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方案及供应商自身情况设定。</w:t>
      </w:r>
    </w:p>
    <w:p w14:paraId="244D000F">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中，内容与在线填写内容保持一致。</w:t>
      </w:r>
    </w:p>
    <w:p w14:paraId="419CACC5">
      <w:pPr>
        <w:spacing w:line="360" w:lineRule="auto"/>
        <w:jc w:val="center"/>
        <w:rPr>
          <w:rFonts w:hint="eastAsia" w:ascii="仿宋" w:hAnsi="仿宋" w:eastAsia="仿宋" w:cs="仿宋"/>
          <w:b/>
          <w:spacing w:val="4"/>
          <w:sz w:val="36"/>
          <w:szCs w:val="36"/>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6672D608">
      <w:pPr>
        <w:spacing w:line="360" w:lineRule="auto"/>
        <w:jc w:val="center"/>
        <w:rPr>
          <w:rFonts w:hint="eastAsia" w:ascii="仿宋" w:hAnsi="仿宋" w:eastAsia="仿宋" w:cs="仿宋"/>
          <w:spacing w:val="4"/>
          <w:sz w:val="36"/>
          <w:szCs w:val="36"/>
          <w:highlight w:val="none"/>
          <w:lang w:val="en-US" w:eastAsia="zh-CN"/>
        </w:rPr>
      </w:pPr>
      <w:r>
        <w:rPr>
          <w:rFonts w:hint="eastAsia" w:ascii="仿宋" w:hAnsi="仿宋" w:eastAsia="仿宋" w:cs="仿宋"/>
          <w:b/>
          <w:spacing w:val="4"/>
          <w:sz w:val="36"/>
          <w:szCs w:val="36"/>
          <w:highlight w:val="none"/>
        </w:rPr>
        <w:t>一、</w:t>
      </w:r>
      <w:r>
        <w:rPr>
          <w:rFonts w:hint="eastAsia" w:ascii="仿宋" w:hAnsi="仿宋" w:eastAsia="仿宋" w:cs="仿宋"/>
          <w:b/>
          <w:spacing w:val="4"/>
          <w:sz w:val="36"/>
          <w:szCs w:val="36"/>
          <w:highlight w:val="none"/>
          <w:lang w:val="en-US" w:eastAsia="zh-CN"/>
        </w:rPr>
        <w:t>磋商响应函</w:t>
      </w:r>
    </w:p>
    <w:p w14:paraId="15151D5B">
      <w:pPr>
        <w:spacing w:line="360" w:lineRule="auto"/>
        <w:jc w:val="left"/>
        <w:rPr>
          <w:rFonts w:hint="eastAsia" w:ascii="仿宋" w:hAnsi="仿宋" w:eastAsia="仿宋" w:cs="仿宋"/>
          <w:spacing w:val="4"/>
          <w:sz w:val="24"/>
          <w:highlight w:val="none"/>
        </w:rPr>
      </w:pPr>
    </w:p>
    <w:p w14:paraId="78870CC2">
      <w:pPr>
        <w:widowControl/>
        <w:shd w:val="clear" w:color="auto" w:fill="FFFFFF"/>
        <w:spacing w:line="360" w:lineRule="auto"/>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致：{代理机构名称}</w:t>
      </w:r>
    </w:p>
    <w:p w14:paraId="55C8F230">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我单位作为</w:t>
      </w:r>
      <w:r>
        <w:rPr>
          <w:rFonts w:hint="eastAsia" w:ascii="仿宋" w:hAnsi="仿宋" w:eastAsia="仿宋" w:cs="仿宋"/>
          <w:color w:val="000000"/>
          <w:kern w:val="0"/>
          <w:sz w:val="24"/>
          <w:szCs w:val="24"/>
          <w:highlight w:val="none"/>
          <w:u w:val="single"/>
        </w:rPr>
        <w:t>{项目名称}</w:t>
      </w:r>
      <w:r>
        <w:rPr>
          <w:rFonts w:hint="eastAsia" w:ascii="仿宋" w:hAnsi="仿宋" w:eastAsia="仿宋" w:cs="仿宋"/>
          <w:color w:val="000000"/>
          <w:kern w:val="0"/>
          <w:sz w:val="24"/>
          <w:szCs w:val="24"/>
          <w:highlight w:val="none"/>
        </w:rPr>
        <w:t>（项目编号：</w:t>
      </w:r>
      <w:r>
        <w:rPr>
          <w:rFonts w:hint="eastAsia" w:ascii="仿宋" w:hAnsi="仿宋" w:eastAsia="仿宋" w:cs="仿宋"/>
          <w:color w:val="000000"/>
          <w:kern w:val="0"/>
          <w:sz w:val="24"/>
          <w:szCs w:val="24"/>
          <w:highlight w:val="none"/>
          <w:u w:val="single"/>
        </w:rPr>
        <w:t>{项目编码}）</w:t>
      </w:r>
      <w:r>
        <w:rPr>
          <w:rFonts w:hint="eastAsia" w:ascii="仿宋" w:hAnsi="仿宋" w:eastAsia="仿宋" w:cs="仿宋"/>
          <w:color w:val="000000"/>
          <w:kern w:val="0"/>
          <w:sz w:val="24"/>
          <w:szCs w:val="24"/>
          <w:highlight w:val="none"/>
        </w:rPr>
        <w:t>的投标（响应）供应商，自愿参与本项目政府采购活动，充分理解采购文件的要求，在此郑重声明及承诺：</w:t>
      </w:r>
    </w:p>
    <w:p w14:paraId="3DB8C4EC">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一、我单位具有独立承担民事责任的能力；</w:t>
      </w:r>
    </w:p>
    <w:p w14:paraId="10200FFA">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二、我单位具有良好的商业信誉和健全的财务会计制度；</w:t>
      </w:r>
    </w:p>
    <w:p w14:paraId="75E7026E">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三、我单位具有履行合同所必需的设备和专业技术能力；</w:t>
      </w:r>
    </w:p>
    <w:p w14:paraId="2C61C98F">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四、我单位具有依法缴纳税收和社会保障资金的良好记录；</w:t>
      </w:r>
    </w:p>
    <w:p w14:paraId="491FD36B">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五、我单位参加政府采购活动前三年内，在经营活动中没有重大违法记录；</w:t>
      </w:r>
    </w:p>
    <w:p w14:paraId="3043CD5C">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六、我单位满足采购文件规定的特定条件；</w:t>
      </w:r>
    </w:p>
    <w:p w14:paraId="739BC299">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七、我单位不存在与单位负责人为同一人或者存在直接控股、管理关系的其他供应商参与同一合同项下的政府采购活动的行为；</w:t>
      </w:r>
    </w:p>
    <w:p w14:paraId="35EAFF98">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八、我单位不属于为本项目提供整体设计、规范编制或者项目管理、监理、检测等服务的供应商；</w:t>
      </w:r>
    </w:p>
    <w:p w14:paraId="41B0CDF0">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九、我单位不存在与其他供应商委托同一单位或者个人编制投标（响应）文件、办理投标（响应）事宜的情形；</w:t>
      </w:r>
    </w:p>
    <w:p w14:paraId="1A6DCC62">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624BA201">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十一、我单位一旦中标（成交），将严格按照采购文件规定交纳代理服务费、履约保证金，在约定期限内签订采购合同，并严格履行采购合同规定的责任和义务；</w:t>
      </w:r>
    </w:p>
    <w:p w14:paraId="4BC41F06">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419222E">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8F6C660">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十四、我单位完全接受和理解本项目采购文件规定的实质性要求；</w:t>
      </w:r>
    </w:p>
    <w:p w14:paraId="0B0EF3E1">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十五、我单位承诺，响应有效期为提交响应文件截止之日起</w:t>
      </w:r>
      <w:r>
        <w:rPr>
          <w:rFonts w:hint="eastAsia" w:ascii="仿宋" w:hAnsi="仿宋" w:eastAsia="仿宋" w:cs="仿宋"/>
          <w:color w:val="000000"/>
          <w:kern w:val="0"/>
          <w:sz w:val="24"/>
          <w:szCs w:val="24"/>
          <w:highlight w:val="none"/>
          <w:u w:val="single"/>
        </w:rPr>
        <w:t>{投标（响应）有效期天数}</w:t>
      </w:r>
      <w:r>
        <w:rPr>
          <w:rFonts w:hint="eastAsia" w:ascii="仿宋" w:hAnsi="仿宋" w:eastAsia="仿宋" w:cs="仿宋"/>
          <w:color w:val="000000"/>
          <w:kern w:val="0"/>
          <w:sz w:val="24"/>
          <w:szCs w:val="24"/>
          <w:highlight w:val="none"/>
        </w:rPr>
        <w:t>天；</w:t>
      </w:r>
    </w:p>
    <w:p w14:paraId="2D5DC927">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4D02F08E">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特此声明。</w:t>
      </w:r>
    </w:p>
    <w:p w14:paraId="5AE99381">
      <w:pPr>
        <w:widowControl/>
        <w:shd w:val="clear" w:color="auto" w:fill="FFFFFF"/>
        <w:spacing w:line="360" w:lineRule="auto"/>
        <w:jc w:val="righ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供应商名称：</w:t>
      </w:r>
      <w:r>
        <w:rPr>
          <w:rFonts w:hint="eastAsia" w:ascii="仿宋" w:hAnsi="仿宋" w:eastAsia="仿宋" w:cs="仿宋"/>
          <w:color w:val="000000"/>
          <w:kern w:val="0"/>
          <w:sz w:val="24"/>
          <w:szCs w:val="24"/>
          <w:highlight w:val="none"/>
          <w:u w:val="single"/>
        </w:rPr>
        <w:t>{供应商名称}</w:t>
      </w:r>
      <w:r>
        <w:rPr>
          <w:rFonts w:hint="eastAsia" w:ascii="仿宋" w:hAnsi="仿宋" w:eastAsia="仿宋" w:cs="仿宋"/>
          <w:color w:val="000000"/>
          <w:kern w:val="0"/>
          <w:sz w:val="24"/>
          <w:szCs w:val="24"/>
          <w:highlight w:val="none"/>
        </w:rPr>
        <w:t>（签章）</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日 期: {当前日期}</w:t>
      </w:r>
      <w:r>
        <w:rPr>
          <w:rFonts w:hint="eastAsia" w:ascii="仿宋" w:hAnsi="仿宋" w:eastAsia="仿宋" w:cs="仿宋"/>
          <w:color w:val="000000"/>
          <w:kern w:val="0"/>
          <w:sz w:val="24"/>
          <w:szCs w:val="24"/>
          <w:highlight w:val="none"/>
        </w:rPr>
        <w:br w:type="textWrapping"/>
      </w:r>
    </w:p>
    <w:p w14:paraId="2854A976">
      <w:pPr>
        <w:widowControl/>
        <w:shd w:val="clear" w:color="auto" w:fill="FFFFFF"/>
        <w:spacing w:line="360" w:lineRule="auto"/>
        <w:jc w:val="left"/>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说明：</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2.需供应商提供的财务状况证明、履行合同所必需的设备和专业技术能力等证明材料的，按照本项目采购文件的规定提供。</w:t>
      </w:r>
    </w:p>
    <w:p w14:paraId="768A4DDE">
      <w:pPr>
        <w:spacing w:line="360" w:lineRule="auto"/>
        <w:rPr>
          <w:rFonts w:hint="eastAsia" w:ascii="仿宋" w:hAnsi="仿宋" w:eastAsia="仿宋" w:cs="仿宋"/>
          <w:spacing w:val="4"/>
          <w:sz w:val="24"/>
          <w:highlight w:val="none"/>
        </w:rPr>
      </w:pPr>
    </w:p>
    <w:p w14:paraId="6C8784F7">
      <w:pPr>
        <w:spacing w:line="360" w:lineRule="auto"/>
        <w:jc w:val="center"/>
        <w:rPr>
          <w:rFonts w:hint="eastAsia" w:ascii="仿宋" w:hAnsi="仿宋" w:eastAsia="仿宋" w:cs="仿宋"/>
          <w:highlight w:val="none"/>
        </w:rPr>
      </w:pPr>
    </w:p>
    <w:p w14:paraId="634647EC">
      <w:pPr>
        <w:spacing w:line="360" w:lineRule="auto"/>
        <w:jc w:val="center"/>
        <w:rPr>
          <w:rFonts w:hint="eastAsia" w:ascii="仿宋" w:hAnsi="仿宋" w:eastAsia="仿宋" w:cs="仿宋"/>
          <w:b/>
          <w:sz w:val="36"/>
          <w:szCs w:val="36"/>
          <w:highlight w:val="none"/>
        </w:rPr>
      </w:pPr>
      <w:r>
        <w:rPr>
          <w:rFonts w:hint="eastAsia" w:ascii="仿宋" w:hAnsi="仿宋" w:eastAsia="仿宋" w:cs="仿宋"/>
          <w:sz w:val="36"/>
          <w:szCs w:val="36"/>
          <w:highlight w:val="none"/>
        </w:rPr>
        <w:br w:type="page"/>
      </w:r>
      <w:r>
        <w:rPr>
          <w:rFonts w:hint="eastAsia" w:ascii="仿宋" w:hAnsi="仿宋" w:eastAsia="仿宋" w:cs="仿宋"/>
          <w:sz w:val="36"/>
          <w:szCs w:val="36"/>
          <w:highlight w:val="none"/>
        </w:rPr>
        <w:t>二、</w:t>
      </w:r>
      <w:r>
        <w:rPr>
          <w:rFonts w:hint="eastAsia" w:ascii="仿宋" w:hAnsi="仿宋" w:eastAsia="仿宋" w:cs="仿宋"/>
          <w:b/>
          <w:sz w:val="36"/>
          <w:szCs w:val="36"/>
          <w:highlight w:val="none"/>
        </w:rPr>
        <w:t>磋商响应报价表</w:t>
      </w:r>
    </w:p>
    <w:p w14:paraId="7375DFB4">
      <w:pPr>
        <w:spacing w:line="360" w:lineRule="auto"/>
        <w:rPr>
          <w:rFonts w:hint="eastAsia" w:ascii="仿宋" w:hAnsi="仿宋" w:eastAsia="仿宋" w:cs="仿宋"/>
          <w:sz w:val="24"/>
          <w:szCs w:val="24"/>
          <w:highlight w:val="none"/>
        </w:rPr>
      </w:pPr>
    </w:p>
    <w:p w14:paraId="7AA2D586">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1.1</w:t>
      </w:r>
      <w:r>
        <w:rPr>
          <w:rFonts w:hint="eastAsia" w:ascii="仿宋" w:hAnsi="仿宋" w:eastAsia="仿宋" w:cs="仿宋"/>
          <w:b/>
          <w:sz w:val="32"/>
          <w:szCs w:val="32"/>
          <w:highlight w:val="none"/>
          <w:lang w:val="en-US" w:eastAsia="zh-CN"/>
        </w:rPr>
        <w:t>磋商</w:t>
      </w:r>
      <w:r>
        <w:rPr>
          <w:rFonts w:hint="eastAsia" w:ascii="仿宋" w:hAnsi="仿宋" w:eastAsia="仿宋" w:cs="仿宋"/>
          <w:b/>
          <w:sz w:val="32"/>
          <w:szCs w:val="32"/>
          <w:highlight w:val="none"/>
        </w:rPr>
        <w:t>报价一览表</w:t>
      </w:r>
    </w:p>
    <w:p w14:paraId="2D5722DD">
      <w:pPr>
        <w:spacing w:line="360" w:lineRule="auto"/>
        <w:jc w:val="center"/>
        <w:rPr>
          <w:rFonts w:hint="eastAsia" w:ascii="仿宋" w:hAnsi="仿宋" w:eastAsia="仿宋" w:cs="仿宋"/>
          <w:b/>
          <w:color w:val="FF0000"/>
          <w:sz w:val="24"/>
          <w:szCs w:val="24"/>
          <w:highlight w:val="none"/>
        </w:rPr>
      </w:pPr>
    </w:p>
    <w:p w14:paraId="77CF615C">
      <w:pPr>
        <w:spacing w:line="360" w:lineRule="auto"/>
        <w:rPr>
          <w:rFonts w:hint="eastAsia" w:ascii="仿宋" w:hAnsi="仿宋" w:eastAsia="仿宋" w:cs="仿宋"/>
          <w:sz w:val="24"/>
          <w:szCs w:val="24"/>
          <w:highlight w:val="none"/>
        </w:rPr>
      </w:pPr>
    </w:p>
    <w:p w14:paraId="0831984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项目编号：</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11D5921F">
        <w:tblPrEx>
          <w:tblCellMar>
            <w:top w:w="0" w:type="dxa"/>
            <w:left w:w="28" w:type="dxa"/>
            <w:bottom w:w="0" w:type="dxa"/>
            <w:right w:w="28" w:type="dxa"/>
          </w:tblCellMar>
        </w:tblPrEx>
        <w:trPr>
          <w:trHeight w:val="90"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E367C3C">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磋商</w:t>
            </w:r>
            <w:r>
              <w:rPr>
                <w:rFonts w:hint="eastAsia" w:ascii="仿宋" w:hAnsi="仿宋" w:eastAsia="仿宋" w:cs="仿宋"/>
                <w:b/>
                <w:bCs/>
                <w:sz w:val="24"/>
                <w:szCs w:val="24"/>
                <w:highlight w:val="none"/>
              </w:rPr>
              <w:t>总报价</w:t>
            </w:r>
          </w:p>
          <w:p w14:paraId="56863CB0">
            <w:pPr>
              <w:spacing w:after="12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2E6717F9">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(大写)：元</w:t>
            </w:r>
          </w:p>
          <w:p w14:paraId="12C59DF9">
            <w:pPr>
              <w:spacing w:after="12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(小写)：¥</w:t>
            </w:r>
          </w:p>
        </w:tc>
      </w:tr>
      <w:tr w14:paraId="27093865">
        <w:tblPrEx>
          <w:tblCellMar>
            <w:top w:w="0" w:type="dxa"/>
            <w:left w:w="28" w:type="dxa"/>
            <w:bottom w:w="0" w:type="dxa"/>
            <w:right w:w="28" w:type="dxa"/>
          </w:tblCellMar>
        </w:tblPrEx>
        <w:trPr>
          <w:trHeight w:val="72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4518EDD">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highlight w:val="none"/>
                <w:lang w:val="en-US" w:eastAsia="zh-CN"/>
              </w:rPr>
              <w:t>交货期</w:t>
            </w:r>
          </w:p>
        </w:tc>
        <w:tc>
          <w:tcPr>
            <w:tcW w:w="6087" w:type="dxa"/>
            <w:tcBorders>
              <w:top w:val="single" w:color="auto" w:sz="6" w:space="0"/>
              <w:left w:val="single" w:color="auto" w:sz="6" w:space="0"/>
              <w:bottom w:val="single" w:color="auto" w:sz="4" w:space="0"/>
              <w:right w:val="single" w:color="auto" w:sz="6" w:space="0"/>
            </w:tcBorders>
            <w:vAlign w:val="center"/>
          </w:tcPr>
          <w:p w14:paraId="7D727CFD">
            <w:pPr>
              <w:spacing w:line="360" w:lineRule="auto"/>
              <w:jc w:val="center"/>
              <w:rPr>
                <w:rFonts w:hint="eastAsia" w:ascii="仿宋" w:hAnsi="仿宋" w:eastAsia="仿宋" w:cs="仿宋"/>
                <w:sz w:val="24"/>
                <w:szCs w:val="24"/>
                <w:highlight w:val="none"/>
              </w:rPr>
            </w:pPr>
          </w:p>
        </w:tc>
      </w:tr>
      <w:tr w14:paraId="11020240">
        <w:tblPrEx>
          <w:tblCellMar>
            <w:top w:w="0" w:type="dxa"/>
            <w:left w:w="28" w:type="dxa"/>
            <w:bottom w:w="0" w:type="dxa"/>
            <w:right w:w="28" w:type="dxa"/>
          </w:tblCellMar>
        </w:tblPrEx>
        <w:trPr>
          <w:trHeight w:val="589"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1E021268">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shd w:val="clear" w:fill="FFFFFF"/>
              </w:rPr>
              <w:t>质保期</w:t>
            </w:r>
          </w:p>
        </w:tc>
        <w:tc>
          <w:tcPr>
            <w:tcW w:w="6087" w:type="dxa"/>
            <w:tcBorders>
              <w:top w:val="single" w:color="auto" w:sz="6" w:space="0"/>
              <w:left w:val="single" w:color="auto" w:sz="6" w:space="0"/>
              <w:bottom w:val="single" w:color="auto" w:sz="6" w:space="0"/>
              <w:right w:val="single" w:color="auto" w:sz="6" w:space="0"/>
            </w:tcBorders>
            <w:vAlign w:val="center"/>
          </w:tcPr>
          <w:p w14:paraId="25427E6C">
            <w:pPr>
              <w:spacing w:line="360" w:lineRule="auto"/>
              <w:jc w:val="center"/>
              <w:rPr>
                <w:rFonts w:hint="eastAsia" w:ascii="仿宋" w:hAnsi="仿宋" w:eastAsia="仿宋" w:cs="仿宋"/>
                <w:sz w:val="24"/>
                <w:szCs w:val="24"/>
                <w:highlight w:val="none"/>
              </w:rPr>
            </w:pPr>
          </w:p>
        </w:tc>
      </w:tr>
      <w:tr w14:paraId="797DC06B">
        <w:tblPrEx>
          <w:tblCellMar>
            <w:top w:w="0" w:type="dxa"/>
            <w:left w:w="28" w:type="dxa"/>
            <w:bottom w:w="0" w:type="dxa"/>
            <w:right w:w="28" w:type="dxa"/>
          </w:tblCellMar>
        </w:tblPrEx>
        <w:trPr>
          <w:trHeight w:val="72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D8325E9">
            <w:pPr>
              <w:spacing w:line="360" w:lineRule="auto"/>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维护保养期</w:t>
            </w:r>
          </w:p>
        </w:tc>
        <w:tc>
          <w:tcPr>
            <w:tcW w:w="6087" w:type="dxa"/>
            <w:tcBorders>
              <w:top w:val="single" w:color="auto" w:sz="6" w:space="0"/>
              <w:left w:val="single" w:color="auto" w:sz="6" w:space="0"/>
              <w:bottom w:val="single" w:color="auto" w:sz="6" w:space="0"/>
              <w:right w:val="single" w:color="auto" w:sz="6" w:space="0"/>
            </w:tcBorders>
            <w:vAlign w:val="center"/>
          </w:tcPr>
          <w:p w14:paraId="60584C4E">
            <w:pPr>
              <w:spacing w:line="360" w:lineRule="auto"/>
              <w:jc w:val="center"/>
              <w:rPr>
                <w:rFonts w:hint="eastAsia" w:ascii="仿宋" w:hAnsi="仿宋" w:eastAsia="仿宋" w:cs="仿宋"/>
                <w:sz w:val="24"/>
                <w:szCs w:val="24"/>
                <w:highlight w:val="yellow"/>
              </w:rPr>
            </w:pPr>
          </w:p>
        </w:tc>
      </w:tr>
      <w:tr w14:paraId="27D0FA37">
        <w:tblPrEx>
          <w:tblCellMar>
            <w:top w:w="0" w:type="dxa"/>
            <w:left w:w="28" w:type="dxa"/>
            <w:bottom w:w="0" w:type="dxa"/>
            <w:right w:w="28" w:type="dxa"/>
          </w:tblCellMar>
        </w:tblPrEx>
        <w:trPr>
          <w:trHeight w:val="72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4E19405">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7D7D1325">
            <w:pPr>
              <w:spacing w:line="360" w:lineRule="auto"/>
              <w:jc w:val="center"/>
              <w:rPr>
                <w:rFonts w:hint="eastAsia" w:ascii="仿宋" w:hAnsi="仿宋" w:eastAsia="仿宋" w:cs="仿宋"/>
                <w:sz w:val="24"/>
                <w:szCs w:val="24"/>
                <w:highlight w:val="none"/>
              </w:rPr>
            </w:pPr>
          </w:p>
        </w:tc>
      </w:tr>
    </w:tbl>
    <w:p w14:paraId="6226E5E7">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w:t>
      </w:r>
    </w:p>
    <w:p w14:paraId="6F31B8BF">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表内报价内容以元为单位（如有小数，保留小数点后2位）。</w:t>
      </w:r>
    </w:p>
    <w:p w14:paraId="21FC196B">
      <w:pPr>
        <w:pStyle w:val="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lang w:val="en-US" w:eastAsia="zh-CN"/>
        </w:rPr>
        <w:t>2.磋商</w:t>
      </w:r>
      <w:r>
        <w:rPr>
          <w:rFonts w:hint="eastAsia" w:ascii="仿宋" w:hAnsi="仿宋" w:eastAsia="仿宋" w:cs="仿宋"/>
          <w:color w:val="auto"/>
          <w:szCs w:val="24"/>
          <w:highlight w:val="none"/>
        </w:rPr>
        <w:t>总报价大小写不一致时，以大写为准。</w:t>
      </w:r>
    </w:p>
    <w:p w14:paraId="7778B560">
      <w:pPr>
        <w:spacing w:line="360" w:lineRule="auto"/>
        <w:rPr>
          <w:rFonts w:hint="eastAsia" w:ascii="仿宋" w:hAnsi="仿宋" w:eastAsia="仿宋" w:cs="仿宋"/>
          <w:sz w:val="24"/>
          <w:szCs w:val="24"/>
          <w:highlight w:val="none"/>
        </w:rPr>
      </w:pPr>
    </w:p>
    <w:p w14:paraId="6DA82921">
      <w:pPr>
        <w:spacing w:line="360" w:lineRule="auto"/>
        <w:rPr>
          <w:rFonts w:hint="eastAsia" w:ascii="仿宋" w:hAnsi="仿宋" w:eastAsia="仿宋" w:cs="仿宋"/>
          <w:sz w:val="24"/>
          <w:highlight w:val="none"/>
        </w:rPr>
      </w:pPr>
    </w:p>
    <w:p w14:paraId="3083C516">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49BE22D2">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3BE76F4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64F6A176">
      <w:pPr>
        <w:jc w:val="center"/>
        <w:rPr>
          <w:rFonts w:hint="eastAsia" w:ascii="仿宋" w:hAnsi="仿宋" w:eastAsia="仿宋" w:cs="仿宋"/>
          <w:b/>
          <w:sz w:val="32"/>
          <w:szCs w:val="32"/>
        </w:rPr>
      </w:pPr>
      <w:r>
        <w:rPr>
          <w:rFonts w:hint="eastAsia" w:ascii="仿宋" w:hAnsi="仿宋" w:eastAsia="仿宋" w:cs="仿宋"/>
          <w:sz w:val="24"/>
          <w:szCs w:val="24"/>
          <w:highlight w:val="none"/>
        </w:rPr>
        <w:br w:type="page"/>
      </w:r>
      <w:r>
        <w:rPr>
          <w:rFonts w:hint="eastAsia" w:ascii="仿宋" w:hAnsi="仿宋" w:eastAsia="仿宋" w:cs="仿宋"/>
          <w:b/>
          <w:sz w:val="32"/>
          <w:szCs w:val="32"/>
        </w:rPr>
        <w:t>1.2分项报价表</w:t>
      </w:r>
    </w:p>
    <w:p w14:paraId="7E78E2BA">
      <w:pPr>
        <w:rPr>
          <w:rFonts w:hint="eastAsia" w:ascii="仿宋" w:hAnsi="仿宋" w:eastAsia="仿宋" w:cs="仿宋"/>
          <w:b/>
          <w:sz w:val="30"/>
          <w:szCs w:val="30"/>
        </w:rPr>
      </w:pPr>
      <w:r>
        <w:rPr>
          <w:rFonts w:hint="eastAsia" w:ascii="仿宋" w:hAnsi="仿宋" w:eastAsia="仿宋" w:cs="仿宋"/>
          <w:sz w:val="24"/>
          <w:szCs w:val="24"/>
        </w:rPr>
        <w:t xml:space="preserve">                 </w:t>
      </w:r>
    </w:p>
    <w:p w14:paraId="6EB19A78">
      <w:pPr>
        <w:rPr>
          <w:rFonts w:hint="eastAsia" w:ascii="仿宋" w:hAnsi="仿宋" w:eastAsia="仿宋" w:cs="仿宋"/>
          <w:b/>
          <w:sz w:val="30"/>
          <w:szCs w:val="30"/>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tbl>
      <w:tblPr>
        <w:tblStyle w:val="7"/>
        <w:tblW w:w="5596" w:type="pct"/>
        <w:jc w:val="center"/>
        <w:tblLayout w:type="autofit"/>
        <w:tblCellMar>
          <w:top w:w="0" w:type="dxa"/>
          <w:left w:w="28" w:type="dxa"/>
          <w:bottom w:w="0" w:type="dxa"/>
          <w:right w:w="28" w:type="dxa"/>
        </w:tblCellMar>
      </w:tblPr>
      <w:tblGrid>
        <w:gridCol w:w="748"/>
        <w:gridCol w:w="1408"/>
        <w:gridCol w:w="1438"/>
        <w:gridCol w:w="1438"/>
        <w:gridCol w:w="1440"/>
        <w:gridCol w:w="1447"/>
        <w:gridCol w:w="1440"/>
      </w:tblGrid>
      <w:tr w14:paraId="5687595E">
        <w:tblPrEx>
          <w:tblCellMar>
            <w:top w:w="0" w:type="dxa"/>
            <w:left w:w="28" w:type="dxa"/>
            <w:bottom w:w="0" w:type="dxa"/>
            <w:right w:w="28" w:type="dxa"/>
          </w:tblCellMar>
        </w:tblPrEx>
        <w:trPr>
          <w:trHeight w:val="645" w:hRule="atLeast"/>
          <w:jc w:val="center"/>
        </w:trPr>
        <w:tc>
          <w:tcPr>
            <w:tcW w:w="400" w:type="pct"/>
            <w:tcBorders>
              <w:top w:val="double" w:color="auto" w:sz="4" w:space="0"/>
              <w:left w:val="double" w:color="auto" w:sz="4" w:space="0"/>
              <w:bottom w:val="single" w:color="auto" w:sz="6" w:space="0"/>
            </w:tcBorders>
            <w:noWrap w:val="0"/>
            <w:vAlign w:val="center"/>
          </w:tcPr>
          <w:p w14:paraId="1BB9765B">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w:t>
            </w:r>
          </w:p>
        </w:tc>
        <w:tc>
          <w:tcPr>
            <w:tcW w:w="752" w:type="pct"/>
            <w:tcBorders>
              <w:top w:val="double" w:color="auto" w:sz="4" w:space="0"/>
              <w:left w:val="single" w:color="auto" w:sz="6" w:space="0"/>
              <w:bottom w:val="single" w:color="auto" w:sz="6" w:space="0"/>
              <w:right w:val="single" w:color="auto" w:sz="6" w:space="0"/>
            </w:tcBorders>
            <w:noWrap w:val="0"/>
            <w:vAlign w:val="center"/>
          </w:tcPr>
          <w:p w14:paraId="5C36DBFB">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p>
        </w:tc>
        <w:tc>
          <w:tcPr>
            <w:tcW w:w="768" w:type="pct"/>
            <w:tcBorders>
              <w:top w:val="double" w:color="auto" w:sz="4" w:space="0"/>
              <w:left w:val="single" w:color="auto" w:sz="6" w:space="0"/>
              <w:bottom w:val="single" w:color="auto" w:sz="6" w:space="0"/>
              <w:right w:val="single" w:color="auto" w:sz="6" w:space="0"/>
            </w:tcBorders>
            <w:noWrap w:val="0"/>
            <w:vAlign w:val="center"/>
          </w:tcPr>
          <w:p w14:paraId="7096A7B4">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3</w:t>
            </w:r>
          </w:p>
        </w:tc>
        <w:tc>
          <w:tcPr>
            <w:tcW w:w="768" w:type="pct"/>
            <w:tcBorders>
              <w:top w:val="double" w:color="auto" w:sz="4" w:space="0"/>
              <w:left w:val="single" w:color="auto" w:sz="6" w:space="0"/>
              <w:bottom w:val="single" w:color="auto" w:sz="6" w:space="0"/>
              <w:right w:val="single" w:color="auto" w:sz="6" w:space="0"/>
            </w:tcBorders>
            <w:noWrap w:val="0"/>
            <w:vAlign w:val="center"/>
          </w:tcPr>
          <w:p w14:paraId="6B26B8F1">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4</w:t>
            </w:r>
          </w:p>
        </w:tc>
        <w:tc>
          <w:tcPr>
            <w:tcW w:w="769" w:type="pct"/>
            <w:tcBorders>
              <w:top w:val="double" w:color="auto" w:sz="4" w:space="0"/>
              <w:left w:val="single" w:color="auto" w:sz="6" w:space="0"/>
              <w:bottom w:val="single" w:color="auto" w:sz="6" w:space="0"/>
              <w:right w:val="single" w:color="auto" w:sz="6" w:space="0"/>
            </w:tcBorders>
            <w:noWrap w:val="0"/>
            <w:vAlign w:val="center"/>
          </w:tcPr>
          <w:p w14:paraId="712E7F3B">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5</w:t>
            </w:r>
          </w:p>
        </w:tc>
        <w:tc>
          <w:tcPr>
            <w:tcW w:w="771" w:type="pct"/>
            <w:tcBorders>
              <w:top w:val="double" w:color="auto" w:sz="4" w:space="0"/>
              <w:left w:val="single" w:color="auto" w:sz="6" w:space="0"/>
              <w:bottom w:val="single" w:color="auto" w:sz="6" w:space="0"/>
              <w:right w:val="single" w:color="auto" w:sz="6" w:space="0"/>
            </w:tcBorders>
            <w:noWrap w:val="0"/>
            <w:vAlign w:val="center"/>
          </w:tcPr>
          <w:p w14:paraId="61F829ED">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6</w:t>
            </w:r>
          </w:p>
        </w:tc>
        <w:tc>
          <w:tcPr>
            <w:tcW w:w="769" w:type="pct"/>
            <w:tcBorders>
              <w:top w:val="double" w:color="auto" w:sz="4" w:space="0"/>
              <w:left w:val="single" w:color="auto" w:sz="6" w:space="0"/>
              <w:bottom w:val="single" w:color="auto" w:sz="6" w:space="0"/>
              <w:right w:val="double" w:color="auto" w:sz="4" w:space="0"/>
            </w:tcBorders>
            <w:noWrap w:val="0"/>
            <w:vAlign w:val="center"/>
          </w:tcPr>
          <w:p w14:paraId="036E3A09">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7</w:t>
            </w:r>
          </w:p>
        </w:tc>
      </w:tr>
      <w:tr w14:paraId="50F355B0">
        <w:tblPrEx>
          <w:tblCellMar>
            <w:top w:w="0" w:type="dxa"/>
            <w:left w:w="28" w:type="dxa"/>
            <w:bottom w:w="0" w:type="dxa"/>
            <w:right w:w="28" w:type="dxa"/>
          </w:tblCellMar>
        </w:tblPrEx>
        <w:trPr>
          <w:trHeight w:val="645" w:hRule="atLeast"/>
          <w:jc w:val="center"/>
        </w:trPr>
        <w:tc>
          <w:tcPr>
            <w:tcW w:w="400" w:type="pct"/>
            <w:tcBorders>
              <w:top w:val="single" w:color="auto" w:sz="6" w:space="0"/>
              <w:left w:val="double" w:color="auto" w:sz="4" w:space="0"/>
              <w:bottom w:val="single" w:color="auto" w:sz="6" w:space="0"/>
            </w:tcBorders>
            <w:noWrap w:val="0"/>
            <w:vAlign w:val="center"/>
          </w:tcPr>
          <w:p w14:paraId="7F4BA5BA">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752" w:type="pct"/>
            <w:tcBorders>
              <w:top w:val="single" w:color="auto" w:sz="6" w:space="0"/>
              <w:left w:val="single" w:color="auto" w:sz="6" w:space="0"/>
              <w:bottom w:val="single" w:color="auto" w:sz="6" w:space="0"/>
              <w:right w:val="single" w:color="auto" w:sz="6" w:space="0"/>
            </w:tcBorders>
            <w:noWrap w:val="0"/>
            <w:vAlign w:val="center"/>
          </w:tcPr>
          <w:p w14:paraId="39699DCB">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768" w:type="pct"/>
            <w:tcBorders>
              <w:top w:val="single" w:color="auto" w:sz="6" w:space="0"/>
              <w:left w:val="single" w:color="auto" w:sz="6" w:space="0"/>
              <w:bottom w:val="single" w:color="auto" w:sz="6" w:space="0"/>
              <w:right w:val="single" w:color="auto" w:sz="6" w:space="0"/>
            </w:tcBorders>
            <w:noWrap w:val="0"/>
            <w:vAlign w:val="center"/>
          </w:tcPr>
          <w:p w14:paraId="10214A1B">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型号和规格</w:t>
            </w:r>
          </w:p>
        </w:tc>
        <w:tc>
          <w:tcPr>
            <w:tcW w:w="768" w:type="pct"/>
            <w:tcBorders>
              <w:top w:val="single" w:color="auto" w:sz="6" w:space="0"/>
              <w:left w:val="single" w:color="auto" w:sz="6" w:space="0"/>
              <w:bottom w:val="single" w:color="auto" w:sz="6" w:space="0"/>
              <w:right w:val="single" w:color="auto" w:sz="6" w:space="0"/>
            </w:tcBorders>
            <w:noWrap w:val="0"/>
            <w:vAlign w:val="center"/>
          </w:tcPr>
          <w:p w14:paraId="25591332">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原产地及制造厂名</w:t>
            </w:r>
          </w:p>
        </w:tc>
        <w:tc>
          <w:tcPr>
            <w:tcW w:w="769" w:type="pct"/>
            <w:tcBorders>
              <w:top w:val="single" w:color="auto" w:sz="6" w:space="0"/>
              <w:left w:val="single" w:color="auto" w:sz="6" w:space="0"/>
              <w:bottom w:val="single" w:color="auto" w:sz="6" w:space="0"/>
              <w:right w:val="single" w:color="auto" w:sz="6" w:space="0"/>
            </w:tcBorders>
            <w:noWrap w:val="0"/>
            <w:vAlign w:val="center"/>
          </w:tcPr>
          <w:p w14:paraId="6FF3FF60">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771" w:type="pct"/>
            <w:tcBorders>
              <w:top w:val="single" w:color="auto" w:sz="6" w:space="0"/>
              <w:left w:val="single" w:color="auto" w:sz="6" w:space="0"/>
              <w:bottom w:val="single" w:color="auto" w:sz="6" w:space="0"/>
              <w:right w:val="single" w:color="auto" w:sz="6" w:space="0"/>
            </w:tcBorders>
            <w:noWrap w:val="0"/>
            <w:vAlign w:val="center"/>
          </w:tcPr>
          <w:p w14:paraId="5B656187">
            <w:pPr>
              <w:spacing w:line="0" w:lineRule="atLeast"/>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单价（元）</w:t>
            </w:r>
          </w:p>
        </w:tc>
        <w:tc>
          <w:tcPr>
            <w:tcW w:w="769" w:type="pct"/>
            <w:tcBorders>
              <w:top w:val="single" w:color="auto" w:sz="6" w:space="0"/>
              <w:left w:val="single" w:color="auto" w:sz="6" w:space="0"/>
              <w:bottom w:val="single" w:color="auto" w:sz="6" w:space="0"/>
              <w:right w:val="double" w:color="auto" w:sz="4" w:space="0"/>
            </w:tcBorders>
            <w:noWrap w:val="0"/>
            <w:vAlign w:val="center"/>
          </w:tcPr>
          <w:p w14:paraId="00DFF8CF">
            <w:pPr>
              <w:spacing w:line="0" w:lineRule="atLeas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合计</w:t>
            </w:r>
            <w:r>
              <w:rPr>
                <w:rFonts w:hint="eastAsia" w:ascii="仿宋" w:hAnsi="仿宋" w:eastAsia="仿宋" w:cs="仿宋"/>
                <w:bCs/>
                <w:color w:val="auto"/>
                <w:sz w:val="24"/>
                <w:szCs w:val="24"/>
                <w:highlight w:val="none"/>
              </w:rPr>
              <w:t>（元）</w:t>
            </w:r>
          </w:p>
        </w:tc>
      </w:tr>
      <w:tr w14:paraId="1EA384D0">
        <w:tblPrEx>
          <w:tblCellMar>
            <w:top w:w="0" w:type="dxa"/>
            <w:left w:w="28" w:type="dxa"/>
            <w:bottom w:w="0" w:type="dxa"/>
            <w:right w:w="28" w:type="dxa"/>
          </w:tblCellMar>
        </w:tblPrEx>
        <w:trPr>
          <w:trHeight w:val="645" w:hRule="atLeast"/>
          <w:jc w:val="center"/>
        </w:trPr>
        <w:tc>
          <w:tcPr>
            <w:tcW w:w="400" w:type="pct"/>
            <w:tcBorders>
              <w:top w:val="single" w:color="auto" w:sz="6" w:space="0"/>
              <w:left w:val="double" w:color="auto" w:sz="4" w:space="0"/>
              <w:bottom w:val="single" w:color="auto" w:sz="4" w:space="0"/>
            </w:tcBorders>
            <w:noWrap w:val="0"/>
            <w:vAlign w:val="center"/>
          </w:tcPr>
          <w:p w14:paraId="4C315142">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6" w:space="0"/>
              <w:left w:val="single" w:color="auto" w:sz="6" w:space="0"/>
              <w:bottom w:val="single" w:color="auto" w:sz="4" w:space="0"/>
              <w:right w:val="single" w:color="auto" w:sz="6" w:space="0"/>
            </w:tcBorders>
            <w:noWrap w:val="0"/>
            <w:vAlign w:val="center"/>
          </w:tcPr>
          <w:p w14:paraId="149EF303">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6" w:space="0"/>
              <w:left w:val="single" w:color="auto" w:sz="6" w:space="0"/>
              <w:bottom w:val="single" w:color="auto" w:sz="4" w:space="0"/>
              <w:right w:val="single" w:color="auto" w:sz="6" w:space="0"/>
            </w:tcBorders>
            <w:noWrap w:val="0"/>
            <w:vAlign w:val="center"/>
          </w:tcPr>
          <w:p w14:paraId="131D5CF7">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6" w:space="0"/>
              <w:left w:val="single" w:color="auto" w:sz="6" w:space="0"/>
              <w:bottom w:val="single" w:color="auto" w:sz="4" w:space="0"/>
              <w:right w:val="single" w:color="auto" w:sz="6" w:space="0"/>
            </w:tcBorders>
            <w:noWrap w:val="0"/>
            <w:vAlign w:val="center"/>
          </w:tcPr>
          <w:p w14:paraId="2E273E30">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6" w:space="0"/>
              <w:left w:val="single" w:color="auto" w:sz="6" w:space="0"/>
              <w:bottom w:val="single" w:color="auto" w:sz="4" w:space="0"/>
              <w:right w:val="single" w:color="auto" w:sz="6" w:space="0"/>
            </w:tcBorders>
            <w:noWrap w:val="0"/>
            <w:vAlign w:val="center"/>
          </w:tcPr>
          <w:p w14:paraId="3D3E1DB0">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6" w:space="0"/>
              <w:left w:val="single" w:color="auto" w:sz="6" w:space="0"/>
              <w:bottom w:val="single" w:color="auto" w:sz="4" w:space="0"/>
              <w:right w:val="single" w:color="auto" w:sz="6" w:space="0"/>
            </w:tcBorders>
            <w:noWrap w:val="0"/>
            <w:vAlign w:val="center"/>
          </w:tcPr>
          <w:p w14:paraId="35864B09">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6" w:space="0"/>
              <w:left w:val="single" w:color="auto" w:sz="6" w:space="0"/>
              <w:bottom w:val="single" w:color="auto" w:sz="4" w:space="0"/>
              <w:right w:val="double" w:color="auto" w:sz="4" w:space="0"/>
            </w:tcBorders>
            <w:noWrap w:val="0"/>
            <w:vAlign w:val="center"/>
          </w:tcPr>
          <w:p w14:paraId="7AE1E70C">
            <w:pPr>
              <w:spacing w:line="0" w:lineRule="atLeast"/>
              <w:jc w:val="center"/>
              <w:rPr>
                <w:rFonts w:hint="eastAsia" w:ascii="仿宋" w:hAnsi="仿宋" w:eastAsia="仿宋" w:cs="仿宋"/>
                <w:color w:val="auto"/>
                <w:sz w:val="24"/>
                <w:szCs w:val="24"/>
                <w:highlight w:val="none"/>
              </w:rPr>
            </w:pPr>
          </w:p>
        </w:tc>
      </w:tr>
      <w:tr w14:paraId="00D63E7C">
        <w:tblPrEx>
          <w:tblCellMar>
            <w:top w:w="0" w:type="dxa"/>
            <w:left w:w="28" w:type="dxa"/>
            <w:bottom w:w="0" w:type="dxa"/>
            <w:right w:w="28" w:type="dxa"/>
          </w:tblCellMar>
        </w:tblPrEx>
        <w:trPr>
          <w:trHeight w:val="645" w:hRule="atLeast"/>
          <w:jc w:val="center"/>
        </w:trPr>
        <w:tc>
          <w:tcPr>
            <w:tcW w:w="400" w:type="pct"/>
            <w:tcBorders>
              <w:top w:val="single" w:color="auto" w:sz="4" w:space="0"/>
              <w:left w:val="double" w:color="auto" w:sz="4" w:space="0"/>
              <w:bottom w:val="single" w:color="auto" w:sz="6" w:space="0"/>
            </w:tcBorders>
            <w:noWrap w:val="0"/>
            <w:vAlign w:val="center"/>
          </w:tcPr>
          <w:p w14:paraId="482F083D">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4" w:space="0"/>
              <w:left w:val="single" w:color="auto" w:sz="6" w:space="0"/>
              <w:bottom w:val="single" w:color="auto" w:sz="6" w:space="0"/>
              <w:right w:val="single" w:color="auto" w:sz="6" w:space="0"/>
            </w:tcBorders>
            <w:noWrap w:val="0"/>
            <w:vAlign w:val="center"/>
          </w:tcPr>
          <w:p w14:paraId="34E79C7D">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4" w:space="0"/>
              <w:left w:val="single" w:color="auto" w:sz="6" w:space="0"/>
              <w:bottom w:val="single" w:color="auto" w:sz="6" w:space="0"/>
              <w:right w:val="single" w:color="auto" w:sz="6" w:space="0"/>
            </w:tcBorders>
            <w:noWrap w:val="0"/>
            <w:vAlign w:val="center"/>
          </w:tcPr>
          <w:p w14:paraId="65913D20">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4" w:space="0"/>
              <w:left w:val="single" w:color="auto" w:sz="6" w:space="0"/>
              <w:bottom w:val="single" w:color="auto" w:sz="6" w:space="0"/>
              <w:right w:val="single" w:color="auto" w:sz="6" w:space="0"/>
            </w:tcBorders>
            <w:noWrap w:val="0"/>
            <w:vAlign w:val="center"/>
          </w:tcPr>
          <w:p w14:paraId="04A904F3">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41126D0D">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4" w:space="0"/>
              <w:left w:val="single" w:color="auto" w:sz="6" w:space="0"/>
              <w:bottom w:val="single" w:color="auto" w:sz="6" w:space="0"/>
              <w:right w:val="single" w:color="auto" w:sz="6" w:space="0"/>
            </w:tcBorders>
            <w:noWrap w:val="0"/>
            <w:vAlign w:val="center"/>
          </w:tcPr>
          <w:p w14:paraId="665C6279">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double" w:color="auto" w:sz="4" w:space="0"/>
            </w:tcBorders>
            <w:noWrap w:val="0"/>
            <w:vAlign w:val="center"/>
          </w:tcPr>
          <w:p w14:paraId="738B38EA">
            <w:pPr>
              <w:spacing w:line="0" w:lineRule="atLeast"/>
              <w:jc w:val="center"/>
              <w:rPr>
                <w:rFonts w:hint="eastAsia" w:ascii="仿宋" w:hAnsi="仿宋" w:eastAsia="仿宋" w:cs="仿宋"/>
                <w:color w:val="auto"/>
                <w:sz w:val="24"/>
                <w:szCs w:val="24"/>
                <w:highlight w:val="none"/>
              </w:rPr>
            </w:pPr>
          </w:p>
        </w:tc>
      </w:tr>
      <w:tr w14:paraId="06431354">
        <w:tblPrEx>
          <w:tblCellMar>
            <w:top w:w="0" w:type="dxa"/>
            <w:left w:w="28" w:type="dxa"/>
            <w:bottom w:w="0" w:type="dxa"/>
            <w:right w:w="28" w:type="dxa"/>
          </w:tblCellMar>
        </w:tblPrEx>
        <w:trPr>
          <w:trHeight w:val="645" w:hRule="atLeast"/>
          <w:jc w:val="center"/>
        </w:trPr>
        <w:tc>
          <w:tcPr>
            <w:tcW w:w="400" w:type="pct"/>
            <w:tcBorders>
              <w:top w:val="single" w:color="auto" w:sz="4" w:space="0"/>
              <w:left w:val="double" w:color="auto" w:sz="4" w:space="0"/>
              <w:bottom w:val="single" w:color="auto" w:sz="6" w:space="0"/>
            </w:tcBorders>
            <w:noWrap w:val="0"/>
            <w:vAlign w:val="center"/>
          </w:tcPr>
          <w:p w14:paraId="06F631D9">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4" w:space="0"/>
              <w:left w:val="single" w:color="auto" w:sz="6" w:space="0"/>
              <w:bottom w:val="single" w:color="auto" w:sz="6" w:space="0"/>
              <w:right w:val="single" w:color="auto" w:sz="6" w:space="0"/>
            </w:tcBorders>
            <w:noWrap w:val="0"/>
            <w:vAlign w:val="center"/>
          </w:tcPr>
          <w:p w14:paraId="3BBE7A14">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4" w:space="0"/>
              <w:left w:val="single" w:color="auto" w:sz="6" w:space="0"/>
              <w:bottom w:val="single" w:color="auto" w:sz="6" w:space="0"/>
              <w:right w:val="single" w:color="auto" w:sz="6" w:space="0"/>
            </w:tcBorders>
            <w:noWrap w:val="0"/>
            <w:vAlign w:val="center"/>
          </w:tcPr>
          <w:p w14:paraId="15037180">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4" w:space="0"/>
              <w:left w:val="single" w:color="auto" w:sz="6" w:space="0"/>
              <w:bottom w:val="single" w:color="auto" w:sz="6" w:space="0"/>
              <w:right w:val="single" w:color="auto" w:sz="6" w:space="0"/>
            </w:tcBorders>
            <w:noWrap w:val="0"/>
            <w:vAlign w:val="center"/>
          </w:tcPr>
          <w:p w14:paraId="7F01BE71">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501A2B40">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4" w:space="0"/>
              <w:left w:val="single" w:color="auto" w:sz="6" w:space="0"/>
              <w:bottom w:val="single" w:color="auto" w:sz="6" w:space="0"/>
              <w:right w:val="single" w:color="auto" w:sz="6" w:space="0"/>
            </w:tcBorders>
            <w:noWrap w:val="0"/>
            <w:vAlign w:val="center"/>
          </w:tcPr>
          <w:p w14:paraId="6A94462D">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double" w:color="auto" w:sz="4" w:space="0"/>
            </w:tcBorders>
            <w:noWrap w:val="0"/>
            <w:vAlign w:val="center"/>
          </w:tcPr>
          <w:p w14:paraId="7810FE28">
            <w:pPr>
              <w:spacing w:line="0" w:lineRule="atLeast"/>
              <w:jc w:val="center"/>
              <w:rPr>
                <w:rFonts w:hint="eastAsia" w:ascii="仿宋" w:hAnsi="仿宋" w:eastAsia="仿宋" w:cs="仿宋"/>
                <w:color w:val="auto"/>
                <w:sz w:val="24"/>
                <w:szCs w:val="24"/>
                <w:highlight w:val="none"/>
              </w:rPr>
            </w:pPr>
          </w:p>
        </w:tc>
      </w:tr>
      <w:tr w14:paraId="4788859B">
        <w:tblPrEx>
          <w:tblCellMar>
            <w:top w:w="0" w:type="dxa"/>
            <w:left w:w="28" w:type="dxa"/>
            <w:bottom w:w="0" w:type="dxa"/>
            <w:right w:w="28" w:type="dxa"/>
          </w:tblCellMar>
        </w:tblPrEx>
        <w:trPr>
          <w:trHeight w:val="645" w:hRule="atLeast"/>
          <w:jc w:val="center"/>
        </w:trPr>
        <w:tc>
          <w:tcPr>
            <w:tcW w:w="400" w:type="pct"/>
            <w:tcBorders>
              <w:top w:val="single" w:color="auto" w:sz="4" w:space="0"/>
              <w:left w:val="double" w:color="auto" w:sz="4" w:space="0"/>
              <w:bottom w:val="single" w:color="auto" w:sz="6" w:space="0"/>
            </w:tcBorders>
            <w:noWrap w:val="0"/>
            <w:vAlign w:val="center"/>
          </w:tcPr>
          <w:p w14:paraId="4C1246D6">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4" w:space="0"/>
              <w:left w:val="single" w:color="auto" w:sz="6" w:space="0"/>
              <w:bottom w:val="single" w:color="auto" w:sz="6" w:space="0"/>
              <w:right w:val="single" w:color="auto" w:sz="6" w:space="0"/>
            </w:tcBorders>
            <w:noWrap w:val="0"/>
            <w:vAlign w:val="center"/>
          </w:tcPr>
          <w:p w14:paraId="0D4375C1">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4" w:space="0"/>
              <w:left w:val="single" w:color="auto" w:sz="6" w:space="0"/>
              <w:bottom w:val="single" w:color="auto" w:sz="6" w:space="0"/>
              <w:right w:val="single" w:color="auto" w:sz="6" w:space="0"/>
            </w:tcBorders>
            <w:noWrap w:val="0"/>
            <w:vAlign w:val="center"/>
          </w:tcPr>
          <w:p w14:paraId="6DCA34B1">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4" w:space="0"/>
              <w:left w:val="single" w:color="auto" w:sz="6" w:space="0"/>
              <w:bottom w:val="single" w:color="auto" w:sz="6" w:space="0"/>
              <w:right w:val="single" w:color="auto" w:sz="6" w:space="0"/>
            </w:tcBorders>
            <w:noWrap w:val="0"/>
            <w:vAlign w:val="center"/>
          </w:tcPr>
          <w:p w14:paraId="089ADA78">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7F3235BC">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4" w:space="0"/>
              <w:left w:val="single" w:color="auto" w:sz="6" w:space="0"/>
              <w:bottom w:val="single" w:color="auto" w:sz="6" w:space="0"/>
              <w:right w:val="single" w:color="auto" w:sz="6" w:space="0"/>
            </w:tcBorders>
            <w:noWrap w:val="0"/>
            <w:vAlign w:val="center"/>
          </w:tcPr>
          <w:p w14:paraId="1180EBFC">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double" w:color="auto" w:sz="4" w:space="0"/>
            </w:tcBorders>
            <w:noWrap w:val="0"/>
            <w:vAlign w:val="center"/>
          </w:tcPr>
          <w:p w14:paraId="311230D2">
            <w:pPr>
              <w:spacing w:line="0" w:lineRule="atLeast"/>
              <w:jc w:val="center"/>
              <w:rPr>
                <w:rFonts w:hint="eastAsia" w:ascii="仿宋" w:hAnsi="仿宋" w:eastAsia="仿宋" w:cs="仿宋"/>
                <w:color w:val="auto"/>
                <w:sz w:val="24"/>
                <w:szCs w:val="24"/>
                <w:highlight w:val="none"/>
              </w:rPr>
            </w:pPr>
          </w:p>
        </w:tc>
      </w:tr>
      <w:tr w14:paraId="02CF3E60">
        <w:tblPrEx>
          <w:tblCellMar>
            <w:top w:w="0" w:type="dxa"/>
            <w:left w:w="28" w:type="dxa"/>
            <w:bottom w:w="0" w:type="dxa"/>
            <w:right w:w="28" w:type="dxa"/>
          </w:tblCellMar>
        </w:tblPrEx>
        <w:trPr>
          <w:trHeight w:val="645" w:hRule="atLeast"/>
          <w:jc w:val="center"/>
        </w:trPr>
        <w:tc>
          <w:tcPr>
            <w:tcW w:w="400" w:type="pct"/>
            <w:tcBorders>
              <w:top w:val="single" w:color="auto" w:sz="4" w:space="0"/>
              <w:left w:val="double" w:color="auto" w:sz="4" w:space="0"/>
              <w:bottom w:val="single" w:color="auto" w:sz="6" w:space="0"/>
            </w:tcBorders>
            <w:noWrap w:val="0"/>
            <w:vAlign w:val="center"/>
          </w:tcPr>
          <w:p w14:paraId="74D5BEEC">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4" w:space="0"/>
              <w:left w:val="single" w:color="auto" w:sz="6" w:space="0"/>
              <w:bottom w:val="single" w:color="auto" w:sz="6" w:space="0"/>
              <w:right w:val="single" w:color="auto" w:sz="6" w:space="0"/>
            </w:tcBorders>
            <w:noWrap w:val="0"/>
            <w:vAlign w:val="center"/>
          </w:tcPr>
          <w:p w14:paraId="591B6581">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4" w:space="0"/>
              <w:left w:val="single" w:color="auto" w:sz="6" w:space="0"/>
              <w:bottom w:val="single" w:color="auto" w:sz="6" w:space="0"/>
              <w:right w:val="single" w:color="auto" w:sz="6" w:space="0"/>
            </w:tcBorders>
            <w:noWrap w:val="0"/>
            <w:vAlign w:val="center"/>
          </w:tcPr>
          <w:p w14:paraId="0CD1F5D3">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4" w:space="0"/>
              <w:left w:val="single" w:color="auto" w:sz="6" w:space="0"/>
              <w:bottom w:val="single" w:color="auto" w:sz="6" w:space="0"/>
              <w:right w:val="single" w:color="auto" w:sz="6" w:space="0"/>
            </w:tcBorders>
            <w:noWrap w:val="0"/>
            <w:vAlign w:val="center"/>
          </w:tcPr>
          <w:p w14:paraId="7D118EC0">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209309C3">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4" w:space="0"/>
              <w:left w:val="single" w:color="auto" w:sz="6" w:space="0"/>
              <w:bottom w:val="single" w:color="auto" w:sz="6" w:space="0"/>
              <w:right w:val="single" w:color="auto" w:sz="6" w:space="0"/>
            </w:tcBorders>
            <w:noWrap w:val="0"/>
            <w:vAlign w:val="center"/>
          </w:tcPr>
          <w:p w14:paraId="67D7EA5F">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double" w:color="auto" w:sz="4" w:space="0"/>
            </w:tcBorders>
            <w:noWrap w:val="0"/>
            <w:vAlign w:val="center"/>
          </w:tcPr>
          <w:p w14:paraId="11D6BAAF">
            <w:pPr>
              <w:spacing w:line="0" w:lineRule="atLeast"/>
              <w:jc w:val="center"/>
              <w:rPr>
                <w:rFonts w:hint="eastAsia" w:ascii="仿宋" w:hAnsi="仿宋" w:eastAsia="仿宋" w:cs="仿宋"/>
                <w:color w:val="auto"/>
                <w:sz w:val="24"/>
                <w:szCs w:val="24"/>
                <w:highlight w:val="none"/>
              </w:rPr>
            </w:pPr>
          </w:p>
        </w:tc>
      </w:tr>
      <w:tr w14:paraId="4FABA60C">
        <w:tblPrEx>
          <w:tblCellMar>
            <w:top w:w="0" w:type="dxa"/>
            <w:left w:w="28" w:type="dxa"/>
            <w:bottom w:w="0" w:type="dxa"/>
            <w:right w:w="28" w:type="dxa"/>
          </w:tblCellMar>
        </w:tblPrEx>
        <w:trPr>
          <w:trHeight w:val="645" w:hRule="atLeast"/>
          <w:jc w:val="center"/>
        </w:trPr>
        <w:tc>
          <w:tcPr>
            <w:tcW w:w="4230" w:type="pct"/>
            <w:gridSpan w:val="6"/>
            <w:tcBorders>
              <w:top w:val="single" w:color="auto" w:sz="4" w:space="0"/>
              <w:left w:val="double" w:color="auto" w:sz="4" w:space="0"/>
              <w:bottom w:val="double" w:color="auto" w:sz="4" w:space="0"/>
              <w:right w:val="single" w:color="auto" w:sz="6" w:space="0"/>
            </w:tcBorders>
            <w:noWrap w:val="0"/>
            <w:vAlign w:val="center"/>
          </w:tcPr>
          <w:p w14:paraId="6B9E076C">
            <w:pPr>
              <w:spacing w:line="0" w:lineRule="atLeast"/>
              <w:ind w:right="36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总计（元）</w:t>
            </w:r>
          </w:p>
        </w:tc>
        <w:tc>
          <w:tcPr>
            <w:tcW w:w="769" w:type="pct"/>
            <w:tcBorders>
              <w:top w:val="single" w:color="auto" w:sz="4" w:space="0"/>
              <w:left w:val="single" w:color="auto" w:sz="6" w:space="0"/>
              <w:bottom w:val="double" w:color="auto" w:sz="4" w:space="0"/>
              <w:right w:val="double" w:color="auto" w:sz="4" w:space="0"/>
            </w:tcBorders>
            <w:noWrap w:val="0"/>
            <w:vAlign w:val="center"/>
          </w:tcPr>
          <w:p w14:paraId="27A85302">
            <w:pPr>
              <w:spacing w:line="0" w:lineRule="atLeast"/>
              <w:jc w:val="center"/>
              <w:rPr>
                <w:rFonts w:hint="eastAsia" w:ascii="仿宋" w:hAnsi="仿宋" w:eastAsia="仿宋" w:cs="仿宋"/>
                <w:color w:val="auto"/>
                <w:sz w:val="24"/>
                <w:szCs w:val="24"/>
                <w:highlight w:val="none"/>
              </w:rPr>
            </w:pPr>
          </w:p>
        </w:tc>
      </w:tr>
    </w:tbl>
    <w:p w14:paraId="4739CC5D">
      <w:pPr>
        <w:spacing w:line="360" w:lineRule="auto"/>
        <w:rPr>
          <w:rFonts w:hint="eastAsia" w:ascii="仿宋" w:hAnsi="仿宋" w:eastAsia="仿宋" w:cs="仿宋"/>
          <w:iCs/>
          <w:sz w:val="24"/>
        </w:rPr>
      </w:pPr>
      <w:r>
        <w:rPr>
          <w:rFonts w:hint="eastAsia" w:ascii="仿宋" w:hAnsi="仿宋" w:eastAsia="仿宋" w:cs="仿宋"/>
          <w:iCs/>
          <w:sz w:val="24"/>
        </w:rPr>
        <w:t>注：</w:t>
      </w:r>
    </w:p>
    <w:p w14:paraId="411DD2BF">
      <w:pPr>
        <w:spacing w:line="360" w:lineRule="auto"/>
        <w:rPr>
          <w:rFonts w:hint="eastAsia" w:ascii="仿宋" w:hAnsi="仿宋" w:eastAsia="仿宋" w:cs="仿宋"/>
          <w:iCs/>
          <w:sz w:val="24"/>
          <w:lang w:eastAsia="zh-CN"/>
        </w:rPr>
      </w:pPr>
      <w:r>
        <w:rPr>
          <w:rFonts w:hint="eastAsia" w:ascii="仿宋" w:hAnsi="仿宋" w:eastAsia="仿宋" w:cs="仿宋"/>
          <w:iCs/>
          <w:sz w:val="24"/>
        </w:rPr>
        <w:t>1.以上表格格式行、列可增减</w:t>
      </w:r>
      <w:r>
        <w:rPr>
          <w:rFonts w:hint="eastAsia" w:ascii="仿宋" w:hAnsi="仿宋" w:eastAsia="仿宋" w:cs="仿宋"/>
          <w:iCs/>
          <w:sz w:val="24"/>
          <w:lang w:eastAsia="zh-CN"/>
        </w:rPr>
        <w:t>；</w:t>
      </w:r>
    </w:p>
    <w:p w14:paraId="452BD292">
      <w:pPr>
        <w:spacing w:line="360" w:lineRule="auto"/>
        <w:rPr>
          <w:rFonts w:hint="eastAsia" w:ascii="仿宋" w:hAnsi="仿宋" w:eastAsia="仿宋" w:cs="仿宋"/>
          <w:iCs/>
          <w:sz w:val="24"/>
          <w:lang w:val="en-US" w:eastAsia="zh-CN"/>
        </w:rPr>
      </w:pPr>
      <w:r>
        <w:rPr>
          <w:rFonts w:hint="eastAsia" w:ascii="仿宋" w:hAnsi="仿宋" w:eastAsia="仿宋" w:cs="仿宋"/>
          <w:iCs/>
          <w:sz w:val="24"/>
          <w:lang w:val="en-US" w:eastAsia="zh-CN"/>
        </w:rPr>
        <w:t>2.表内报价内容以元为单位，最多保留小数点后两位。</w:t>
      </w:r>
    </w:p>
    <w:p w14:paraId="3DEF386B">
      <w:pPr>
        <w:spacing w:line="360" w:lineRule="auto"/>
        <w:rPr>
          <w:rFonts w:hint="eastAsia" w:ascii="仿宋" w:hAnsi="仿宋" w:eastAsia="仿宋" w:cs="仿宋"/>
          <w:iCs/>
          <w:sz w:val="24"/>
          <w:lang w:val="en-US" w:eastAsia="zh-CN"/>
        </w:rPr>
      </w:pPr>
    </w:p>
    <w:p w14:paraId="00146533">
      <w:pPr>
        <w:spacing w:line="360" w:lineRule="auto"/>
        <w:rPr>
          <w:rFonts w:hint="eastAsia" w:ascii="仿宋" w:hAnsi="仿宋" w:eastAsia="仿宋" w:cs="仿宋"/>
          <w:iCs/>
          <w:sz w:val="24"/>
          <w:lang w:val="en-US" w:eastAsia="zh-CN"/>
        </w:rPr>
      </w:pPr>
    </w:p>
    <w:p w14:paraId="6E102C77">
      <w:pPr>
        <w:spacing w:line="360" w:lineRule="auto"/>
        <w:ind w:right="151" w:rightChars="72"/>
        <w:rPr>
          <w:rFonts w:hint="eastAsia" w:ascii="仿宋" w:hAnsi="仿宋" w:eastAsia="仿宋" w:cs="仿宋"/>
          <w:b/>
          <w:bCs/>
          <w:sz w:val="24"/>
        </w:rPr>
      </w:pPr>
    </w:p>
    <w:p w14:paraId="6F6DCD14">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1C4694FE">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2929E992">
      <w:pPr>
        <w:ind w:left="5027" w:leftChars="2394" w:firstLine="1920" w:firstLineChars="800"/>
        <w:rPr>
          <w:rFonts w:hint="eastAsia" w:ascii="仿宋" w:hAnsi="仿宋" w:eastAsia="仿宋" w:cs="仿宋"/>
          <w:sz w:val="24"/>
          <w:szCs w:val="24"/>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6901A075">
      <w:pPr>
        <w:rPr>
          <w:rFonts w:hint="eastAsia" w:ascii="仿宋" w:hAnsi="仿宋" w:eastAsia="仿宋" w:cs="仿宋"/>
          <w:sz w:val="24"/>
          <w:szCs w:val="24"/>
        </w:rPr>
      </w:pPr>
      <w:r>
        <w:rPr>
          <w:rFonts w:hint="eastAsia" w:ascii="仿宋" w:hAnsi="仿宋" w:eastAsia="仿宋" w:cs="仿宋"/>
          <w:sz w:val="24"/>
          <w:szCs w:val="24"/>
        </w:rPr>
        <w:br w:type="page"/>
      </w:r>
    </w:p>
    <w:p w14:paraId="65BBD00F">
      <w:pPr>
        <w:jc w:val="center"/>
        <w:rPr>
          <w:rFonts w:hint="eastAsia" w:ascii="仿宋" w:hAnsi="仿宋" w:eastAsia="仿宋" w:cs="仿宋"/>
          <w:b/>
          <w:sz w:val="32"/>
          <w:szCs w:val="32"/>
        </w:rPr>
      </w:pPr>
      <w:r>
        <w:rPr>
          <w:rFonts w:hint="eastAsia" w:ascii="仿宋" w:hAnsi="仿宋" w:eastAsia="仿宋" w:cs="仿宋"/>
          <w:b/>
          <w:sz w:val="32"/>
          <w:szCs w:val="32"/>
        </w:rPr>
        <w:t>1.</w:t>
      </w:r>
      <w:r>
        <w:rPr>
          <w:rFonts w:hint="eastAsia" w:ascii="仿宋" w:hAnsi="仿宋" w:eastAsia="仿宋" w:cs="仿宋"/>
          <w:b/>
          <w:sz w:val="32"/>
          <w:szCs w:val="32"/>
          <w:lang w:val="en-US" w:eastAsia="zh-CN"/>
        </w:rPr>
        <w:t>3</w:t>
      </w:r>
      <w:r>
        <w:rPr>
          <w:rFonts w:hint="eastAsia" w:ascii="仿宋" w:hAnsi="仿宋" w:eastAsia="仿宋" w:cs="仿宋"/>
          <w:b/>
          <w:sz w:val="32"/>
          <w:szCs w:val="32"/>
        </w:rPr>
        <w:t>货物说明一览表</w:t>
      </w:r>
    </w:p>
    <w:p w14:paraId="1BE59E59">
      <w:pPr>
        <w:jc w:val="both"/>
        <w:rPr>
          <w:rFonts w:hint="eastAsia" w:ascii="仿宋" w:hAnsi="仿宋" w:eastAsia="仿宋" w:cs="仿宋"/>
          <w:sz w:val="24"/>
          <w:szCs w:val="24"/>
        </w:rPr>
      </w:pPr>
    </w:p>
    <w:p w14:paraId="2B0E229B">
      <w:pPr>
        <w:jc w:val="both"/>
        <w:rPr>
          <w:rFonts w:hint="eastAsia" w:ascii="仿宋" w:hAnsi="仿宋" w:eastAsia="仿宋" w:cs="仿宋"/>
          <w:sz w:val="24"/>
          <w:szCs w:val="24"/>
          <w:u w:val="single"/>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p>
    <w:tbl>
      <w:tblPr>
        <w:tblStyle w:val="7"/>
        <w:tblW w:w="93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58"/>
        <w:gridCol w:w="1140"/>
        <w:gridCol w:w="759"/>
        <w:gridCol w:w="1140"/>
        <w:gridCol w:w="1602"/>
        <w:gridCol w:w="775"/>
        <w:gridCol w:w="1125"/>
        <w:gridCol w:w="1183"/>
        <w:gridCol w:w="1013"/>
      </w:tblGrid>
      <w:tr w14:paraId="4F327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71E3CEE7">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品目号</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4A91F05">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货物名称</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4491847E">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品牌</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C710907">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规格/型号</w:t>
            </w:r>
          </w:p>
        </w:tc>
        <w:tc>
          <w:tcPr>
            <w:tcW w:w="1602" w:type="dxa"/>
            <w:tcBorders>
              <w:top w:val="single" w:color="auto" w:sz="4" w:space="0"/>
              <w:left w:val="single" w:color="auto" w:sz="4" w:space="0"/>
              <w:bottom w:val="single" w:color="auto" w:sz="4" w:space="0"/>
              <w:right w:val="single" w:color="auto" w:sz="4" w:space="0"/>
            </w:tcBorders>
            <w:noWrap w:val="0"/>
            <w:vAlign w:val="center"/>
          </w:tcPr>
          <w:p w14:paraId="50B97A7D">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原厂地/制造商名称</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A43620A">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数量</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C532D77">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单价</w:t>
            </w:r>
          </w:p>
          <w:p w14:paraId="37B4587E">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7E80B02D">
            <w:pPr>
              <w:spacing w:line="0" w:lineRule="atLeast"/>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合计</w:t>
            </w:r>
          </w:p>
          <w:p w14:paraId="70C02DE1">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AA44869">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7927E0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38199661">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75222E29">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6276444B">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68473C9">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200844BF">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AA57717">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1063068">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7952ABB">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1009D21">
            <w:pPr>
              <w:jc w:val="center"/>
              <w:rPr>
                <w:rFonts w:hint="eastAsia" w:ascii="仿宋" w:hAnsi="仿宋" w:eastAsia="仿宋" w:cs="仿宋"/>
                <w:color w:val="auto"/>
                <w:sz w:val="24"/>
                <w:szCs w:val="24"/>
                <w:highlight w:val="none"/>
              </w:rPr>
            </w:pPr>
          </w:p>
        </w:tc>
      </w:tr>
      <w:tr w14:paraId="1B6F5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418F8876">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EC31394">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151999A7">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9E41D8C">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4FE32601">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3E8663E">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5991D665">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598C7D6">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EBA8C11">
            <w:pPr>
              <w:jc w:val="center"/>
              <w:rPr>
                <w:rFonts w:hint="eastAsia" w:ascii="仿宋" w:hAnsi="仿宋" w:eastAsia="仿宋" w:cs="仿宋"/>
                <w:color w:val="auto"/>
                <w:sz w:val="24"/>
                <w:szCs w:val="24"/>
                <w:highlight w:val="none"/>
              </w:rPr>
            </w:pPr>
          </w:p>
        </w:tc>
      </w:tr>
      <w:tr w14:paraId="70E57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2"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456FB1A0">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424A884">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7755EEF5">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2588276">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7FDE89CE">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8CEADA3">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415A784">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1FCCBFFB">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D2B3420">
            <w:pPr>
              <w:jc w:val="center"/>
              <w:rPr>
                <w:rFonts w:hint="eastAsia" w:ascii="仿宋" w:hAnsi="仿宋" w:eastAsia="仿宋" w:cs="仿宋"/>
                <w:color w:val="auto"/>
                <w:sz w:val="24"/>
                <w:szCs w:val="24"/>
                <w:highlight w:val="none"/>
              </w:rPr>
            </w:pPr>
          </w:p>
        </w:tc>
      </w:tr>
      <w:tr w14:paraId="00034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7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2EAC1F4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D84BB2F">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06D693F5">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7DC53E3">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3461AE25">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BD761EE">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0B9FA01">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06E0F998">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763C1C1">
            <w:pPr>
              <w:jc w:val="center"/>
              <w:rPr>
                <w:rFonts w:hint="eastAsia" w:ascii="仿宋" w:hAnsi="仿宋" w:eastAsia="仿宋" w:cs="仿宋"/>
                <w:color w:val="auto"/>
                <w:sz w:val="24"/>
                <w:szCs w:val="24"/>
                <w:highlight w:val="none"/>
              </w:rPr>
            </w:pPr>
          </w:p>
        </w:tc>
      </w:tr>
    </w:tbl>
    <w:p w14:paraId="7E7BC1E2">
      <w:pPr>
        <w:spacing w:line="360" w:lineRule="auto"/>
        <w:rPr>
          <w:rFonts w:hint="eastAsia" w:ascii="仿宋" w:hAnsi="仿宋" w:eastAsia="仿宋" w:cs="仿宋"/>
          <w:sz w:val="24"/>
          <w:lang w:eastAsia="zh-CN"/>
        </w:rPr>
      </w:pPr>
      <w:r>
        <w:rPr>
          <w:rFonts w:hint="eastAsia" w:ascii="仿宋" w:hAnsi="仿宋" w:eastAsia="仿宋" w:cs="仿宋"/>
          <w:iCs/>
          <w:sz w:val="24"/>
        </w:rPr>
        <w:t>注：以上表格格式行、列可增减</w:t>
      </w:r>
      <w:r>
        <w:rPr>
          <w:rFonts w:hint="eastAsia" w:ascii="仿宋" w:hAnsi="仿宋" w:eastAsia="仿宋" w:cs="仿宋"/>
          <w:iCs/>
          <w:sz w:val="24"/>
          <w:lang w:eastAsia="zh-CN"/>
        </w:rPr>
        <w:t>。</w:t>
      </w:r>
    </w:p>
    <w:p w14:paraId="2BA47DA4">
      <w:pPr>
        <w:spacing w:line="360" w:lineRule="auto"/>
        <w:ind w:firstLine="6000" w:firstLineChars="2500"/>
        <w:rPr>
          <w:rFonts w:hint="eastAsia" w:ascii="仿宋" w:hAnsi="仿宋" w:eastAsia="仿宋" w:cs="仿宋"/>
          <w:sz w:val="24"/>
        </w:rPr>
      </w:pPr>
    </w:p>
    <w:p w14:paraId="226CD529">
      <w:pPr>
        <w:spacing w:line="360" w:lineRule="auto"/>
        <w:ind w:firstLine="6000" w:firstLineChars="2500"/>
        <w:rPr>
          <w:rFonts w:hint="eastAsia" w:ascii="仿宋" w:hAnsi="仿宋" w:eastAsia="仿宋" w:cs="仿宋"/>
          <w:sz w:val="24"/>
        </w:rPr>
      </w:pPr>
    </w:p>
    <w:p w14:paraId="0128F5D9">
      <w:pPr>
        <w:spacing w:line="360" w:lineRule="auto"/>
        <w:ind w:firstLine="6000" w:firstLineChars="2500"/>
        <w:rPr>
          <w:rFonts w:hint="eastAsia" w:ascii="仿宋" w:hAnsi="仿宋" w:eastAsia="仿宋" w:cs="仿宋"/>
          <w:sz w:val="24"/>
        </w:rPr>
      </w:pPr>
    </w:p>
    <w:p w14:paraId="3566A7E7">
      <w:pPr>
        <w:spacing w:line="360" w:lineRule="auto"/>
        <w:ind w:firstLine="4320" w:firstLineChars="18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5EB97662">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7F39A554">
      <w:pPr>
        <w:spacing w:line="360" w:lineRule="auto"/>
        <w:jc w:val="center"/>
        <w:rPr>
          <w:rFonts w:hint="eastAsia" w:ascii="仿宋" w:hAnsi="仿宋" w:eastAsia="仿宋" w:cs="仿宋"/>
          <w:b/>
          <w:sz w:val="32"/>
          <w:szCs w:val="32"/>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66A90F5B">
      <w:pPr>
        <w:spacing w:line="360" w:lineRule="auto"/>
        <w:jc w:val="center"/>
        <w:rPr>
          <w:rFonts w:hint="eastAsia" w:ascii="仿宋" w:hAnsi="仿宋" w:eastAsia="仿宋" w:cs="仿宋"/>
          <w:sz w:val="24"/>
          <w:szCs w:val="24"/>
          <w:highlight w:val="none"/>
          <w:lang w:val="en-US" w:eastAsia="zh-CN"/>
        </w:rPr>
      </w:pPr>
    </w:p>
    <w:p w14:paraId="6590D600">
      <w:pPr>
        <w:pStyle w:val="9"/>
        <w:spacing w:line="360" w:lineRule="auto"/>
        <w:jc w:val="both"/>
        <w:rPr>
          <w:rFonts w:hint="eastAsia" w:ascii="仿宋" w:hAnsi="仿宋" w:eastAsia="仿宋" w:cs="仿宋"/>
          <w:i w:val="0"/>
          <w:iCs w:val="0"/>
          <w:highlight w:val="none"/>
          <w:lang w:val="en-US" w:eastAsia="zh-CN"/>
        </w:rPr>
      </w:pPr>
    </w:p>
    <w:p w14:paraId="311C3685">
      <w:pPr>
        <w:spacing w:line="360" w:lineRule="auto"/>
        <w:rPr>
          <w:rFonts w:hint="eastAsia" w:ascii="仿宋" w:hAnsi="仿宋" w:eastAsia="仿宋" w:cs="仿宋"/>
          <w:b/>
          <w:sz w:val="36"/>
          <w:szCs w:val="36"/>
          <w:highlight w:val="none"/>
        </w:rPr>
      </w:pPr>
    </w:p>
    <w:p w14:paraId="2A34B5B1">
      <w:pPr>
        <w:spacing w:line="360" w:lineRule="auto"/>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p>
    <w:p w14:paraId="6B6F0E3A">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三、磋商报价方案说明书</w:t>
      </w:r>
    </w:p>
    <w:p w14:paraId="72D9D048">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项目名称：   </w:t>
      </w:r>
    </w:p>
    <w:p w14:paraId="5F23594E">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项目编号：</w:t>
      </w:r>
    </w:p>
    <w:p w14:paraId="7F9F6DE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59264;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3D69F1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按照</w:t>
      </w:r>
      <w:r>
        <w:rPr>
          <w:rFonts w:hint="eastAsia" w:ascii="仿宋" w:hAnsi="仿宋" w:eastAsia="仿宋" w:cs="仿宋"/>
          <w:sz w:val="24"/>
          <w:szCs w:val="24"/>
          <w:highlight w:val="none"/>
          <w:lang w:val="en-US" w:eastAsia="zh-CN"/>
        </w:rPr>
        <w:t>竞争性磋商</w:t>
      </w:r>
      <w:r>
        <w:rPr>
          <w:rFonts w:hint="eastAsia" w:ascii="仿宋" w:hAnsi="仿宋" w:eastAsia="仿宋" w:cs="仿宋"/>
          <w:sz w:val="24"/>
          <w:szCs w:val="24"/>
          <w:highlight w:val="none"/>
        </w:rPr>
        <w:t>文件的要求编制</w:t>
      </w:r>
      <w:r>
        <w:rPr>
          <w:rFonts w:hint="eastAsia" w:ascii="仿宋" w:hAnsi="仿宋" w:eastAsia="仿宋" w:cs="仿宋"/>
          <w:sz w:val="24"/>
          <w:szCs w:val="24"/>
          <w:highlight w:val="none"/>
          <w:lang w:val="en-US" w:eastAsia="zh-CN"/>
        </w:rPr>
        <w:t>磋商报价方案</w:t>
      </w:r>
      <w:r>
        <w:rPr>
          <w:rFonts w:hint="eastAsia" w:ascii="仿宋" w:hAnsi="仿宋" w:eastAsia="仿宋" w:cs="仿宋"/>
          <w:sz w:val="24"/>
          <w:szCs w:val="24"/>
          <w:highlight w:val="none"/>
        </w:rPr>
        <w:t>说明书（格式自拟）。</w:t>
      </w:r>
    </w:p>
    <w:p w14:paraId="05B94768">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内容包括</w:t>
      </w:r>
      <w:r>
        <w:rPr>
          <w:rFonts w:hint="eastAsia" w:ascii="仿宋" w:hAnsi="仿宋" w:eastAsia="仿宋" w:cs="仿宋"/>
          <w:sz w:val="24"/>
          <w:szCs w:val="24"/>
          <w:highlight w:val="none"/>
          <w:lang w:val="en-US" w:eastAsia="zh-CN"/>
        </w:rPr>
        <w:t>本次项目</w:t>
      </w:r>
      <w:r>
        <w:rPr>
          <w:rFonts w:hint="eastAsia" w:ascii="仿宋" w:hAnsi="仿宋" w:eastAsia="仿宋" w:cs="仿宋"/>
          <w:sz w:val="24"/>
          <w:szCs w:val="24"/>
          <w:highlight w:val="none"/>
        </w:rPr>
        <w:t>内容的详细说明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包括但不限于：</w:t>
      </w:r>
    </w:p>
    <w:p w14:paraId="6D2A3B58">
      <w:pPr>
        <w:numPr>
          <w:ilvl w:val="0"/>
          <w:numId w:val="1"/>
        </w:numPr>
        <w:spacing w:line="360" w:lineRule="auto"/>
        <w:ind w:firstLine="480" w:firstLineChars="200"/>
        <w:rPr>
          <w:rFonts w:hint="eastAsia" w:ascii="仿宋" w:hAnsi="仿宋" w:eastAsia="仿宋" w:cs="仿宋"/>
          <w:sz w:val="24"/>
          <w:szCs w:val="24"/>
          <w:highlight w:val="none"/>
          <w:lang w:eastAsia="zh-CN"/>
        </w:rPr>
      </w:pPr>
      <w:r>
        <w:rPr>
          <w:rFonts w:ascii="仿宋_GB2312" w:hAnsi="仿宋_GB2312" w:eastAsia="仿宋_GB2312" w:cs="仿宋_GB2312"/>
          <w:sz w:val="24"/>
          <w:szCs w:val="24"/>
        </w:rPr>
        <w:t>技术响应</w:t>
      </w:r>
      <w:r>
        <w:rPr>
          <w:rFonts w:hint="eastAsia" w:ascii="仿宋" w:hAnsi="仿宋" w:eastAsia="仿宋" w:cs="仿宋"/>
          <w:sz w:val="24"/>
          <w:szCs w:val="24"/>
          <w:highlight w:val="none"/>
          <w:lang w:eastAsia="zh-CN"/>
        </w:rPr>
        <w:t>；</w:t>
      </w:r>
    </w:p>
    <w:p w14:paraId="06181E04">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产品配置</w:t>
      </w:r>
      <w:r>
        <w:rPr>
          <w:rFonts w:hint="eastAsia" w:ascii="仿宋" w:hAnsi="仿宋" w:eastAsia="仿宋" w:cs="仿宋"/>
          <w:sz w:val="24"/>
          <w:szCs w:val="24"/>
          <w:highlight w:val="none"/>
          <w:lang w:eastAsia="zh-CN"/>
        </w:rPr>
        <w:t>；</w:t>
      </w:r>
    </w:p>
    <w:p w14:paraId="7B8A84A4">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实施方案</w:t>
      </w:r>
      <w:r>
        <w:rPr>
          <w:rFonts w:hint="eastAsia" w:ascii="仿宋" w:hAnsi="仿宋" w:eastAsia="仿宋" w:cs="仿宋"/>
          <w:sz w:val="24"/>
          <w:szCs w:val="24"/>
          <w:highlight w:val="none"/>
          <w:lang w:eastAsia="zh-CN"/>
        </w:rPr>
        <w:t>；</w:t>
      </w:r>
    </w:p>
    <w:p w14:paraId="78310EC0">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_GB2312" w:hAnsi="仿宋_GB2312" w:eastAsia="仿宋_GB2312" w:cs="仿宋_GB2312"/>
          <w:sz w:val="24"/>
          <w:szCs w:val="24"/>
          <w:lang w:val="en-US" w:eastAsia="zh-CN"/>
        </w:rPr>
        <w:t>供货保障</w:t>
      </w:r>
      <w:r>
        <w:rPr>
          <w:rFonts w:hint="eastAsia" w:ascii="仿宋" w:hAnsi="仿宋" w:eastAsia="仿宋" w:cs="仿宋"/>
          <w:sz w:val="24"/>
          <w:szCs w:val="24"/>
          <w:highlight w:val="none"/>
          <w:lang w:eastAsia="zh-CN"/>
        </w:rPr>
        <w:t>；</w:t>
      </w:r>
    </w:p>
    <w:p w14:paraId="18B70309">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售后服务</w:t>
      </w:r>
      <w:r>
        <w:rPr>
          <w:rFonts w:hint="eastAsia" w:ascii="仿宋" w:hAnsi="仿宋" w:eastAsia="仿宋" w:cs="仿宋"/>
          <w:sz w:val="24"/>
          <w:szCs w:val="24"/>
          <w:highlight w:val="none"/>
          <w:lang w:val="en-US" w:eastAsia="zh-CN"/>
        </w:rPr>
        <w:t>；</w:t>
      </w:r>
    </w:p>
    <w:p w14:paraId="754DDEEF">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lang w:val="en-US" w:eastAsia="zh-CN"/>
        </w:rPr>
        <w:t>维护保养期</w:t>
      </w:r>
      <w:r>
        <w:rPr>
          <w:rFonts w:hint="eastAsia" w:ascii="仿宋" w:hAnsi="仿宋" w:eastAsia="仿宋" w:cs="仿宋"/>
          <w:sz w:val="24"/>
          <w:szCs w:val="24"/>
          <w:highlight w:val="none"/>
          <w:lang w:val="en-US" w:eastAsia="zh-CN"/>
        </w:rPr>
        <w:t>；</w:t>
      </w:r>
    </w:p>
    <w:p w14:paraId="7813572A">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业绩</w:t>
      </w:r>
      <w:r>
        <w:rPr>
          <w:rFonts w:hint="eastAsia" w:ascii="仿宋" w:hAnsi="仿宋" w:eastAsia="仿宋" w:cs="仿宋"/>
          <w:sz w:val="24"/>
          <w:szCs w:val="24"/>
          <w:highlight w:val="none"/>
          <w:lang w:val="en-US" w:eastAsia="zh-CN"/>
        </w:rPr>
        <w:t>。</w:t>
      </w:r>
    </w:p>
    <w:p w14:paraId="51598A3D">
      <w:pPr>
        <w:widowControl w:val="0"/>
        <w:numPr>
          <w:ilvl w:val="0"/>
          <w:numId w:val="0"/>
        </w:numPr>
        <w:tabs>
          <w:tab w:val="left" w:pos="312"/>
        </w:tabs>
        <w:spacing w:line="360" w:lineRule="auto"/>
        <w:jc w:val="both"/>
        <w:rPr>
          <w:rFonts w:hint="eastAsia" w:ascii="仿宋" w:hAnsi="仿宋" w:eastAsia="仿宋" w:cs="仿宋"/>
          <w:sz w:val="24"/>
          <w:szCs w:val="24"/>
          <w:highlight w:val="none"/>
          <w:lang w:val="en-US" w:eastAsia="zh-CN"/>
        </w:rPr>
      </w:pPr>
    </w:p>
    <w:p w14:paraId="5FAC7941">
      <w:pPr>
        <w:widowControl w:val="0"/>
        <w:numPr>
          <w:ilvl w:val="0"/>
          <w:numId w:val="0"/>
        </w:numPr>
        <w:tabs>
          <w:tab w:val="left" w:pos="312"/>
        </w:tabs>
        <w:spacing w:line="360" w:lineRule="auto"/>
        <w:jc w:val="both"/>
        <w:rPr>
          <w:rFonts w:hint="eastAsia" w:ascii="仿宋" w:hAnsi="仿宋" w:eastAsia="仿宋" w:cs="仿宋"/>
          <w:sz w:val="24"/>
          <w:szCs w:val="24"/>
          <w:highlight w:val="none"/>
          <w:lang w:val="en-US" w:eastAsia="zh-CN"/>
        </w:rPr>
      </w:pPr>
    </w:p>
    <w:p w14:paraId="710F1E4D">
      <w:pPr>
        <w:pStyle w:val="2"/>
        <w:spacing w:line="360" w:lineRule="auto"/>
        <w:rPr>
          <w:rFonts w:hint="eastAsia" w:ascii="仿宋" w:hAnsi="仿宋" w:eastAsia="仿宋" w:cs="仿宋"/>
          <w:szCs w:val="24"/>
          <w:highlight w:val="none"/>
        </w:rPr>
      </w:pPr>
    </w:p>
    <w:p w14:paraId="220DD120">
      <w:pPr>
        <w:spacing w:line="360" w:lineRule="auto"/>
        <w:rPr>
          <w:rFonts w:hint="eastAsia" w:ascii="仿宋" w:hAnsi="仿宋" w:eastAsia="仿宋" w:cs="仿宋"/>
          <w:highlight w:val="none"/>
        </w:rPr>
      </w:pPr>
    </w:p>
    <w:p w14:paraId="33BA8C85">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3954AFC6">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76CA5497">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14:paraId="1B0B2D99">
      <w:pPr>
        <w:spacing w:line="360" w:lineRule="auto"/>
        <w:rPr>
          <w:rFonts w:hint="eastAsia" w:ascii="仿宋" w:hAnsi="仿宋" w:eastAsia="仿宋" w:cs="仿宋"/>
          <w:sz w:val="24"/>
          <w:szCs w:val="24"/>
          <w:highlight w:val="none"/>
          <w:lang w:val="en-US" w:eastAsia="zh-CN"/>
        </w:rPr>
      </w:pPr>
    </w:p>
    <w:p w14:paraId="6277D679">
      <w:pPr>
        <w:spacing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br w:type="page"/>
      </w:r>
    </w:p>
    <w:p w14:paraId="69303571">
      <w:pPr>
        <w:spacing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附件1：</w:t>
      </w:r>
    </w:p>
    <w:p w14:paraId="645FC013">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商务响应偏差表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630"/>
        <w:gridCol w:w="2675"/>
        <w:gridCol w:w="1100"/>
        <w:gridCol w:w="2021"/>
      </w:tblGrid>
      <w:tr w14:paraId="1540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24C92C79">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630" w:type="dxa"/>
            <w:vAlign w:val="center"/>
          </w:tcPr>
          <w:p w14:paraId="2D0574AA">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75" w:type="dxa"/>
            <w:vAlign w:val="center"/>
          </w:tcPr>
          <w:p w14:paraId="34D7A973">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100" w:type="dxa"/>
            <w:vAlign w:val="center"/>
          </w:tcPr>
          <w:p w14:paraId="48DF2BB8">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21" w:type="dxa"/>
            <w:vAlign w:val="center"/>
          </w:tcPr>
          <w:p w14:paraId="16261A96">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14:paraId="11D6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FE1825A">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630" w:type="dxa"/>
            <w:vAlign w:val="center"/>
          </w:tcPr>
          <w:p w14:paraId="2F25CC15">
            <w:pPr>
              <w:widowControl/>
              <w:spacing w:line="360" w:lineRule="auto"/>
              <w:rPr>
                <w:rFonts w:hint="eastAsia" w:ascii="仿宋" w:hAnsi="仿宋" w:eastAsia="仿宋" w:cs="仿宋"/>
                <w:sz w:val="24"/>
                <w:szCs w:val="24"/>
                <w:highlight w:val="none"/>
              </w:rPr>
            </w:pPr>
          </w:p>
        </w:tc>
        <w:tc>
          <w:tcPr>
            <w:tcW w:w="2675" w:type="dxa"/>
            <w:vAlign w:val="center"/>
          </w:tcPr>
          <w:p w14:paraId="17CBC1B0">
            <w:pPr>
              <w:widowControl/>
              <w:spacing w:line="360" w:lineRule="auto"/>
              <w:rPr>
                <w:rFonts w:hint="eastAsia" w:ascii="仿宋" w:hAnsi="仿宋" w:eastAsia="仿宋" w:cs="仿宋"/>
                <w:sz w:val="24"/>
                <w:szCs w:val="24"/>
                <w:highlight w:val="none"/>
              </w:rPr>
            </w:pPr>
          </w:p>
        </w:tc>
        <w:tc>
          <w:tcPr>
            <w:tcW w:w="1100" w:type="dxa"/>
            <w:vAlign w:val="center"/>
          </w:tcPr>
          <w:p w14:paraId="4B93E82A">
            <w:pPr>
              <w:widowControl/>
              <w:spacing w:line="360" w:lineRule="auto"/>
              <w:rPr>
                <w:rFonts w:hint="eastAsia" w:ascii="仿宋" w:hAnsi="仿宋" w:eastAsia="仿宋" w:cs="仿宋"/>
                <w:sz w:val="24"/>
                <w:szCs w:val="24"/>
                <w:highlight w:val="none"/>
              </w:rPr>
            </w:pPr>
          </w:p>
        </w:tc>
        <w:tc>
          <w:tcPr>
            <w:tcW w:w="2021" w:type="dxa"/>
            <w:vAlign w:val="center"/>
          </w:tcPr>
          <w:p w14:paraId="55ED2DC5">
            <w:pPr>
              <w:widowControl/>
              <w:spacing w:line="360" w:lineRule="auto"/>
              <w:rPr>
                <w:rFonts w:hint="eastAsia" w:ascii="仿宋" w:hAnsi="仿宋" w:eastAsia="仿宋" w:cs="仿宋"/>
                <w:sz w:val="24"/>
                <w:szCs w:val="24"/>
                <w:highlight w:val="none"/>
              </w:rPr>
            </w:pPr>
          </w:p>
        </w:tc>
      </w:tr>
      <w:tr w14:paraId="344C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47DBACE">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630" w:type="dxa"/>
            <w:vAlign w:val="center"/>
          </w:tcPr>
          <w:p w14:paraId="640D562A">
            <w:pPr>
              <w:widowControl/>
              <w:spacing w:line="360" w:lineRule="auto"/>
              <w:rPr>
                <w:rFonts w:hint="eastAsia" w:ascii="仿宋" w:hAnsi="仿宋" w:eastAsia="仿宋" w:cs="仿宋"/>
                <w:sz w:val="24"/>
                <w:szCs w:val="24"/>
                <w:highlight w:val="none"/>
              </w:rPr>
            </w:pPr>
          </w:p>
        </w:tc>
        <w:tc>
          <w:tcPr>
            <w:tcW w:w="2675" w:type="dxa"/>
            <w:vAlign w:val="center"/>
          </w:tcPr>
          <w:p w14:paraId="12F72613">
            <w:pPr>
              <w:widowControl/>
              <w:spacing w:line="360" w:lineRule="auto"/>
              <w:rPr>
                <w:rFonts w:hint="eastAsia" w:ascii="仿宋" w:hAnsi="仿宋" w:eastAsia="仿宋" w:cs="仿宋"/>
                <w:sz w:val="24"/>
                <w:szCs w:val="24"/>
                <w:highlight w:val="none"/>
              </w:rPr>
            </w:pPr>
          </w:p>
        </w:tc>
        <w:tc>
          <w:tcPr>
            <w:tcW w:w="1100" w:type="dxa"/>
            <w:vAlign w:val="center"/>
          </w:tcPr>
          <w:p w14:paraId="0E01D894">
            <w:pPr>
              <w:widowControl/>
              <w:spacing w:line="360" w:lineRule="auto"/>
              <w:rPr>
                <w:rFonts w:hint="eastAsia" w:ascii="仿宋" w:hAnsi="仿宋" w:eastAsia="仿宋" w:cs="仿宋"/>
                <w:sz w:val="24"/>
                <w:szCs w:val="24"/>
                <w:highlight w:val="none"/>
              </w:rPr>
            </w:pPr>
          </w:p>
        </w:tc>
        <w:tc>
          <w:tcPr>
            <w:tcW w:w="2021" w:type="dxa"/>
            <w:vAlign w:val="center"/>
          </w:tcPr>
          <w:p w14:paraId="69DE3AFE">
            <w:pPr>
              <w:widowControl/>
              <w:spacing w:line="360" w:lineRule="auto"/>
              <w:rPr>
                <w:rFonts w:hint="eastAsia" w:ascii="仿宋" w:hAnsi="仿宋" w:eastAsia="仿宋" w:cs="仿宋"/>
                <w:sz w:val="24"/>
                <w:szCs w:val="24"/>
                <w:highlight w:val="none"/>
              </w:rPr>
            </w:pPr>
          </w:p>
        </w:tc>
      </w:tr>
      <w:tr w14:paraId="31BD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B78CB58">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630" w:type="dxa"/>
            <w:vAlign w:val="center"/>
          </w:tcPr>
          <w:p w14:paraId="0A875DAA">
            <w:pPr>
              <w:widowControl/>
              <w:spacing w:line="360" w:lineRule="auto"/>
              <w:rPr>
                <w:rFonts w:hint="eastAsia" w:ascii="仿宋" w:hAnsi="仿宋" w:eastAsia="仿宋" w:cs="仿宋"/>
                <w:sz w:val="24"/>
                <w:szCs w:val="24"/>
                <w:highlight w:val="none"/>
              </w:rPr>
            </w:pPr>
          </w:p>
        </w:tc>
        <w:tc>
          <w:tcPr>
            <w:tcW w:w="2675" w:type="dxa"/>
            <w:vAlign w:val="center"/>
          </w:tcPr>
          <w:p w14:paraId="62FB4D6D">
            <w:pPr>
              <w:widowControl/>
              <w:spacing w:line="360" w:lineRule="auto"/>
              <w:rPr>
                <w:rFonts w:hint="eastAsia" w:ascii="仿宋" w:hAnsi="仿宋" w:eastAsia="仿宋" w:cs="仿宋"/>
                <w:sz w:val="24"/>
                <w:szCs w:val="24"/>
                <w:highlight w:val="none"/>
              </w:rPr>
            </w:pPr>
          </w:p>
        </w:tc>
        <w:tc>
          <w:tcPr>
            <w:tcW w:w="1100" w:type="dxa"/>
            <w:vAlign w:val="center"/>
          </w:tcPr>
          <w:p w14:paraId="2C6A7523">
            <w:pPr>
              <w:widowControl/>
              <w:spacing w:line="360" w:lineRule="auto"/>
              <w:rPr>
                <w:rFonts w:hint="eastAsia" w:ascii="仿宋" w:hAnsi="仿宋" w:eastAsia="仿宋" w:cs="仿宋"/>
                <w:sz w:val="24"/>
                <w:szCs w:val="24"/>
                <w:highlight w:val="none"/>
              </w:rPr>
            </w:pPr>
          </w:p>
        </w:tc>
        <w:tc>
          <w:tcPr>
            <w:tcW w:w="2021" w:type="dxa"/>
            <w:vAlign w:val="center"/>
          </w:tcPr>
          <w:p w14:paraId="1AE5BDC2">
            <w:pPr>
              <w:widowControl/>
              <w:spacing w:line="360" w:lineRule="auto"/>
              <w:rPr>
                <w:rFonts w:hint="eastAsia" w:ascii="仿宋" w:hAnsi="仿宋" w:eastAsia="仿宋" w:cs="仿宋"/>
                <w:sz w:val="24"/>
                <w:szCs w:val="24"/>
                <w:highlight w:val="none"/>
              </w:rPr>
            </w:pPr>
          </w:p>
        </w:tc>
      </w:tr>
      <w:tr w14:paraId="6F758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6275BD1">
            <w:pPr>
              <w:widowControl/>
              <w:spacing w:line="360" w:lineRule="auto"/>
              <w:jc w:val="center"/>
              <w:rPr>
                <w:rFonts w:hint="eastAsia" w:ascii="仿宋" w:hAnsi="仿宋" w:eastAsia="仿宋" w:cs="仿宋"/>
                <w:sz w:val="24"/>
                <w:szCs w:val="24"/>
                <w:highlight w:val="none"/>
              </w:rPr>
            </w:pPr>
          </w:p>
        </w:tc>
        <w:tc>
          <w:tcPr>
            <w:tcW w:w="2630" w:type="dxa"/>
            <w:vAlign w:val="center"/>
          </w:tcPr>
          <w:p w14:paraId="31632AE1">
            <w:pPr>
              <w:widowControl/>
              <w:spacing w:line="360" w:lineRule="auto"/>
              <w:rPr>
                <w:rFonts w:hint="eastAsia" w:ascii="仿宋" w:hAnsi="仿宋" w:eastAsia="仿宋" w:cs="仿宋"/>
                <w:sz w:val="24"/>
                <w:szCs w:val="24"/>
                <w:highlight w:val="none"/>
              </w:rPr>
            </w:pPr>
          </w:p>
        </w:tc>
        <w:tc>
          <w:tcPr>
            <w:tcW w:w="2675" w:type="dxa"/>
            <w:vAlign w:val="center"/>
          </w:tcPr>
          <w:p w14:paraId="09A7C554">
            <w:pPr>
              <w:widowControl/>
              <w:spacing w:line="360" w:lineRule="auto"/>
              <w:rPr>
                <w:rFonts w:hint="eastAsia" w:ascii="仿宋" w:hAnsi="仿宋" w:eastAsia="仿宋" w:cs="仿宋"/>
                <w:sz w:val="24"/>
                <w:szCs w:val="24"/>
                <w:highlight w:val="none"/>
              </w:rPr>
            </w:pPr>
          </w:p>
        </w:tc>
        <w:tc>
          <w:tcPr>
            <w:tcW w:w="1100" w:type="dxa"/>
            <w:vAlign w:val="center"/>
          </w:tcPr>
          <w:p w14:paraId="2B355E8B">
            <w:pPr>
              <w:widowControl/>
              <w:spacing w:line="360" w:lineRule="auto"/>
              <w:rPr>
                <w:rFonts w:hint="eastAsia" w:ascii="仿宋" w:hAnsi="仿宋" w:eastAsia="仿宋" w:cs="仿宋"/>
                <w:sz w:val="24"/>
                <w:szCs w:val="24"/>
                <w:highlight w:val="none"/>
              </w:rPr>
            </w:pPr>
          </w:p>
        </w:tc>
        <w:tc>
          <w:tcPr>
            <w:tcW w:w="2021" w:type="dxa"/>
            <w:vAlign w:val="center"/>
          </w:tcPr>
          <w:p w14:paraId="0BD3160B">
            <w:pPr>
              <w:widowControl/>
              <w:spacing w:line="360" w:lineRule="auto"/>
              <w:rPr>
                <w:rFonts w:hint="eastAsia" w:ascii="仿宋" w:hAnsi="仿宋" w:eastAsia="仿宋" w:cs="仿宋"/>
                <w:sz w:val="24"/>
                <w:szCs w:val="24"/>
                <w:highlight w:val="none"/>
              </w:rPr>
            </w:pPr>
          </w:p>
        </w:tc>
      </w:tr>
      <w:tr w14:paraId="4969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4457592">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630" w:type="dxa"/>
            <w:vAlign w:val="center"/>
          </w:tcPr>
          <w:p w14:paraId="1B920423">
            <w:pPr>
              <w:widowControl/>
              <w:spacing w:line="360" w:lineRule="auto"/>
              <w:rPr>
                <w:rFonts w:hint="eastAsia" w:ascii="仿宋" w:hAnsi="仿宋" w:eastAsia="仿宋" w:cs="仿宋"/>
                <w:sz w:val="24"/>
                <w:szCs w:val="24"/>
                <w:highlight w:val="none"/>
              </w:rPr>
            </w:pPr>
          </w:p>
        </w:tc>
        <w:tc>
          <w:tcPr>
            <w:tcW w:w="2675" w:type="dxa"/>
            <w:vAlign w:val="center"/>
          </w:tcPr>
          <w:p w14:paraId="4C9E7621">
            <w:pPr>
              <w:widowControl/>
              <w:spacing w:line="360" w:lineRule="auto"/>
              <w:rPr>
                <w:rFonts w:hint="eastAsia" w:ascii="仿宋" w:hAnsi="仿宋" w:eastAsia="仿宋" w:cs="仿宋"/>
                <w:sz w:val="24"/>
                <w:szCs w:val="24"/>
                <w:highlight w:val="none"/>
              </w:rPr>
            </w:pPr>
          </w:p>
        </w:tc>
        <w:tc>
          <w:tcPr>
            <w:tcW w:w="1100" w:type="dxa"/>
            <w:vAlign w:val="center"/>
          </w:tcPr>
          <w:p w14:paraId="6047BD47">
            <w:pPr>
              <w:widowControl/>
              <w:spacing w:line="360" w:lineRule="auto"/>
              <w:rPr>
                <w:rFonts w:hint="eastAsia" w:ascii="仿宋" w:hAnsi="仿宋" w:eastAsia="仿宋" w:cs="仿宋"/>
                <w:sz w:val="24"/>
                <w:szCs w:val="24"/>
                <w:highlight w:val="none"/>
              </w:rPr>
            </w:pPr>
          </w:p>
        </w:tc>
        <w:tc>
          <w:tcPr>
            <w:tcW w:w="2021" w:type="dxa"/>
            <w:vAlign w:val="center"/>
          </w:tcPr>
          <w:p w14:paraId="45B41B9E">
            <w:pPr>
              <w:widowControl/>
              <w:spacing w:line="360" w:lineRule="auto"/>
              <w:rPr>
                <w:rFonts w:hint="eastAsia" w:ascii="仿宋" w:hAnsi="仿宋" w:eastAsia="仿宋" w:cs="仿宋"/>
                <w:sz w:val="24"/>
                <w:szCs w:val="24"/>
                <w:highlight w:val="none"/>
              </w:rPr>
            </w:pPr>
          </w:p>
        </w:tc>
      </w:tr>
    </w:tbl>
    <w:p w14:paraId="5A8B372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14:paraId="24AFF98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14:paraId="2ADC355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的响应内容，此项如实填写，若虚假响应，自行承担法律责任。</w:t>
      </w:r>
    </w:p>
    <w:p w14:paraId="00DBF73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14:paraId="1F57340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14:paraId="40CCFBA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14:paraId="2334B6CA">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14:paraId="33062161">
      <w:pPr>
        <w:widowControl/>
        <w:tabs>
          <w:tab w:val="right" w:pos="9070"/>
        </w:tabs>
        <w:spacing w:line="360" w:lineRule="auto"/>
        <w:rPr>
          <w:rFonts w:hint="eastAsia" w:ascii="仿宋" w:hAnsi="仿宋" w:eastAsia="仿宋" w:cs="仿宋"/>
          <w:bCs/>
          <w:sz w:val="24"/>
          <w:highlight w:val="none"/>
        </w:rPr>
      </w:pPr>
    </w:p>
    <w:p w14:paraId="3C1A70C3">
      <w:pPr>
        <w:widowControl/>
        <w:tabs>
          <w:tab w:val="right" w:pos="9070"/>
        </w:tabs>
        <w:spacing w:line="360" w:lineRule="auto"/>
        <w:ind w:firstLine="480" w:firstLineChars="200"/>
        <w:rPr>
          <w:rFonts w:hint="eastAsia" w:ascii="仿宋" w:hAnsi="仿宋" w:eastAsia="仿宋" w:cs="仿宋"/>
          <w:bCs/>
          <w:sz w:val="24"/>
          <w:highlight w:val="none"/>
        </w:rPr>
      </w:pPr>
    </w:p>
    <w:p w14:paraId="5CB7B260">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7046D5D8">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5B4BE71E">
      <w:pPr>
        <w:spacing w:line="360" w:lineRule="auto"/>
        <w:rPr>
          <w:rFonts w:hint="eastAsia" w:ascii="仿宋" w:hAnsi="仿宋" w:eastAsia="仿宋" w:cs="仿宋"/>
          <w:b/>
          <w:spacing w:val="4"/>
          <w:sz w:val="36"/>
          <w:szCs w:val="36"/>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3CBD4CE9">
      <w:pPr>
        <w:widowControl/>
        <w:spacing w:before="156" w:beforeLines="50" w:line="360" w:lineRule="auto"/>
        <w:jc w:val="center"/>
        <w:rPr>
          <w:rFonts w:hint="eastAsia" w:ascii="仿宋" w:hAnsi="仿宋" w:eastAsia="仿宋" w:cs="仿宋"/>
          <w:highlight w:val="none"/>
        </w:rPr>
      </w:pPr>
      <w:r>
        <w:rPr>
          <w:rFonts w:hint="eastAsia" w:ascii="仿宋" w:hAnsi="仿宋" w:eastAsia="仿宋" w:cs="仿宋"/>
          <w:highlight w:val="none"/>
        </w:rPr>
        <w:br w:type="page"/>
      </w:r>
    </w:p>
    <w:p w14:paraId="551D68F0">
      <w:pPr>
        <w:widowControl/>
        <w:spacing w:before="156" w:beforeLines="50"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附件2：</w:t>
      </w:r>
    </w:p>
    <w:p w14:paraId="2ABAF335">
      <w:pPr>
        <w:widowControl/>
        <w:spacing w:before="156" w:beforeLines="50"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技术响应偏差表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555"/>
        <w:gridCol w:w="2625"/>
        <w:gridCol w:w="1237"/>
        <w:gridCol w:w="2009"/>
      </w:tblGrid>
      <w:tr w14:paraId="6C68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0879BF3B">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555" w:type="dxa"/>
            <w:vAlign w:val="center"/>
          </w:tcPr>
          <w:p w14:paraId="104D19AC">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25" w:type="dxa"/>
            <w:vAlign w:val="center"/>
          </w:tcPr>
          <w:p w14:paraId="1CB0C6B2">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237" w:type="dxa"/>
            <w:vAlign w:val="center"/>
          </w:tcPr>
          <w:p w14:paraId="6600EFA0">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09" w:type="dxa"/>
            <w:vAlign w:val="center"/>
          </w:tcPr>
          <w:p w14:paraId="6E4D8206">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14:paraId="53908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BB118CA">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555" w:type="dxa"/>
            <w:vAlign w:val="center"/>
          </w:tcPr>
          <w:p w14:paraId="7CEE9F49">
            <w:pPr>
              <w:widowControl/>
              <w:spacing w:line="360" w:lineRule="auto"/>
              <w:rPr>
                <w:rFonts w:hint="eastAsia" w:ascii="仿宋" w:hAnsi="仿宋" w:eastAsia="仿宋" w:cs="仿宋"/>
                <w:sz w:val="24"/>
                <w:szCs w:val="24"/>
                <w:highlight w:val="none"/>
              </w:rPr>
            </w:pPr>
          </w:p>
        </w:tc>
        <w:tc>
          <w:tcPr>
            <w:tcW w:w="2625" w:type="dxa"/>
            <w:vAlign w:val="center"/>
          </w:tcPr>
          <w:p w14:paraId="69E9D336">
            <w:pPr>
              <w:widowControl/>
              <w:spacing w:line="360" w:lineRule="auto"/>
              <w:rPr>
                <w:rFonts w:hint="eastAsia" w:ascii="仿宋" w:hAnsi="仿宋" w:eastAsia="仿宋" w:cs="仿宋"/>
                <w:sz w:val="24"/>
                <w:szCs w:val="24"/>
                <w:highlight w:val="none"/>
              </w:rPr>
            </w:pPr>
          </w:p>
        </w:tc>
        <w:tc>
          <w:tcPr>
            <w:tcW w:w="1237" w:type="dxa"/>
            <w:vAlign w:val="center"/>
          </w:tcPr>
          <w:p w14:paraId="439C24A4">
            <w:pPr>
              <w:widowControl/>
              <w:spacing w:line="360" w:lineRule="auto"/>
              <w:rPr>
                <w:rFonts w:hint="eastAsia" w:ascii="仿宋" w:hAnsi="仿宋" w:eastAsia="仿宋" w:cs="仿宋"/>
                <w:sz w:val="24"/>
                <w:szCs w:val="24"/>
                <w:highlight w:val="none"/>
              </w:rPr>
            </w:pPr>
          </w:p>
        </w:tc>
        <w:tc>
          <w:tcPr>
            <w:tcW w:w="2009" w:type="dxa"/>
            <w:vAlign w:val="center"/>
          </w:tcPr>
          <w:p w14:paraId="7FAFE5F8">
            <w:pPr>
              <w:widowControl/>
              <w:spacing w:line="360" w:lineRule="auto"/>
              <w:rPr>
                <w:rFonts w:hint="eastAsia" w:ascii="仿宋" w:hAnsi="仿宋" w:eastAsia="仿宋" w:cs="仿宋"/>
                <w:sz w:val="24"/>
                <w:szCs w:val="24"/>
                <w:highlight w:val="none"/>
              </w:rPr>
            </w:pPr>
          </w:p>
        </w:tc>
      </w:tr>
      <w:tr w14:paraId="228B0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19E3B3F">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555" w:type="dxa"/>
            <w:vAlign w:val="center"/>
          </w:tcPr>
          <w:p w14:paraId="34C38297">
            <w:pPr>
              <w:widowControl/>
              <w:spacing w:line="360" w:lineRule="auto"/>
              <w:rPr>
                <w:rFonts w:hint="eastAsia" w:ascii="仿宋" w:hAnsi="仿宋" w:eastAsia="仿宋" w:cs="仿宋"/>
                <w:sz w:val="24"/>
                <w:szCs w:val="24"/>
                <w:highlight w:val="none"/>
              </w:rPr>
            </w:pPr>
          </w:p>
        </w:tc>
        <w:tc>
          <w:tcPr>
            <w:tcW w:w="2625" w:type="dxa"/>
            <w:vAlign w:val="center"/>
          </w:tcPr>
          <w:p w14:paraId="63B5E40B">
            <w:pPr>
              <w:widowControl/>
              <w:spacing w:line="360" w:lineRule="auto"/>
              <w:rPr>
                <w:rFonts w:hint="eastAsia" w:ascii="仿宋" w:hAnsi="仿宋" w:eastAsia="仿宋" w:cs="仿宋"/>
                <w:sz w:val="24"/>
                <w:szCs w:val="24"/>
                <w:highlight w:val="none"/>
              </w:rPr>
            </w:pPr>
          </w:p>
        </w:tc>
        <w:tc>
          <w:tcPr>
            <w:tcW w:w="1237" w:type="dxa"/>
            <w:vAlign w:val="center"/>
          </w:tcPr>
          <w:p w14:paraId="120E8630">
            <w:pPr>
              <w:widowControl/>
              <w:spacing w:line="360" w:lineRule="auto"/>
              <w:rPr>
                <w:rFonts w:hint="eastAsia" w:ascii="仿宋" w:hAnsi="仿宋" w:eastAsia="仿宋" w:cs="仿宋"/>
                <w:sz w:val="24"/>
                <w:szCs w:val="24"/>
                <w:highlight w:val="none"/>
              </w:rPr>
            </w:pPr>
          </w:p>
        </w:tc>
        <w:tc>
          <w:tcPr>
            <w:tcW w:w="2009" w:type="dxa"/>
            <w:vAlign w:val="center"/>
          </w:tcPr>
          <w:p w14:paraId="3C15393D">
            <w:pPr>
              <w:widowControl/>
              <w:spacing w:line="360" w:lineRule="auto"/>
              <w:rPr>
                <w:rFonts w:hint="eastAsia" w:ascii="仿宋" w:hAnsi="仿宋" w:eastAsia="仿宋" w:cs="仿宋"/>
                <w:sz w:val="24"/>
                <w:szCs w:val="24"/>
                <w:highlight w:val="none"/>
              </w:rPr>
            </w:pPr>
          </w:p>
        </w:tc>
      </w:tr>
      <w:tr w14:paraId="4441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06DA09B">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555" w:type="dxa"/>
            <w:vAlign w:val="center"/>
          </w:tcPr>
          <w:p w14:paraId="4A843AEE">
            <w:pPr>
              <w:widowControl/>
              <w:spacing w:line="360" w:lineRule="auto"/>
              <w:rPr>
                <w:rFonts w:hint="eastAsia" w:ascii="仿宋" w:hAnsi="仿宋" w:eastAsia="仿宋" w:cs="仿宋"/>
                <w:sz w:val="24"/>
                <w:szCs w:val="24"/>
                <w:highlight w:val="none"/>
              </w:rPr>
            </w:pPr>
          </w:p>
        </w:tc>
        <w:tc>
          <w:tcPr>
            <w:tcW w:w="2625" w:type="dxa"/>
            <w:vAlign w:val="center"/>
          </w:tcPr>
          <w:p w14:paraId="723A6BAA">
            <w:pPr>
              <w:widowControl/>
              <w:spacing w:line="360" w:lineRule="auto"/>
              <w:rPr>
                <w:rFonts w:hint="eastAsia" w:ascii="仿宋" w:hAnsi="仿宋" w:eastAsia="仿宋" w:cs="仿宋"/>
                <w:sz w:val="24"/>
                <w:szCs w:val="24"/>
                <w:highlight w:val="none"/>
              </w:rPr>
            </w:pPr>
          </w:p>
        </w:tc>
        <w:tc>
          <w:tcPr>
            <w:tcW w:w="1237" w:type="dxa"/>
            <w:vAlign w:val="center"/>
          </w:tcPr>
          <w:p w14:paraId="03F75B61">
            <w:pPr>
              <w:widowControl/>
              <w:spacing w:line="360" w:lineRule="auto"/>
              <w:rPr>
                <w:rFonts w:hint="eastAsia" w:ascii="仿宋" w:hAnsi="仿宋" w:eastAsia="仿宋" w:cs="仿宋"/>
                <w:sz w:val="24"/>
                <w:szCs w:val="24"/>
                <w:highlight w:val="none"/>
              </w:rPr>
            </w:pPr>
          </w:p>
        </w:tc>
        <w:tc>
          <w:tcPr>
            <w:tcW w:w="2009" w:type="dxa"/>
            <w:vAlign w:val="center"/>
          </w:tcPr>
          <w:p w14:paraId="5C71175A">
            <w:pPr>
              <w:widowControl/>
              <w:spacing w:line="360" w:lineRule="auto"/>
              <w:rPr>
                <w:rFonts w:hint="eastAsia" w:ascii="仿宋" w:hAnsi="仿宋" w:eastAsia="仿宋" w:cs="仿宋"/>
                <w:sz w:val="24"/>
                <w:szCs w:val="24"/>
                <w:highlight w:val="none"/>
              </w:rPr>
            </w:pPr>
          </w:p>
        </w:tc>
      </w:tr>
      <w:tr w14:paraId="3976E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72588BB">
            <w:pPr>
              <w:widowControl/>
              <w:spacing w:line="360" w:lineRule="auto"/>
              <w:jc w:val="center"/>
              <w:rPr>
                <w:rFonts w:hint="eastAsia" w:ascii="仿宋" w:hAnsi="仿宋" w:eastAsia="仿宋" w:cs="仿宋"/>
                <w:sz w:val="24"/>
                <w:szCs w:val="24"/>
                <w:highlight w:val="none"/>
              </w:rPr>
            </w:pPr>
          </w:p>
        </w:tc>
        <w:tc>
          <w:tcPr>
            <w:tcW w:w="2555" w:type="dxa"/>
            <w:vAlign w:val="center"/>
          </w:tcPr>
          <w:p w14:paraId="2326F6AB">
            <w:pPr>
              <w:widowControl/>
              <w:spacing w:line="360" w:lineRule="auto"/>
              <w:rPr>
                <w:rFonts w:hint="eastAsia" w:ascii="仿宋" w:hAnsi="仿宋" w:eastAsia="仿宋" w:cs="仿宋"/>
                <w:sz w:val="24"/>
                <w:szCs w:val="24"/>
                <w:highlight w:val="none"/>
              </w:rPr>
            </w:pPr>
          </w:p>
        </w:tc>
        <w:tc>
          <w:tcPr>
            <w:tcW w:w="2625" w:type="dxa"/>
            <w:vAlign w:val="center"/>
          </w:tcPr>
          <w:p w14:paraId="58CA204E">
            <w:pPr>
              <w:widowControl/>
              <w:spacing w:line="360" w:lineRule="auto"/>
              <w:rPr>
                <w:rFonts w:hint="eastAsia" w:ascii="仿宋" w:hAnsi="仿宋" w:eastAsia="仿宋" w:cs="仿宋"/>
                <w:sz w:val="24"/>
                <w:szCs w:val="24"/>
                <w:highlight w:val="none"/>
              </w:rPr>
            </w:pPr>
          </w:p>
        </w:tc>
        <w:tc>
          <w:tcPr>
            <w:tcW w:w="1237" w:type="dxa"/>
            <w:vAlign w:val="center"/>
          </w:tcPr>
          <w:p w14:paraId="557CFEAE">
            <w:pPr>
              <w:widowControl/>
              <w:spacing w:line="360" w:lineRule="auto"/>
              <w:rPr>
                <w:rFonts w:hint="eastAsia" w:ascii="仿宋" w:hAnsi="仿宋" w:eastAsia="仿宋" w:cs="仿宋"/>
                <w:sz w:val="24"/>
                <w:szCs w:val="24"/>
                <w:highlight w:val="none"/>
              </w:rPr>
            </w:pPr>
          </w:p>
        </w:tc>
        <w:tc>
          <w:tcPr>
            <w:tcW w:w="2009" w:type="dxa"/>
            <w:vAlign w:val="center"/>
          </w:tcPr>
          <w:p w14:paraId="3D7DED61">
            <w:pPr>
              <w:widowControl/>
              <w:spacing w:line="360" w:lineRule="auto"/>
              <w:rPr>
                <w:rFonts w:hint="eastAsia" w:ascii="仿宋" w:hAnsi="仿宋" w:eastAsia="仿宋" w:cs="仿宋"/>
                <w:sz w:val="24"/>
                <w:szCs w:val="24"/>
                <w:highlight w:val="none"/>
              </w:rPr>
            </w:pPr>
          </w:p>
        </w:tc>
      </w:tr>
      <w:tr w14:paraId="474F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E2CE5A6">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555" w:type="dxa"/>
            <w:vAlign w:val="center"/>
          </w:tcPr>
          <w:p w14:paraId="378A6405">
            <w:pPr>
              <w:widowControl/>
              <w:spacing w:line="360" w:lineRule="auto"/>
              <w:rPr>
                <w:rFonts w:hint="eastAsia" w:ascii="仿宋" w:hAnsi="仿宋" w:eastAsia="仿宋" w:cs="仿宋"/>
                <w:sz w:val="24"/>
                <w:szCs w:val="24"/>
                <w:highlight w:val="none"/>
              </w:rPr>
            </w:pPr>
          </w:p>
        </w:tc>
        <w:tc>
          <w:tcPr>
            <w:tcW w:w="2625" w:type="dxa"/>
            <w:vAlign w:val="center"/>
          </w:tcPr>
          <w:p w14:paraId="14F7C5DF">
            <w:pPr>
              <w:widowControl/>
              <w:spacing w:line="360" w:lineRule="auto"/>
              <w:rPr>
                <w:rFonts w:hint="eastAsia" w:ascii="仿宋" w:hAnsi="仿宋" w:eastAsia="仿宋" w:cs="仿宋"/>
                <w:sz w:val="24"/>
                <w:szCs w:val="24"/>
                <w:highlight w:val="none"/>
              </w:rPr>
            </w:pPr>
          </w:p>
        </w:tc>
        <w:tc>
          <w:tcPr>
            <w:tcW w:w="1237" w:type="dxa"/>
            <w:vAlign w:val="center"/>
          </w:tcPr>
          <w:p w14:paraId="42D21A31">
            <w:pPr>
              <w:widowControl/>
              <w:spacing w:line="360" w:lineRule="auto"/>
              <w:rPr>
                <w:rFonts w:hint="eastAsia" w:ascii="仿宋" w:hAnsi="仿宋" w:eastAsia="仿宋" w:cs="仿宋"/>
                <w:sz w:val="24"/>
                <w:szCs w:val="24"/>
                <w:highlight w:val="none"/>
              </w:rPr>
            </w:pPr>
          </w:p>
        </w:tc>
        <w:tc>
          <w:tcPr>
            <w:tcW w:w="2009" w:type="dxa"/>
            <w:vAlign w:val="center"/>
          </w:tcPr>
          <w:p w14:paraId="6ED97226">
            <w:pPr>
              <w:widowControl/>
              <w:spacing w:line="360" w:lineRule="auto"/>
              <w:rPr>
                <w:rFonts w:hint="eastAsia" w:ascii="仿宋" w:hAnsi="仿宋" w:eastAsia="仿宋" w:cs="仿宋"/>
                <w:sz w:val="24"/>
                <w:szCs w:val="24"/>
                <w:highlight w:val="none"/>
              </w:rPr>
            </w:pPr>
          </w:p>
        </w:tc>
      </w:tr>
    </w:tbl>
    <w:p w14:paraId="11B735C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14:paraId="23723FC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14:paraId="082ADDD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文件“第三章 磋商项目技术、服务、商务及其他要求”的响应内容，此项如实填写，若虚假响应，自行承担法律责任。</w:t>
      </w:r>
    </w:p>
    <w:p w14:paraId="18A3B14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14:paraId="51FC840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14:paraId="27B31A3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14:paraId="59059325">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14:paraId="5E1C0DDD">
      <w:pPr>
        <w:widowControl/>
        <w:tabs>
          <w:tab w:val="right" w:pos="9070"/>
        </w:tabs>
        <w:spacing w:line="360" w:lineRule="auto"/>
        <w:rPr>
          <w:rFonts w:hint="eastAsia" w:ascii="仿宋" w:hAnsi="仿宋" w:eastAsia="仿宋" w:cs="仿宋"/>
          <w:bCs/>
          <w:sz w:val="24"/>
          <w:highlight w:val="none"/>
        </w:rPr>
      </w:pPr>
    </w:p>
    <w:p w14:paraId="1B1D7EA4">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02253CD6">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2EB293CD">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14:paraId="349AD8AC">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F785FD2">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附件3：</w:t>
      </w:r>
    </w:p>
    <w:p w14:paraId="4FE6B12C">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合同条款响应</w:t>
      </w:r>
    </w:p>
    <w:tbl>
      <w:tblPr>
        <w:tblStyle w:val="7"/>
        <w:tblW w:w="9082"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803"/>
        <w:gridCol w:w="1520"/>
        <w:gridCol w:w="1825"/>
        <w:gridCol w:w="2212"/>
        <w:gridCol w:w="1333"/>
        <w:gridCol w:w="1389"/>
      </w:tblGrid>
      <w:tr w14:paraId="1F88FA7E">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9082" w:type="dxa"/>
            <w:gridSpan w:val="6"/>
            <w:tcBorders>
              <w:bottom w:val="single" w:color="auto" w:sz="4" w:space="0"/>
            </w:tcBorders>
            <w:shd w:val="clear" w:color="auto" w:fill="auto"/>
            <w:vAlign w:val="center"/>
          </w:tcPr>
          <w:p w14:paraId="35E4B1E2">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对本项目合同条款的偏离情况（</w:t>
            </w:r>
            <w:r>
              <w:rPr>
                <w:rFonts w:hint="eastAsia" w:ascii="仿宋" w:hAnsi="仿宋" w:eastAsia="仿宋" w:cs="仿宋"/>
                <w:b/>
                <w:i/>
                <w:color w:val="7030A0"/>
                <w:sz w:val="24"/>
                <w:szCs w:val="24"/>
                <w:highlight w:val="none"/>
              </w:rPr>
              <w:t>请进行勾选</w:t>
            </w:r>
            <w:r>
              <w:rPr>
                <w:rFonts w:hint="eastAsia" w:ascii="仿宋" w:hAnsi="仿宋" w:eastAsia="仿宋" w:cs="仿宋"/>
                <w:i/>
                <w:color w:val="7030A0"/>
                <w:sz w:val="24"/>
                <w:szCs w:val="24"/>
                <w:highlight w:val="none"/>
              </w:rPr>
              <w:t>☑</w:t>
            </w:r>
            <w:r>
              <w:rPr>
                <w:rFonts w:hint="eastAsia" w:ascii="仿宋" w:hAnsi="仿宋" w:eastAsia="仿宋" w:cs="仿宋"/>
                <w:b/>
                <w:color w:val="000000"/>
                <w:sz w:val="24"/>
                <w:szCs w:val="24"/>
                <w:highlight w:val="none"/>
              </w:rPr>
              <w:t>）：</w:t>
            </w:r>
          </w:p>
          <w:p w14:paraId="238FAA53">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w:t>
            </w:r>
            <w:r>
              <w:rPr>
                <w:rFonts w:hint="eastAsia" w:ascii="仿宋" w:hAnsi="仿宋" w:eastAsia="仿宋" w:cs="仿宋"/>
                <w:b/>
                <w:color w:val="000000"/>
                <w:sz w:val="24"/>
                <w:szCs w:val="24"/>
                <w:highlight w:val="none"/>
              </w:rPr>
              <w:t>无偏离</w:t>
            </w:r>
            <w:r>
              <w:rPr>
                <w:rFonts w:hint="eastAsia" w:ascii="仿宋" w:hAnsi="仿宋" w:eastAsia="仿宋" w:cs="仿宋"/>
                <w:color w:val="000000"/>
                <w:sz w:val="24"/>
                <w:szCs w:val="24"/>
                <w:highlight w:val="none"/>
              </w:rPr>
              <w:t>（如无偏离，仅勾选无偏离即可）</w:t>
            </w:r>
          </w:p>
          <w:p w14:paraId="7FFF0A49">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b/>
                <w:color w:val="000000"/>
                <w:sz w:val="24"/>
                <w:szCs w:val="24"/>
                <w:highlight w:val="none"/>
              </w:rPr>
              <w:t>□有偏离</w:t>
            </w:r>
            <w:r>
              <w:rPr>
                <w:rFonts w:hint="eastAsia" w:ascii="仿宋" w:hAnsi="仿宋" w:eastAsia="仿宋" w:cs="仿宋"/>
                <w:color w:val="000000"/>
                <w:sz w:val="24"/>
                <w:szCs w:val="24"/>
                <w:highlight w:val="none"/>
              </w:rPr>
              <w:t>（如有偏离，则应在本表中对偏离项逐一列明）</w:t>
            </w:r>
          </w:p>
        </w:tc>
      </w:tr>
      <w:tr w14:paraId="4A0B9DA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F1F1F1" w:themeFill="background1" w:themeFillShade="F2"/>
            <w:vAlign w:val="center"/>
          </w:tcPr>
          <w:p w14:paraId="5DDA29B8">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20" w:type="dxa"/>
            <w:tcBorders>
              <w:left w:val="single" w:color="auto" w:sz="4" w:space="0"/>
              <w:right w:val="single" w:color="auto" w:sz="4" w:space="0"/>
            </w:tcBorders>
            <w:shd w:val="clear" w:color="auto" w:fill="F1F1F1" w:themeFill="background1" w:themeFillShade="F2"/>
            <w:vAlign w:val="center"/>
          </w:tcPr>
          <w:p w14:paraId="2A0EA61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合同主条款</w:t>
            </w:r>
          </w:p>
        </w:tc>
        <w:tc>
          <w:tcPr>
            <w:tcW w:w="1825" w:type="dxa"/>
            <w:tcBorders>
              <w:left w:val="single" w:color="auto" w:sz="4" w:space="0"/>
              <w:right w:val="single" w:color="auto" w:sz="4" w:space="0"/>
            </w:tcBorders>
            <w:shd w:val="clear" w:color="auto" w:fill="F1F1F1" w:themeFill="background1" w:themeFillShade="F2"/>
            <w:vAlign w:val="center"/>
          </w:tcPr>
          <w:p w14:paraId="1D475C6D">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合同条款明细</w:t>
            </w:r>
          </w:p>
        </w:tc>
        <w:tc>
          <w:tcPr>
            <w:tcW w:w="2212" w:type="dxa"/>
            <w:tcBorders>
              <w:left w:val="single" w:color="auto" w:sz="4" w:space="0"/>
              <w:right w:val="single" w:color="auto" w:sz="4" w:space="0"/>
            </w:tcBorders>
            <w:shd w:val="clear" w:color="auto" w:fill="F1F1F1" w:themeFill="background1" w:themeFillShade="F2"/>
            <w:vAlign w:val="center"/>
          </w:tcPr>
          <w:p w14:paraId="1FB13F87">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响应文件响应内容</w:t>
            </w:r>
          </w:p>
        </w:tc>
        <w:tc>
          <w:tcPr>
            <w:tcW w:w="1333" w:type="dxa"/>
            <w:tcBorders>
              <w:left w:val="single" w:color="auto" w:sz="4" w:space="0"/>
              <w:right w:val="single" w:color="auto" w:sz="4" w:space="0"/>
            </w:tcBorders>
            <w:shd w:val="clear" w:color="auto" w:fill="F1F1F1" w:themeFill="background1" w:themeFillShade="F2"/>
            <w:vAlign w:val="center"/>
          </w:tcPr>
          <w:p w14:paraId="1286A42F">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偏离情况</w:t>
            </w:r>
          </w:p>
        </w:tc>
        <w:tc>
          <w:tcPr>
            <w:tcW w:w="1389" w:type="dxa"/>
            <w:tcBorders>
              <w:left w:val="single" w:color="auto" w:sz="4" w:space="0"/>
            </w:tcBorders>
            <w:shd w:val="clear" w:color="auto" w:fill="F1F1F1" w:themeFill="background1" w:themeFillShade="F2"/>
            <w:vAlign w:val="center"/>
          </w:tcPr>
          <w:p w14:paraId="77F55024">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tc>
      </w:tr>
      <w:tr w14:paraId="3885A85C">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30A6F9AF">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39D4A6C6">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06A2BF10">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0C23B4CA">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2F7599BA">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57A0A25A">
            <w:pPr>
              <w:spacing w:line="360" w:lineRule="auto"/>
              <w:jc w:val="both"/>
              <w:rPr>
                <w:rFonts w:hint="eastAsia" w:ascii="仿宋" w:hAnsi="仿宋" w:eastAsia="仿宋" w:cs="仿宋"/>
                <w:color w:val="000000"/>
                <w:sz w:val="24"/>
                <w:szCs w:val="24"/>
                <w:highlight w:val="none"/>
              </w:rPr>
            </w:pPr>
          </w:p>
        </w:tc>
      </w:tr>
      <w:tr w14:paraId="0EB99BD1">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103C492C">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75EE9B72">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01616A53">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6A4A9746">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2F51E1F6">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354627E4">
            <w:pPr>
              <w:spacing w:line="360" w:lineRule="auto"/>
              <w:jc w:val="both"/>
              <w:rPr>
                <w:rFonts w:hint="eastAsia" w:ascii="仿宋" w:hAnsi="仿宋" w:eastAsia="仿宋" w:cs="仿宋"/>
                <w:color w:val="000000"/>
                <w:sz w:val="24"/>
                <w:szCs w:val="24"/>
                <w:highlight w:val="none"/>
              </w:rPr>
            </w:pPr>
          </w:p>
        </w:tc>
      </w:tr>
      <w:tr w14:paraId="38936065">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120EEB1C">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6B532BD3">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1A6F6CD0">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51E16D6C">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380F8831">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0E2361E6">
            <w:pPr>
              <w:spacing w:line="360" w:lineRule="auto"/>
              <w:jc w:val="both"/>
              <w:rPr>
                <w:rFonts w:hint="eastAsia" w:ascii="仿宋" w:hAnsi="仿宋" w:eastAsia="仿宋" w:cs="仿宋"/>
                <w:color w:val="000000"/>
                <w:sz w:val="24"/>
                <w:szCs w:val="24"/>
                <w:highlight w:val="none"/>
              </w:rPr>
            </w:pPr>
          </w:p>
        </w:tc>
      </w:tr>
      <w:tr w14:paraId="1A1E005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713B345F">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1690ABFF">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3B95059A">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6E98F089">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35C0DF6A">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673EF0B1">
            <w:pPr>
              <w:spacing w:line="360" w:lineRule="auto"/>
              <w:jc w:val="both"/>
              <w:rPr>
                <w:rFonts w:hint="eastAsia" w:ascii="仿宋" w:hAnsi="仿宋" w:eastAsia="仿宋" w:cs="仿宋"/>
                <w:color w:val="000000"/>
                <w:sz w:val="24"/>
                <w:szCs w:val="24"/>
                <w:highlight w:val="none"/>
              </w:rPr>
            </w:pPr>
          </w:p>
        </w:tc>
      </w:tr>
    </w:tbl>
    <w:p w14:paraId="78708668">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color w:val="000000"/>
          <w:sz w:val="24"/>
          <w:szCs w:val="24"/>
          <w:highlight w:val="none"/>
        </w:rPr>
        <w:t>备注</w:t>
      </w:r>
      <w:r>
        <w:rPr>
          <w:rFonts w:hint="eastAsia" w:ascii="仿宋" w:hAnsi="仿宋" w:eastAsia="仿宋" w:cs="仿宋"/>
          <w:color w:val="000000"/>
          <w:sz w:val="24"/>
          <w:szCs w:val="24"/>
          <w:highlight w:val="none"/>
          <w:lang w:eastAsia="zh-CN"/>
        </w:rPr>
        <w:t>：</w:t>
      </w:r>
    </w:p>
    <w:p w14:paraId="10472458">
      <w:pPr>
        <w:spacing w:line="360" w:lineRule="auto"/>
        <w:ind w:left="315" w:hanging="360" w:hangingChars="150"/>
        <w:jc w:val="both"/>
        <w:rPr>
          <w:rFonts w:hint="eastAsia" w:ascii="仿宋" w:hAnsi="仿宋" w:eastAsia="仿宋" w:cs="仿宋"/>
          <w:sz w:val="24"/>
          <w:szCs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rPr>
        <w:t>表格行数不够时，请自行扩展。</w:t>
      </w:r>
    </w:p>
    <w:p w14:paraId="2DD1AFBC">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对合同条款中的所有要求，除本表所列明的所有偏离外，均视作供应商已对之理解和响应。</w:t>
      </w:r>
    </w:p>
    <w:p w14:paraId="5CC219C2">
      <w:pPr>
        <w:spacing w:line="360" w:lineRule="auto"/>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“偏离情况”列应据实</w:t>
      </w:r>
      <w:r>
        <w:rPr>
          <w:rFonts w:hint="eastAsia" w:ascii="仿宋" w:hAnsi="仿宋" w:eastAsia="仿宋" w:cs="仿宋"/>
          <w:sz w:val="24"/>
          <w:highlight w:val="none"/>
        </w:rPr>
        <w:t>填写“无偏离/负偏离/优于”</w:t>
      </w:r>
      <w:r>
        <w:rPr>
          <w:rFonts w:hint="eastAsia" w:ascii="仿宋" w:hAnsi="仿宋" w:eastAsia="仿宋" w:cs="仿宋"/>
          <w:color w:val="000000"/>
          <w:sz w:val="24"/>
          <w:szCs w:val="24"/>
          <w:highlight w:val="none"/>
        </w:rPr>
        <w:t>。</w:t>
      </w:r>
    </w:p>
    <w:p w14:paraId="4AAE8BF4">
      <w:pPr>
        <w:spacing w:line="360" w:lineRule="auto"/>
        <w:ind w:firstLine="4080" w:firstLineChars="1700"/>
        <w:rPr>
          <w:rFonts w:hint="eastAsia" w:ascii="仿宋" w:hAnsi="仿宋" w:eastAsia="仿宋" w:cs="仿宋"/>
          <w:color w:val="000000"/>
          <w:sz w:val="24"/>
          <w:szCs w:val="24"/>
          <w:highlight w:val="none"/>
        </w:rPr>
      </w:pPr>
    </w:p>
    <w:p w14:paraId="48D0A8BB">
      <w:pPr>
        <w:spacing w:line="360" w:lineRule="auto"/>
        <w:rPr>
          <w:rFonts w:hint="eastAsia" w:ascii="仿宋" w:hAnsi="仿宋" w:eastAsia="仿宋" w:cs="仿宋"/>
          <w:color w:val="000000"/>
          <w:sz w:val="24"/>
          <w:szCs w:val="24"/>
          <w:highlight w:val="none"/>
        </w:rPr>
      </w:pPr>
    </w:p>
    <w:p w14:paraId="4DBCFB9D">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41BDAAC4">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3723A30A">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 xml:space="preserve">                                        日　期：　　年　月　日</w:t>
      </w:r>
    </w:p>
    <w:p w14:paraId="6AD11781">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200C4F6F">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附件4：</w:t>
      </w:r>
    </w:p>
    <w:p w14:paraId="104EF752">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供应商基本信息</w:t>
      </w:r>
    </w:p>
    <w:tbl>
      <w:tblPr>
        <w:tblStyle w:val="7"/>
        <w:tblW w:w="91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70"/>
        <w:gridCol w:w="1239"/>
        <w:gridCol w:w="1479"/>
        <w:gridCol w:w="1701"/>
        <w:gridCol w:w="1275"/>
        <w:gridCol w:w="1516"/>
      </w:tblGrid>
      <w:tr w14:paraId="0D10CE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9180" w:type="dxa"/>
            <w:gridSpan w:val="6"/>
            <w:shd w:val="clear" w:color="auto" w:fill="F1F1F1" w:themeFill="background1" w:themeFillShade="F2"/>
            <w:vAlign w:val="center"/>
          </w:tcPr>
          <w:p w14:paraId="4072BEDC">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单位基本情况</w:t>
            </w:r>
          </w:p>
        </w:tc>
      </w:tr>
      <w:tr w14:paraId="37EA22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9" w:hRule="atLeast"/>
          <w:jc w:val="center"/>
        </w:trPr>
        <w:tc>
          <w:tcPr>
            <w:tcW w:w="1970" w:type="dxa"/>
            <w:shd w:val="clear" w:color="auto" w:fill="auto"/>
            <w:vAlign w:val="center"/>
          </w:tcPr>
          <w:p w14:paraId="58E1D4A4">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供应商全称</w:t>
            </w:r>
          </w:p>
        </w:tc>
        <w:tc>
          <w:tcPr>
            <w:tcW w:w="7210" w:type="dxa"/>
            <w:gridSpan w:val="5"/>
            <w:shd w:val="clear" w:color="auto" w:fill="auto"/>
            <w:vAlign w:val="center"/>
          </w:tcPr>
          <w:p w14:paraId="6AA786C5">
            <w:pPr>
              <w:autoSpaceDE w:val="0"/>
              <w:autoSpaceDN w:val="0"/>
              <w:adjustRightInd w:val="0"/>
              <w:spacing w:line="360" w:lineRule="auto"/>
              <w:jc w:val="center"/>
              <w:rPr>
                <w:rFonts w:hint="eastAsia" w:ascii="仿宋" w:hAnsi="仿宋" w:eastAsia="仿宋" w:cs="仿宋"/>
                <w:sz w:val="24"/>
                <w:szCs w:val="24"/>
                <w:highlight w:val="none"/>
              </w:rPr>
            </w:pPr>
          </w:p>
        </w:tc>
      </w:tr>
      <w:tr w14:paraId="5904F7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74" w:hRule="atLeast"/>
          <w:jc w:val="center"/>
        </w:trPr>
        <w:tc>
          <w:tcPr>
            <w:tcW w:w="1970" w:type="dxa"/>
            <w:shd w:val="clear" w:color="auto" w:fill="auto"/>
            <w:vAlign w:val="center"/>
          </w:tcPr>
          <w:p w14:paraId="2C417BBA">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2718" w:type="dxa"/>
            <w:gridSpan w:val="2"/>
            <w:shd w:val="clear" w:color="auto" w:fill="auto"/>
            <w:vAlign w:val="center"/>
          </w:tcPr>
          <w:p w14:paraId="6734547A">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5D99B83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791" w:type="dxa"/>
            <w:gridSpan w:val="2"/>
            <w:shd w:val="clear" w:color="auto" w:fill="auto"/>
            <w:vAlign w:val="center"/>
          </w:tcPr>
          <w:p w14:paraId="6D3D0565">
            <w:pPr>
              <w:autoSpaceDE w:val="0"/>
              <w:autoSpaceDN w:val="0"/>
              <w:adjustRightInd w:val="0"/>
              <w:spacing w:line="360" w:lineRule="auto"/>
              <w:jc w:val="center"/>
              <w:rPr>
                <w:rFonts w:hint="eastAsia" w:ascii="仿宋" w:hAnsi="仿宋" w:eastAsia="仿宋" w:cs="仿宋"/>
                <w:sz w:val="24"/>
                <w:szCs w:val="24"/>
                <w:highlight w:val="none"/>
              </w:rPr>
            </w:pPr>
          </w:p>
        </w:tc>
      </w:tr>
      <w:tr w14:paraId="4E54EE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EA0036B">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p>
        </w:tc>
        <w:tc>
          <w:tcPr>
            <w:tcW w:w="2718" w:type="dxa"/>
            <w:gridSpan w:val="2"/>
            <w:shd w:val="clear" w:color="auto" w:fill="auto"/>
            <w:vAlign w:val="center"/>
          </w:tcPr>
          <w:p w14:paraId="4BAFF4D7">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3850B532">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p>
        </w:tc>
        <w:tc>
          <w:tcPr>
            <w:tcW w:w="2791" w:type="dxa"/>
            <w:gridSpan w:val="2"/>
            <w:shd w:val="clear" w:color="auto" w:fill="auto"/>
            <w:vAlign w:val="center"/>
          </w:tcPr>
          <w:p w14:paraId="0B4417E2">
            <w:pPr>
              <w:autoSpaceDE w:val="0"/>
              <w:autoSpaceDN w:val="0"/>
              <w:adjustRightInd w:val="0"/>
              <w:spacing w:line="360" w:lineRule="auto"/>
              <w:jc w:val="center"/>
              <w:rPr>
                <w:rFonts w:hint="eastAsia" w:ascii="仿宋" w:hAnsi="仿宋" w:eastAsia="仿宋" w:cs="仿宋"/>
                <w:sz w:val="24"/>
                <w:szCs w:val="24"/>
                <w:highlight w:val="none"/>
              </w:rPr>
            </w:pPr>
          </w:p>
        </w:tc>
      </w:tr>
      <w:tr w14:paraId="2D1807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B60B74D">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（负责人）</w:t>
            </w:r>
          </w:p>
        </w:tc>
        <w:tc>
          <w:tcPr>
            <w:tcW w:w="2718" w:type="dxa"/>
            <w:gridSpan w:val="2"/>
            <w:shd w:val="clear" w:color="auto" w:fill="auto"/>
            <w:vAlign w:val="center"/>
          </w:tcPr>
          <w:p w14:paraId="3864CD94">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0E2F80FC">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所属行业</w:t>
            </w:r>
          </w:p>
        </w:tc>
        <w:tc>
          <w:tcPr>
            <w:tcW w:w="2791" w:type="dxa"/>
            <w:gridSpan w:val="2"/>
            <w:shd w:val="clear" w:color="auto" w:fill="auto"/>
            <w:vAlign w:val="center"/>
          </w:tcPr>
          <w:p w14:paraId="4F73EB55">
            <w:pPr>
              <w:autoSpaceDE w:val="0"/>
              <w:autoSpaceDN w:val="0"/>
              <w:adjustRightInd w:val="0"/>
              <w:spacing w:line="360" w:lineRule="auto"/>
              <w:jc w:val="center"/>
              <w:rPr>
                <w:rFonts w:hint="eastAsia" w:ascii="仿宋" w:hAnsi="仿宋" w:eastAsia="仿宋" w:cs="仿宋"/>
                <w:sz w:val="24"/>
                <w:szCs w:val="24"/>
                <w:highlight w:val="none"/>
              </w:rPr>
            </w:pPr>
          </w:p>
        </w:tc>
      </w:tr>
      <w:tr w14:paraId="4453EF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0DD267A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基本存款账户</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开户银行</w:t>
            </w:r>
          </w:p>
        </w:tc>
        <w:tc>
          <w:tcPr>
            <w:tcW w:w="2718" w:type="dxa"/>
            <w:gridSpan w:val="2"/>
            <w:shd w:val="clear" w:color="auto" w:fill="auto"/>
            <w:vAlign w:val="center"/>
          </w:tcPr>
          <w:p w14:paraId="5BDEDF16">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10212709">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账户账号</w:t>
            </w:r>
          </w:p>
        </w:tc>
        <w:tc>
          <w:tcPr>
            <w:tcW w:w="2791" w:type="dxa"/>
            <w:gridSpan w:val="2"/>
            <w:shd w:val="clear" w:color="auto" w:fill="auto"/>
            <w:vAlign w:val="center"/>
          </w:tcPr>
          <w:p w14:paraId="62E34827">
            <w:pPr>
              <w:autoSpaceDE w:val="0"/>
              <w:autoSpaceDN w:val="0"/>
              <w:adjustRightInd w:val="0"/>
              <w:spacing w:line="360" w:lineRule="auto"/>
              <w:jc w:val="center"/>
              <w:rPr>
                <w:rFonts w:hint="eastAsia" w:ascii="仿宋" w:hAnsi="仿宋" w:eastAsia="仿宋" w:cs="仿宋"/>
                <w:sz w:val="24"/>
                <w:szCs w:val="24"/>
                <w:highlight w:val="none"/>
              </w:rPr>
            </w:pPr>
          </w:p>
        </w:tc>
      </w:tr>
      <w:tr w14:paraId="664A17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5" w:hRule="atLeast"/>
          <w:jc w:val="center"/>
        </w:trPr>
        <w:tc>
          <w:tcPr>
            <w:tcW w:w="1970" w:type="dxa"/>
            <w:shd w:val="clear" w:color="auto" w:fill="auto"/>
            <w:vAlign w:val="center"/>
          </w:tcPr>
          <w:p w14:paraId="6320EAE4">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上年度营业收入</w:t>
            </w:r>
          </w:p>
        </w:tc>
        <w:tc>
          <w:tcPr>
            <w:tcW w:w="2718" w:type="dxa"/>
            <w:gridSpan w:val="2"/>
            <w:shd w:val="clear" w:color="auto" w:fill="auto"/>
            <w:vAlign w:val="center"/>
          </w:tcPr>
          <w:p w14:paraId="00E026BE">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323AE871">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资产总额</w:t>
            </w:r>
          </w:p>
        </w:tc>
        <w:tc>
          <w:tcPr>
            <w:tcW w:w="2791" w:type="dxa"/>
            <w:gridSpan w:val="2"/>
            <w:shd w:val="clear" w:color="auto" w:fill="auto"/>
            <w:vAlign w:val="center"/>
          </w:tcPr>
          <w:p w14:paraId="18F41158">
            <w:pPr>
              <w:autoSpaceDE w:val="0"/>
              <w:autoSpaceDN w:val="0"/>
              <w:adjustRightInd w:val="0"/>
              <w:spacing w:line="360" w:lineRule="auto"/>
              <w:jc w:val="center"/>
              <w:rPr>
                <w:rFonts w:hint="eastAsia" w:ascii="仿宋" w:hAnsi="仿宋" w:eastAsia="仿宋" w:cs="仿宋"/>
                <w:sz w:val="24"/>
                <w:szCs w:val="24"/>
                <w:highlight w:val="none"/>
              </w:rPr>
            </w:pPr>
          </w:p>
        </w:tc>
      </w:tr>
      <w:tr w14:paraId="02EA68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0" w:hRule="atLeast"/>
          <w:jc w:val="center"/>
        </w:trPr>
        <w:tc>
          <w:tcPr>
            <w:tcW w:w="1970" w:type="dxa"/>
            <w:shd w:val="clear" w:color="auto" w:fill="auto"/>
            <w:vAlign w:val="center"/>
          </w:tcPr>
          <w:p w14:paraId="4369DB62">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7210" w:type="dxa"/>
            <w:gridSpan w:val="5"/>
            <w:shd w:val="clear" w:color="auto" w:fill="auto"/>
            <w:vAlign w:val="center"/>
          </w:tcPr>
          <w:p w14:paraId="4F120F86">
            <w:pPr>
              <w:autoSpaceDE w:val="0"/>
              <w:autoSpaceDN w:val="0"/>
              <w:adjustRightInd w:val="0"/>
              <w:spacing w:line="360" w:lineRule="auto"/>
              <w:jc w:val="center"/>
              <w:rPr>
                <w:rFonts w:hint="eastAsia" w:ascii="仿宋" w:hAnsi="仿宋" w:eastAsia="仿宋" w:cs="仿宋"/>
                <w:sz w:val="24"/>
                <w:szCs w:val="24"/>
                <w:highlight w:val="none"/>
              </w:rPr>
            </w:pPr>
          </w:p>
        </w:tc>
      </w:tr>
      <w:tr w14:paraId="5EF6C53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F1F1F1" w:themeFill="background1" w:themeFillShade="F2"/>
            <w:vAlign w:val="center"/>
          </w:tcPr>
          <w:p w14:paraId="75A8F19B">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资质证书名称</w:t>
            </w:r>
          </w:p>
        </w:tc>
        <w:tc>
          <w:tcPr>
            <w:tcW w:w="2718" w:type="dxa"/>
            <w:gridSpan w:val="2"/>
            <w:shd w:val="clear" w:color="auto" w:fill="F1F1F1" w:themeFill="background1" w:themeFillShade="F2"/>
            <w:vAlign w:val="center"/>
          </w:tcPr>
          <w:p w14:paraId="6D49B5AE">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证书号</w:t>
            </w:r>
          </w:p>
        </w:tc>
        <w:tc>
          <w:tcPr>
            <w:tcW w:w="1701" w:type="dxa"/>
            <w:shd w:val="clear" w:color="auto" w:fill="F1F1F1" w:themeFill="background1" w:themeFillShade="F2"/>
            <w:vAlign w:val="center"/>
          </w:tcPr>
          <w:p w14:paraId="3FCBB40B">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等级</w:t>
            </w:r>
          </w:p>
        </w:tc>
        <w:tc>
          <w:tcPr>
            <w:tcW w:w="2791" w:type="dxa"/>
            <w:gridSpan w:val="2"/>
            <w:shd w:val="clear" w:color="auto" w:fill="F1F1F1" w:themeFill="background1" w:themeFillShade="F2"/>
            <w:vAlign w:val="center"/>
          </w:tcPr>
          <w:p w14:paraId="04C6F021">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类型</w:t>
            </w:r>
          </w:p>
        </w:tc>
      </w:tr>
      <w:tr w14:paraId="7BD641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7" w:hRule="atLeast"/>
          <w:jc w:val="center"/>
        </w:trPr>
        <w:tc>
          <w:tcPr>
            <w:tcW w:w="1970" w:type="dxa"/>
            <w:shd w:val="clear" w:color="auto" w:fill="auto"/>
            <w:vAlign w:val="center"/>
          </w:tcPr>
          <w:p w14:paraId="3BF843F7">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14:paraId="3E544009">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412962ED">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14:paraId="6BC4E6C7">
            <w:pPr>
              <w:autoSpaceDE w:val="0"/>
              <w:autoSpaceDN w:val="0"/>
              <w:adjustRightInd w:val="0"/>
              <w:spacing w:line="360" w:lineRule="auto"/>
              <w:jc w:val="center"/>
              <w:rPr>
                <w:rFonts w:hint="eastAsia" w:ascii="仿宋" w:hAnsi="仿宋" w:eastAsia="仿宋" w:cs="仿宋"/>
                <w:sz w:val="24"/>
                <w:szCs w:val="24"/>
                <w:highlight w:val="none"/>
              </w:rPr>
            </w:pPr>
          </w:p>
        </w:tc>
      </w:tr>
      <w:tr w14:paraId="3B8F82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7" w:hRule="atLeast"/>
          <w:jc w:val="center"/>
        </w:trPr>
        <w:tc>
          <w:tcPr>
            <w:tcW w:w="1970" w:type="dxa"/>
            <w:shd w:val="clear" w:color="auto" w:fill="auto"/>
            <w:vAlign w:val="center"/>
          </w:tcPr>
          <w:p w14:paraId="659AAF6C">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14:paraId="7A48B4CC">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524CEBE5">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14:paraId="6C029EB5">
            <w:pPr>
              <w:autoSpaceDE w:val="0"/>
              <w:autoSpaceDN w:val="0"/>
              <w:adjustRightInd w:val="0"/>
              <w:spacing w:line="360" w:lineRule="auto"/>
              <w:jc w:val="center"/>
              <w:rPr>
                <w:rFonts w:hint="eastAsia" w:ascii="仿宋" w:hAnsi="仿宋" w:eastAsia="仿宋" w:cs="仿宋"/>
                <w:sz w:val="24"/>
                <w:szCs w:val="24"/>
                <w:highlight w:val="none"/>
              </w:rPr>
            </w:pPr>
          </w:p>
        </w:tc>
      </w:tr>
      <w:tr w14:paraId="20F4657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0B9CFF22">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从业人员情况</w:t>
            </w:r>
          </w:p>
        </w:tc>
      </w:tr>
      <w:tr w14:paraId="3389416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3" w:hRule="atLeast"/>
          <w:jc w:val="center"/>
        </w:trPr>
        <w:tc>
          <w:tcPr>
            <w:tcW w:w="1970" w:type="dxa"/>
            <w:vMerge w:val="restart"/>
            <w:shd w:val="clear" w:color="auto" w:fill="auto"/>
            <w:vAlign w:val="center"/>
          </w:tcPr>
          <w:p w14:paraId="5AE53CDA">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从业人员总数</w:t>
            </w:r>
          </w:p>
        </w:tc>
        <w:tc>
          <w:tcPr>
            <w:tcW w:w="1239" w:type="dxa"/>
            <w:vMerge w:val="restart"/>
            <w:shd w:val="clear" w:color="auto" w:fill="auto"/>
            <w:vAlign w:val="center"/>
          </w:tcPr>
          <w:p w14:paraId="275C60FF">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479" w:type="dxa"/>
            <w:shd w:val="clear" w:color="auto" w:fill="auto"/>
            <w:vAlign w:val="center"/>
          </w:tcPr>
          <w:p w14:paraId="1E01DC6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管理人员</w:t>
            </w:r>
          </w:p>
        </w:tc>
        <w:tc>
          <w:tcPr>
            <w:tcW w:w="1701" w:type="dxa"/>
            <w:shd w:val="clear" w:color="auto" w:fill="auto"/>
            <w:vAlign w:val="center"/>
          </w:tcPr>
          <w:p w14:paraId="4870ECA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14:paraId="2F3393F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专业技术</w:t>
            </w:r>
          </w:p>
        </w:tc>
        <w:tc>
          <w:tcPr>
            <w:tcW w:w="1516" w:type="dxa"/>
            <w:shd w:val="clear" w:color="auto" w:fill="auto"/>
            <w:vAlign w:val="center"/>
          </w:tcPr>
          <w:p w14:paraId="68C047A4">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14:paraId="7473E1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vMerge w:val="continue"/>
            <w:shd w:val="clear" w:color="auto" w:fill="auto"/>
            <w:vAlign w:val="center"/>
          </w:tcPr>
          <w:p w14:paraId="339F2306">
            <w:pPr>
              <w:autoSpaceDE w:val="0"/>
              <w:autoSpaceDN w:val="0"/>
              <w:adjustRightInd w:val="0"/>
              <w:spacing w:line="360" w:lineRule="auto"/>
              <w:jc w:val="center"/>
              <w:rPr>
                <w:rFonts w:hint="eastAsia" w:ascii="仿宋" w:hAnsi="仿宋" w:eastAsia="仿宋" w:cs="仿宋"/>
                <w:sz w:val="24"/>
                <w:szCs w:val="24"/>
                <w:highlight w:val="none"/>
              </w:rPr>
            </w:pPr>
          </w:p>
        </w:tc>
        <w:tc>
          <w:tcPr>
            <w:tcW w:w="1239" w:type="dxa"/>
            <w:vMerge w:val="continue"/>
            <w:shd w:val="clear" w:color="auto" w:fill="auto"/>
            <w:vAlign w:val="center"/>
          </w:tcPr>
          <w:p w14:paraId="7B0F7AC3">
            <w:pPr>
              <w:autoSpaceDE w:val="0"/>
              <w:autoSpaceDN w:val="0"/>
              <w:adjustRightInd w:val="0"/>
              <w:spacing w:line="360" w:lineRule="auto"/>
              <w:jc w:val="center"/>
              <w:rPr>
                <w:rFonts w:hint="eastAsia" w:ascii="仿宋" w:hAnsi="仿宋" w:eastAsia="仿宋" w:cs="仿宋"/>
                <w:sz w:val="24"/>
                <w:szCs w:val="24"/>
                <w:highlight w:val="none"/>
              </w:rPr>
            </w:pPr>
          </w:p>
        </w:tc>
        <w:tc>
          <w:tcPr>
            <w:tcW w:w="1479" w:type="dxa"/>
            <w:shd w:val="clear" w:color="auto" w:fill="auto"/>
            <w:vAlign w:val="center"/>
          </w:tcPr>
          <w:p w14:paraId="1BE5860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残疾人</w:t>
            </w:r>
          </w:p>
        </w:tc>
        <w:tc>
          <w:tcPr>
            <w:tcW w:w="1701" w:type="dxa"/>
            <w:shd w:val="clear" w:color="auto" w:fill="auto"/>
            <w:vAlign w:val="center"/>
          </w:tcPr>
          <w:p w14:paraId="4F535F5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14:paraId="4C7D20D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少数民族</w:t>
            </w:r>
          </w:p>
        </w:tc>
        <w:tc>
          <w:tcPr>
            <w:tcW w:w="1516" w:type="dxa"/>
            <w:shd w:val="clear" w:color="auto" w:fill="auto"/>
            <w:vAlign w:val="center"/>
          </w:tcPr>
          <w:p w14:paraId="77618D3A">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14:paraId="307F42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1CB03F76">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存在直接控股、管理关系的相关供应商</w:t>
            </w:r>
          </w:p>
        </w:tc>
      </w:tr>
      <w:tr w14:paraId="6D408D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5" w:hRule="atLeast"/>
          <w:jc w:val="center"/>
        </w:trPr>
        <w:tc>
          <w:tcPr>
            <w:tcW w:w="1970" w:type="dxa"/>
            <w:shd w:val="clear" w:color="auto" w:fill="auto"/>
            <w:vAlign w:val="center"/>
          </w:tcPr>
          <w:p w14:paraId="1D15985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bCs/>
                <w:sz w:val="24"/>
                <w:szCs w:val="24"/>
                <w:highlight w:val="none"/>
              </w:rPr>
              <w:t>关系</w:t>
            </w:r>
          </w:p>
        </w:tc>
        <w:tc>
          <w:tcPr>
            <w:tcW w:w="7210" w:type="dxa"/>
            <w:gridSpan w:val="5"/>
            <w:shd w:val="clear" w:color="auto" w:fill="auto"/>
            <w:vAlign w:val="center"/>
          </w:tcPr>
          <w:p w14:paraId="6081C3C7">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r>
      <w:tr w14:paraId="4FC226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1970" w:type="dxa"/>
            <w:shd w:val="clear" w:color="auto" w:fill="auto"/>
            <w:vAlign w:val="center"/>
          </w:tcPr>
          <w:p w14:paraId="607D4F4E">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14:paraId="425847AA">
            <w:pPr>
              <w:autoSpaceDE w:val="0"/>
              <w:autoSpaceDN w:val="0"/>
              <w:adjustRightInd w:val="0"/>
              <w:spacing w:line="360" w:lineRule="auto"/>
              <w:rPr>
                <w:rFonts w:hint="eastAsia" w:ascii="仿宋" w:hAnsi="仿宋" w:eastAsia="仿宋" w:cs="仿宋"/>
                <w:bCs/>
                <w:sz w:val="24"/>
                <w:szCs w:val="24"/>
                <w:highlight w:val="none"/>
              </w:rPr>
            </w:pPr>
          </w:p>
        </w:tc>
      </w:tr>
      <w:tr w14:paraId="5F1123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shd w:val="clear" w:color="auto" w:fill="auto"/>
            <w:vAlign w:val="center"/>
          </w:tcPr>
          <w:p w14:paraId="665BB6E6">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14:paraId="678471DD">
            <w:pPr>
              <w:autoSpaceDE w:val="0"/>
              <w:autoSpaceDN w:val="0"/>
              <w:adjustRightInd w:val="0"/>
              <w:spacing w:line="360" w:lineRule="auto"/>
              <w:rPr>
                <w:rFonts w:hint="eastAsia" w:ascii="仿宋" w:hAnsi="仿宋" w:eastAsia="仿宋" w:cs="仿宋"/>
                <w:bCs/>
                <w:sz w:val="24"/>
                <w:szCs w:val="24"/>
                <w:highlight w:val="none"/>
              </w:rPr>
            </w:pPr>
          </w:p>
        </w:tc>
      </w:tr>
      <w:tr w14:paraId="1B69BE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F7C3A91">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7210" w:type="dxa"/>
            <w:gridSpan w:val="5"/>
            <w:shd w:val="clear" w:color="auto" w:fill="auto"/>
            <w:vAlign w:val="center"/>
          </w:tcPr>
          <w:p w14:paraId="4BDFA744">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成立时间至提交首次响应文件截止时间不足一年的可不填写“上年度营业收入”；</w:t>
            </w:r>
          </w:p>
          <w:p w14:paraId="5E20A655">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磋商文件接受联合体的，联合体各方均应提供；</w:t>
            </w:r>
          </w:p>
          <w:p w14:paraId="2599E16C">
            <w:pPr>
              <w:spacing w:line="240" w:lineRule="auto"/>
              <w:ind w:left="284" w:hanging="284"/>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③ 表格空间不足时，请自行扩展。</w:t>
            </w:r>
          </w:p>
        </w:tc>
      </w:tr>
    </w:tbl>
    <w:p w14:paraId="05897626">
      <w:pPr>
        <w:spacing w:line="360" w:lineRule="auto"/>
        <w:rPr>
          <w:rFonts w:hint="eastAsia" w:ascii="仿宋" w:hAnsi="仿宋" w:eastAsia="仿宋" w:cs="仿宋"/>
          <w:sz w:val="24"/>
          <w:szCs w:val="24"/>
          <w:highlight w:val="none"/>
          <w:lang w:val="en-US" w:eastAsia="zh-CN"/>
        </w:rPr>
      </w:pPr>
    </w:p>
    <w:p w14:paraId="382D4BC5">
      <w:pPr>
        <w:spacing w:line="360" w:lineRule="auto"/>
        <w:jc w:val="center"/>
        <w:rPr>
          <w:rFonts w:hint="eastAsia" w:ascii="仿宋" w:hAnsi="仿宋" w:eastAsia="仿宋" w:cs="仿宋"/>
          <w:highlight w:val="none"/>
        </w:rPr>
      </w:pPr>
      <w:r>
        <w:rPr>
          <w:rFonts w:hint="eastAsia" w:ascii="仿宋" w:hAnsi="仿宋" w:eastAsia="仿宋" w:cs="仿宋"/>
          <w:highlight w:val="none"/>
        </w:rPr>
        <w:br w:type="page"/>
      </w:r>
      <w:r>
        <w:rPr>
          <w:rFonts w:hint="eastAsia" w:ascii="仿宋" w:hAnsi="仿宋" w:eastAsia="仿宋" w:cs="仿宋"/>
          <w:b/>
          <w:spacing w:val="4"/>
          <w:sz w:val="36"/>
          <w:szCs w:val="36"/>
          <w:highlight w:val="none"/>
        </w:rPr>
        <w:t>四、资格证明文件</w:t>
      </w:r>
    </w:p>
    <w:p w14:paraId="30A6F781">
      <w:pPr>
        <w:spacing w:line="360" w:lineRule="auto"/>
        <w:jc w:val="center"/>
        <w:rPr>
          <w:rFonts w:hint="eastAsia" w:ascii="仿宋" w:hAnsi="仿宋" w:eastAsia="仿宋" w:cs="仿宋"/>
          <w:b/>
          <w:bCs/>
          <w:spacing w:val="4"/>
          <w:sz w:val="36"/>
          <w:szCs w:val="36"/>
          <w:highlight w:val="none"/>
        </w:rPr>
      </w:pPr>
    </w:p>
    <w:p w14:paraId="1D70D39E">
      <w:pPr>
        <w:spacing w:line="360" w:lineRule="auto"/>
        <w:jc w:val="center"/>
        <w:rPr>
          <w:rFonts w:hint="eastAsia" w:ascii="仿宋" w:hAnsi="仿宋" w:eastAsia="仿宋" w:cs="仿宋"/>
          <w:b/>
          <w:bCs/>
          <w:spacing w:val="4"/>
          <w:sz w:val="36"/>
          <w:szCs w:val="36"/>
          <w:highlight w:val="none"/>
        </w:rPr>
      </w:pPr>
      <w:r>
        <w:rPr>
          <w:rFonts w:hint="eastAsia" w:ascii="仿宋" w:hAnsi="仿宋" w:eastAsia="仿宋" w:cs="仿宋"/>
          <w:b/>
          <w:bCs/>
          <w:spacing w:val="4"/>
          <w:sz w:val="36"/>
          <w:szCs w:val="36"/>
          <w:highlight w:val="none"/>
        </w:rPr>
        <w:t>目 录</w:t>
      </w:r>
    </w:p>
    <w:p w14:paraId="641E4F40">
      <w:pPr>
        <w:spacing w:line="360" w:lineRule="auto"/>
        <w:jc w:val="center"/>
        <w:rPr>
          <w:rFonts w:hint="eastAsia" w:ascii="仿宋" w:hAnsi="仿宋" w:eastAsia="仿宋" w:cs="仿宋"/>
          <w:b/>
          <w:bCs/>
          <w:spacing w:val="4"/>
          <w:sz w:val="30"/>
          <w:szCs w:val="30"/>
          <w:highlight w:val="none"/>
        </w:rPr>
      </w:pPr>
    </w:p>
    <w:p w14:paraId="7645337B">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（1）法人代表授权书</w:t>
      </w:r>
    </w:p>
    <w:p w14:paraId="16C2973F">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（2）陕西省政府采购供应商拒绝政府采购领域商业贿赂承诺书</w:t>
      </w:r>
    </w:p>
    <w:p w14:paraId="3909D69A">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（3）证明文件</w:t>
      </w:r>
      <w:r>
        <w:rPr>
          <w:rFonts w:hint="eastAsia" w:ascii="仿宋" w:hAnsi="仿宋" w:eastAsia="仿宋" w:cs="仿宋"/>
          <w:sz w:val="32"/>
          <w:highlight w:val="none"/>
        </w:rPr>
        <w:t xml:space="preserve"> </w:t>
      </w:r>
    </w:p>
    <w:p w14:paraId="36AA42D0">
      <w:pPr>
        <w:spacing w:line="360" w:lineRule="auto"/>
        <w:jc w:val="center"/>
        <w:rPr>
          <w:rFonts w:hint="eastAsia" w:ascii="仿宋" w:hAnsi="仿宋" w:eastAsia="仿宋" w:cs="仿宋"/>
          <w:spacing w:val="4"/>
          <w:sz w:val="24"/>
          <w:highlight w:val="none"/>
        </w:rPr>
      </w:pPr>
      <w:r>
        <w:rPr>
          <w:rFonts w:hint="eastAsia" w:ascii="仿宋" w:hAnsi="仿宋" w:eastAsia="仿宋" w:cs="仿宋"/>
          <w:sz w:val="28"/>
          <w:highlight w:val="none"/>
        </w:rPr>
        <w:br w:type="page"/>
      </w:r>
    </w:p>
    <w:p w14:paraId="3B660FA1">
      <w:pPr>
        <w:spacing w:line="360" w:lineRule="auto"/>
        <w:jc w:val="center"/>
        <w:rPr>
          <w:rFonts w:hint="eastAsia" w:ascii="仿宋" w:hAnsi="仿宋" w:eastAsia="仿宋" w:cs="仿宋"/>
          <w:b/>
          <w:spacing w:val="4"/>
          <w:sz w:val="36"/>
          <w:szCs w:val="36"/>
          <w:highlight w:val="none"/>
        </w:rPr>
      </w:pPr>
      <w:r>
        <w:rPr>
          <w:rFonts w:hint="eastAsia" w:ascii="仿宋" w:hAnsi="仿宋" w:eastAsia="仿宋" w:cs="仿宋"/>
          <w:b/>
          <w:sz w:val="36"/>
          <w:szCs w:val="36"/>
          <w:highlight w:val="none"/>
        </w:rPr>
        <w:t>1、</w:t>
      </w:r>
      <w:r>
        <w:rPr>
          <w:rFonts w:hint="eastAsia" w:ascii="仿宋" w:hAnsi="仿宋" w:eastAsia="仿宋" w:cs="仿宋"/>
          <w:b/>
          <w:spacing w:val="4"/>
          <w:sz w:val="36"/>
          <w:szCs w:val="36"/>
          <w:highlight w:val="none"/>
        </w:rPr>
        <w:t>法人代表授权书</w:t>
      </w:r>
    </w:p>
    <w:p w14:paraId="0E44AB48">
      <w:pPr>
        <w:spacing w:line="360" w:lineRule="auto"/>
        <w:ind w:left="-359" w:leftChars="-171" w:firstLine="496" w:firstLineChars="200"/>
        <w:jc w:val="center"/>
        <w:rPr>
          <w:rFonts w:hint="eastAsia" w:ascii="仿宋" w:hAnsi="仿宋" w:eastAsia="仿宋" w:cs="仿宋"/>
          <w:b/>
          <w:bCs/>
          <w:color w:val="000000"/>
          <w:spacing w:val="4"/>
          <w:sz w:val="24"/>
          <w:szCs w:val="32"/>
          <w:highlight w:val="none"/>
        </w:rPr>
      </w:pP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2"/>
          <w:highlight w:val="none"/>
        </w:rPr>
        <w:t xml:space="preserve"> </w:t>
      </w:r>
    </w:p>
    <w:p w14:paraId="58E0EC0A">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highlight w:val="none"/>
        </w:rPr>
      </w:pPr>
      <w:r>
        <w:rPr>
          <w:rFonts w:hint="eastAsia" w:ascii="仿宋" w:hAnsi="仿宋" w:eastAsia="仿宋" w:cs="仿宋"/>
          <w:b/>
          <w:highlight w:val="none"/>
        </w:rPr>
        <w:t>法定代表人授权书及授权代表身份证（法定代表人直接参加投标的须提供法定代表人证明及其身份证），非法人单位参照执行；</w:t>
      </w:r>
    </w:p>
    <w:p w14:paraId="469C60A6">
      <w:pPr>
        <w:spacing w:line="360" w:lineRule="auto"/>
        <w:jc w:val="left"/>
        <w:rPr>
          <w:rFonts w:hint="eastAsia" w:ascii="仿宋" w:hAnsi="仿宋" w:eastAsia="仿宋" w:cs="仿宋"/>
          <w:b/>
          <w:sz w:val="24"/>
          <w:szCs w:val="24"/>
          <w:highlight w:val="none"/>
        </w:rPr>
      </w:pPr>
    </w:p>
    <w:p w14:paraId="54186402">
      <w:pPr>
        <w:topLinePunct/>
        <w:spacing w:line="360" w:lineRule="auto"/>
        <w:jc w:val="center"/>
        <w:rPr>
          <w:rFonts w:hint="eastAsia" w:ascii="仿宋" w:hAnsi="仿宋" w:eastAsia="仿宋" w:cs="仿宋"/>
          <w:bCs/>
          <w:sz w:val="24"/>
          <w:szCs w:val="24"/>
          <w:highlight w:val="none"/>
          <w:u w:val="single"/>
        </w:rPr>
      </w:pPr>
      <w:r>
        <w:rPr>
          <w:rFonts w:hint="eastAsia" w:ascii="仿宋" w:hAnsi="仿宋" w:eastAsia="仿宋" w:cs="仿宋"/>
          <w:b/>
          <w:sz w:val="24"/>
          <w:szCs w:val="24"/>
          <w:highlight w:val="none"/>
        </w:rPr>
        <w:t>法定代表人证明</w:t>
      </w:r>
    </w:p>
    <w:p w14:paraId="4A8E5543">
      <w:pPr>
        <w:topLinePunct/>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法定代表人（负责人）姓名</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现任我单位</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lang w:val="en-US" w:eastAsia="zh-CN"/>
        </w:rPr>
        <w:t>职务</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供应商全称</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法定代表人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负责人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，特此证明。</w:t>
      </w:r>
    </w:p>
    <w:p w14:paraId="03D8D79F">
      <w:pPr>
        <w:pStyle w:val="4"/>
        <w:spacing w:line="360" w:lineRule="auto"/>
        <w:rPr>
          <w:rFonts w:hint="eastAsia" w:ascii="仿宋" w:hAnsi="仿宋" w:eastAsia="仿宋" w:cs="仿宋"/>
          <w:sz w:val="24"/>
          <w:szCs w:val="24"/>
          <w:highlight w:val="none"/>
        </w:rPr>
      </w:pPr>
    </w:p>
    <w:p w14:paraId="0E40A176">
      <w:pPr>
        <w:topLinePunct/>
        <w:spacing w:line="360" w:lineRule="auto"/>
        <w:ind w:left="480" w:hanging="48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法定代表人性别：</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 xml:space="preserve">     年龄：</w:t>
      </w:r>
      <w:r>
        <w:rPr>
          <w:rFonts w:hint="eastAsia" w:ascii="仿宋" w:hAnsi="仿宋" w:eastAsia="仿宋" w:cs="仿宋"/>
          <w:bCs/>
          <w:sz w:val="24"/>
          <w:szCs w:val="24"/>
          <w:highlight w:val="none"/>
          <w:u w:val="single"/>
        </w:rPr>
        <w:t xml:space="preserve">     </w:t>
      </w:r>
    </w:p>
    <w:p w14:paraId="79B60DA5">
      <w:pPr>
        <w:topLinePunct/>
        <w:spacing w:line="360" w:lineRule="auto"/>
        <w:ind w:left="552" w:hanging="552" w:hangingChars="23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身份证号码：</w:t>
      </w:r>
      <w:r>
        <w:rPr>
          <w:rFonts w:hint="eastAsia" w:ascii="仿宋" w:hAnsi="仿宋" w:eastAsia="仿宋" w:cs="仿宋"/>
          <w:bCs/>
          <w:sz w:val="24"/>
          <w:szCs w:val="24"/>
          <w:highlight w:val="none"/>
          <w:u w:val="single"/>
        </w:rPr>
        <w:t xml:space="preserve">                             </w:t>
      </w:r>
    </w:p>
    <w:p w14:paraId="4153D309">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法定代表人住址：</w:t>
      </w:r>
      <w:r>
        <w:rPr>
          <w:rFonts w:hint="eastAsia" w:ascii="仿宋" w:hAnsi="仿宋" w:eastAsia="仿宋" w:cs="仿宋"/>
          <w:bCs/>
          <w:sz w:val="24"/>
          <w:szCs w:val="24"/>
          <w:highlight w:val="none"/>
          <w:u w:val="single"/>
        </w:rPr>
        <w:t xml:space="preserve">                         </w:t>
      </w:r>
    </w:p>
    <w:p w14:paraId="68075829">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法定代表人座机电话：</w:t>
      </w:r>
      <w:r>
        <w:rPr>
          <w:rFonts w:hint="eastAsia" w:ascii="仿宋" w:hAnsi="仿宋" w:eastAsia="仿宋" w:cs="仿宋"/>
          <w:bCs/>
          <w:sz w:val="24"/>
          <w:szCs w:val="24"/>
          <w:highlight w:val="none"/>
          <w:u w:val="single"/>
        </w:rPr>
        <w:t xml:space="preserve">                               </w:t>
      </w:r>
    </w:p>
    <w:p w14:paraId="49CBBD8B">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法定代表人手机电话：</w:t>
      </w:r>
      <w:r>
        <w:rPr>
          <w:rFonts w:hint="eastAsia" w:ascii="仿宋" w:hAnsi="仿宋" w:eastAsia="仿宋" w:cs="仿宋"/>
          <w:bCs/>
          <w:sz w:val="24"/>
          <w:szCs w:val="24"/>
          <w:highlight w:val="none"/>
          <w:u w:val="single"/>
        </w:rPr>
        <w:t xml:space="preserve">                               </w:t>
      </w:r>
    </w:p>
    <w:p w14:paraId="724763F4">
      <w:pPr>
        <w:spacing w:line="360" w:lineRule="auto"/>
        <w:rPr>
          <w:rFonts w:hint="eastAsia" w:ascii="仿宋" w:hAnsi="仿宋" w:eastAsia="仿宋" w:cs="仿宋"/>
          <w:sz w:val="24"/>
          <w:szCs w:val="24"/>
          <w:highlight w:val="none"/>
        </w:rPr>
      </w:pPr>
    </w:p>
    <w:p w14:paraId="7D3D6BB3">
      <w:pPr>
        <w:tabs>
          <w:tab w:val="left" w:pos="3544"/>
        </w:tabs>
        <w:topLinePunct/>
        <w:spacing w:line="360" w:lineRule="auto"/>
        <w:ind w:left="552" w:hanging="552" w:hangingChars="230"/>
        <w:rPr>
          <w:rFonts w:hint="eastAsia" w:ascii="仿宋" w:hAnsi="仿宋" w:eastAsia="仿宋" w:cs="仿宋"/>
          <w:bCs/>
          <w:sz w:val="24"/>
          <w:szCs w:val="24"/>
          <w:highlight w:val="none"/>
        </w:rPr>
      </w:pPr>
      <w:r>
        <w:rPr>
          <w:rFonts w:hint="eastAsia" w:ascii="仿宋" w:hAnsi="仿宋" w:eastAsia="仿宋" w:cs="仿宋"/>
          <w:bCs/>
          <w:sz w:val="24"/>
          <w:szCs w:val="24"/>
          <w:highlight w:val="none"/>
        </w:rPr>
        <w:t>附：法定代表人身份证正反面复印件（或扫描件）。</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0D3375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02" w:hRule="atLeast"/>
          <w:jc w:val="center"/>
        </w:trPr>
        <w:tc>
          <w:tcPr>
            <w:tcW w:w="9057" w:type="dxa"/>
            <w:vAlign w:val="center"/>
          </w:tcPr>
          <w:p w14:paraId="516F79D9">
            <w:pPr>
              <w:spacing w:after="690" w:afterLines="150" w:line="360" w:lineRule="auto"/>
              <w:ind w:firstLine="15" w:firstLineChars="3"/>
              <w:jc w:val="center"/>
              <w:rPr>
                <w:rFonts w:hint="eastAsia" w:ascii="仿宋" w:hAnsi="仿宋" w:eastAsia="仿宋" w:cs="仿宋"/>
                <w:color w:val="A6A6A6" w:themeColor="background1" w:themeShade="A6"/>
                <w:highlight w:val="none"/>
              </w:rPr>
            </w:pPr>
            <w:r>
              <w:rPr>
                <w:rFonts w:hint="eastAsia" w:ascii="仿宋" w:hAnsi="仿宋" w:eastAsia="仿宋" w:cs="仿宋"/>
                <w:color w:val="A6A6A6" w:themeColor="background1" w:themeShade="A6"/>
                <w:sz w:val="52"/>
                <w:highlight w:val="none"/>
              </w:rPr>
              <w:t>法定代表人（负责人）</w:t>
            </w:r>
          </w:p>
          <w:p w14:paraId="3CA26AAD">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p w14:paraId="3DE33774">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14:paraId="6C3A3DF8">
      <w:pPr>
        <w:topLinePunct/>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注：法定代表人直接参与本次投标的可不提供法定代表人授权书。</w:t>
      </w:r>
    </w:p>
    <w:p w14:paraId="5F8209ED">
      <w:pPr>
        <w:spacing w:line="360" w:lineRule="auto"/>
        <w:rPr>
          <w:rFonts w:hint="eastAsia" w:ascii="仿宋" w:hAnsi="仿宋" w:eastAsia="仿宋" w:cs="仿宋"/>
          <w:sz w:val="24"/>
          <w:szCs w:val="24"/>
          <w:highlight w:val="none"/>
        </w:rPr>
      </w:pPr>
    </w:p>
    <w:p w14:paraId="51FF6C35">
      <w:pPr>
        <w:spacing w:line="360" w:lineRule="auto"/>
        <w:ind w:firstLine="4800" w:firstLineChars="20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1EF5408C">
      <w:pPr>
        <w:widowControl/>
        <w:spacing w:line="360" w:lineRule="auto"/>
        <w:ind w:firstLine="5520" w:firstLineChars="23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z w:val="24"/>
          <w:szCs w:val="24"/>
          <w:highlight w:val="none"/>
        </w:rPr>
        <w:t>日期：　　　年　月　日</w:t>
      </w:r>
    </w:p>
    <w:p w14:paraId="6298B4DA">
      <w:pPr>
        <w:widowControl/>
        <w:spacing w:line="360" w:lineRule="auto"/>
        <w:jc w:val="left"/>
        <w:rPr>
          <w:rFonts w:hint="eastAsia" w:ascii="仿宋" w:hAnsi="仿宋" w:eastAsia="仿宋" w:cs="仿宋"/>
          <w:color w:val="000000"/>
          <w:spacing w:val="4"/>
          <w:sz w:val="24"/>
          <w:szCs w:val="30"/>
          <w:highlight w:val="none"/>
        </w:rPr>
      </w:pPr>
      <w:r>
        <w:rPr>
          <w:rFonts w:hint="eastAsia" w:ascii="仿宋" w:hAnsi="仿宋" w:eastAsia="仿宋" w:cs="仿宋"/>
          <w:color w:val="000000"/>
          <w:spacing w:val="4"/>
          <w:sz w:val="24"/>
          <w:szCs w:val="30"/>
          <w:highlight w:val="none"/>
        </w:rPr>
        <w:br w:type="page"/>
      </w:r>
    </w:p>
    <w:p w14:paraId="525A7B72">
      <w:pPr>
        <w:spacing w:line="360" w:lineRule="auto"/>
        <w:jc w:val="center"/>
        <w:rPr>
          <w:rFonts w:hint="eastAsia" w:ascii="仿宋" w:hAnsi="仿宋" w:eastAsia="仿宋" w:cs="仿宋"/>
          <w:b/>
          <w:color w:val="000000"/>
          <w:spacing w:val="4"/>
          <w:sz w:val="32"/>
          <w:szCs w:val="30"/>
          <w:highlight w:val="none"/>
        </w:rPr>
      </w:pPr>
      <w:r>
        <w:rPr>
          <w:rFonts w:hint="eastAsia" w:ascii="仿宋" w:hAnsi="仿宋" w:eastAsia="仿宋" w:cs="仿宋"/>
          <w:b/>
          <w:sz w:val="32"/>
          <w:szCs w:val="24"/>
          <w:highlight w:val="none"/>
        </w:rPr>
        <w:t>法人代表授权书</w:t>
      </w:r>
    </w:p>
    <w:p w14:paraId="5141527A">
      <w:pPr>
        <w:spacing w:line="360" w:lineRule="auto"/>
        <w:jc w:val="left"/>
        <w:rPr>
          <w:rFonts w:hint="eastAsia" w:ascii="仿宋" w:hAnsi="仿宋" w:eastAsia="仿宋" w:cs="仿宋"/>
          <w:b/>
          <w:bCs/>
          <w:color w:val="000000"/>
          <w:spacing w:val="4"/>
          <w:sz w:val="24"/>
          <w:szCs w:val="30"/>
          <w:highlight w:val="none"/>
          <w:lang w:val="en-US" w:eastAsia="zh-CN"/>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7AF63194">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现委托</w:t>
      </w:r>
      <w:r>
        <w:rPr>
          <w:rFonts w:hint="eastAsia" w:ascii="仿宋" w:hAnsi="仿宋" w:eastAsia="仿宋" w:cs="仿宋"/>
          <w:color w:val="C00000"/>
          <w:kern w:val="24"/>
          <w:sz w:val="24"/>
          <w:szCs w:val="24"/>
          <w:highlight w:val="none"/>
        </w:rPr>
        <w:t>［授权代表</w:t>
      </w:r>
      <w:r>
        <w:rPr>
          <w:rFonts w:hint="eastAsia" w:ascii="仿宋" w:hAnsi="仿宋" w:eastAsia="仿宋" w:cs="仿宋"/>
          <w:color w:val="C00000"/>
          <w:kern w:val="24"/>
          <w:sz w:val="24"/>
          <w:szCs w:val="24"/>
          <w:highlight w:val="none"/>
          <w:u w:val="single"/>
        </w:rPr>
        <w:t>姓名</w:t>
      </w:r>
      <w:r>
        <w:rPr>
          <w:rFonts w:hint="eastAsia" w:ascii="仿宋" w:hAnsi="仿宋" w:eastAsia="仿宋" w:cs="仿宋"/>
          <w:color w:val="C00000"/>
          <w:kern w:val="24"/>
          <w:sz w:val="24"/>
          <w:szCs w:val="24"/>
          <w:highlight w:val="none"/>
        </w:rPr>
        <w:t>］</w:t>
      </w:r>
      <w:r>
        <w:rPr>
          <w:rFonts w:hint="eastAsia" w:ascii="仿宋" w:hAnsi="仿宋" w:eastAsia="仿宋" w:cs="仿宋"/>
          <w:color w:val="000000"/>
          <w:kern w:val="24"/>
          <w:sz w:val="24"/>
          <w:szCs w:val="24"/>
          <w:highlight w:val="none"/>
        </w:rPr>
        <w:t>代表我方参加贵中心组织的</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kern w:val="24"/>
          <w:sz w:val="24"/>
          <w:szCs w:val="24"/>
          <w:highlight w:val="none"/>
        </w:rPr>
        <w:t>［项目编号］</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sz w:val="24"/>
          <w:szCs w:val="24"/>
          <w:highlight w:val="none"/>
        </w:rPr>
        <w:t>的</w:t>
      </w:r>
      <w:r>
        <w:rPr>
          <w:rFonts w:hint="eastAsia" w:ascii="仿宋" w:hAnsi="仿宋" w:eastAsia="仿宋" w:cs="仿宋"/>
          <w:color w:val="000000"/>
          <w:kern w:val="24"/>
          <w:sz w:val="24"/>
          <w:szCs w:val="24"/>
          <w:highlight w:val="none"/>
        </w:rPr>
        <w:t>政府采购活动，以我方名义签署、澄清、确认、递交、撤回、修改响应文件，签订合同和全权处理一切与之有关的事宜，其法律后果由我方承担。</w:t>
      </w:r>
    </w:p>
    <w:p w14:paraId="54AA7943">
      <w:pPr>
        <w:spacing w:line="360" w:lineRule="auto"/>
        <w:ind w:firstLine="480"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kern w:val="24"/>
          <w:sz w:val="24"/>
          <w:szCs w:val="24"/>
          <w:highlight w:val="none"/>
        </w:rPr>
        <w:t>本授权有效期与响应文件有效期一致。授权代表无转委托权。</w:t>
      </w:r>
    </w:p>
    <w:p w14:paraId="3FE0A238">
      <w:pPr>
        <w:spacing w:line="360" w:lineRule="auto"/>
        <w:ind w:firstLine="496"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pacing w:val="4"/>
          <w:sz w:val="24"/>
          <w:szCs w:val="24"/>
          <w:highlight w:val="none"/>
        </w:rPr>
        <w:t>我公司对被授权人的签名负全部责任。</w:t>
      </w:r>
    </w:p>
    <w:p w14:paraId="52929D32">
      <w:pPr>
        <w:spacing w:line="360" w:lineRule="auto"/>
        <w:jc w:val="left"/>
        <w:rPr>
          <w:rFonts w:hint="eastAsia" w:ascii="仿宋" w:hAnsi="仿宋" w:eastAsia="仿宋" w:cs="仿宋"/>
          <w:color w:val="000000"/>
          <w:spacing w:val="4"/>
          <w:sz w:val="24"/>
          <w:szCs w:val="30"/>
          <w:highlight w:val="none"/>
        </w:rPr>
      </w:pPr>
    </w:p>
    <w:p w14:paraId="75579D44">
      <w:pPr>
        <w:tabs>
          <w:tab w:val="left" w:pos="5387"/>
        </w:tabs>
        <w:spacing w:before="230" w:beforeLines="50"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授权代表姓名：_________________________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联系电话：______________</w:t>
      </w:r>
    </w:p>
    <w:p w14:paraId="3D39339D">
      <w:pPr>
        <w:tabs>
          <w:tab w:val="left" w:pos="5387"/>
        </w:tabs>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身份证（护照）号码：_________________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职务：__________________</w:t>
      </w:r>
    </w:p>
    <w:p w14:paraId="059FFBF6">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color w:val="000000"/>
          <w:kern w:val="24"/>
          <w:sz w:val="24"/>
          <w:szCs w:val="24"/>
          <w:highlight w:val="none"/>
        </w:rPr>
        <w:t>通讯地址：_______________________________________________________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E70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34836D16">
            <w:pPr>
              <w:spacing w:after="690" w:afterLines="150" w:line="360" w:lineRule="auto"/>
              <w:ind w:firstLine="10" w:firstLineChars="3"/>
              <w:jc w:val="center"/>
              <w:rPr>
                <w:rFonts w:hint="eastAsia" w:ascii="仿宋" w:hAnsi="仿宋" w:eastAsia="仿宋" w:cs="仿宋"/>
                <w:color w:val="A6A6A6" w:themeColor="background1" w:themeShade="A6"/>
                <w:sz w:val="12"/>
                <w:highlight w:val="none"/>
              </w:rPr>
            </w:pPr>
            <w:r>
              <w:rPr>
                <w:rFonts w:hint="eastAsia" w:ascii="仿宋" w:hAnsi="仿宋" w:eastAsia="仿宋" w:cs="仿宋"/>
                <w:color w:val="A6A6A6" w:themeColor="background1" w:themeShade="A6"/>
                <w:sz w:val="36"/>
                <w:highlight w:val="none"/>
              </w:rPr>
              <w:t>法定代表人（负责人）</w:t>
            </w:r>
          </w:p>
          <w:p w14:paraId="30FCB5FE">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c>
          <w:tcPr>
            <w:tcW w:w="236" w:type="dxa"/>
            <w:tcBorders>
              <w:top w:val="nil"/>
              <w:left w:val="single" w:color="auto" w:sz="12" w:space="0"/>
              <w:bottom w:val="nil"/>
              <w:right w:val="single" w:color="auto" w:sz="12" w:space="0"/>
            </w:tcBorders>
          </w:tcPr>
          <w:p w14:paraId="69DE924F">
            <w:pPr>
              <w:spacing w:line="360" w:lineRule="auto"/>
              <w:jc w:val="center"/>
              <w:rPr>
                <w:rFonts w:hint="eastAsia" w:ascii="仿宋" w:hAnsi="仿宋" w:eastAsia="仿宋" w:cs="仿宋"/>
                <w:color w:val="000000"/>
                <w:highlight w:val="none"/>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1A9FD404">
            <w:pPr>
              <w:spacing w:after="690" w:afterLines="150" w:line="360" w:lineRule="auto"/>
              <w:ind w:firstLine="10" w:firstLineChars="3"/>
              <w:jc w:val="center"/>
              <w:rPr>
                <w:rFonts w:hint="eastAsia" w:ascii="仿宋" w:hAnsi="仿宋" w:eastAsia="仿宋" w:cs="仿宋"/>
                <w:color w:val="A6A6A6" w:themeColor="background1" w:themeShade="A6"/>
                <w:sz w:val="36"/>
                <w:szCs w:val="44"/>
                <w:highlight w:val="none"/>
              </w:rPr>
            </w:pPr>
            <w:r>
              <w:rPr>
                <w:rFonts w:hint="eastAsia" w:ascii="仿宋" w:hAnsi="仿宋" w:eastAsia="仿宋" w:cs="仿宋"/>
                <w:color w:val="A6A6A6" w:themeColor="background1" w:themeShade="A6"/>
                <w:sz w:val="36"/>
                <w:szCs w:val="44"/>
                <w:highlight w:val="none"/>
              </w:rPr>
              <w:t>授权代表</w:t>
            </w:r>
          </w:p>
          <w:p w14:paraId="009565D7">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r>
      <w:tr w14:paraId="3C99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3E20353D">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c>
          <w:tcPr>
            <w:tcW w:w="236" w:type="dxa"/>
            <w:tcBorders>
              <w:top w:val="nil"/>
              <w:left w:val="single" w:color="auto" w:sz="12" w:space="0"/>
              <w:bottom w:val="nil"/>
              <w:right w:val="single" w:color="auto" w:sz="12" w:space="0"/>
            </w:tcBorders>
          </w:tcPr>
          <w:p w14:paraId="74A7345B">
            <w:pPr>
              <w:spacing w:line="360" w:lineRule="auto"/>
              <w:jc w:val="center"/>
              <w:rPr>
                <w:rFonts w:hint="eastAsia" w:ascii="仿宋" w:hAnsi="仿宋" w:eastAsia="仿宋" w:cs="仿宋"/>
                <w:color w:val="000000"/>
                <w:highlight w:val="none"/>
              </w:rPr>
            </w:pPr>
          </w:p>
        </w:tc>
        <w:tc>
          <w:tcPr>
            <w:tcW w:w="4686" w:type="dxa"/>
            <w:tcBorders>
              <w:top w:val="dashSmallGap" w:color="auto" w:sz="4" w:space="0"/>
              <w:left w:val="single" w:color="auto" w:sz="12" w:space="0"/>
              <w:bottom w:val="single" w:color="auto" w:sz="12" w:space="0"/>
              <w:right w:val="single" w:color="auto" w:sz="12" w:space="0"/>
            </w:tcBorders>
          </w:tcPr>
          <w:p w14:paraId="4D908709">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14:paraId="19534139">
      <w:pPr>
        <w:spacing w:line="360" w:lineRule="auto"/>
        <w:rPr>
          <w:rFonts w:hint="eastAsia" w:ascii="仿宋" w:hAnsi="仿宋" w:eastAsia="仿宋" w:cs="仿宋"/>
          <w:color w:val="000000"/>
          <w:spacing w:val="4"/>
          <w:sz w:val="24"/>
          <w:szCs w:val="30"/>
          <w:highlight w:val="none"/>
        </w:rPr>
      </w:pPr>
    </w:p>
    <w:p w14:paraId="5F54F9CE">
      <w:pPr>
        <w:spacing w:line="360" w:lineRule="auto"/>
        <w:ind w:firstLine="4320" w:firstLineChars="18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法定代表人（负责人）：（</w:t>
      </w:r>
      <w:r>
        <w:rPr>
          <w:rFonts w:hint="eastAsia" w:ascii="仿宋" w:hAnsi="仿宋" w:eastAsia="仿宋" w:cs="仿宋"/>
          <w:i/>
          <w:color w:val="7030A0"/>
          <w:kern w:val="24"/>
          <w:sz w:val="24"/>
          <w:szCs w:val="24"/>
          <w:highlight w:val="none"/>
        </w:rPr>
        <w:t>签字或盖章</w:t>
      </w:r>
      <w:r>
        <w:rPr>
          <w:rFonts w:hint="eastAsia" w:ascii="仿宋" w:hAnsi="仿宋" w:eastAsia="仿宋" w:cs="仿宋"/>
          <w:color w:val="000000"/>
          <w:kern w:val="24"/>
          <w:sz w:val="24"/>
          <w:szCs w:val="24"/>
          <w:highlight w:val="none"/>
        </w:rPr>
        <w:t>）</w:t>
      </w:r>
    </w:p>
    <w:p w14:paraId="5A00474D">
      <w:pPr>
        <w:spacing w:line="360" w:lineRule="auto"/>
        <w:ind w:firstLine="4560" w:firstLineChars="19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14:paraId="178DD7C7">
      <w:pPr>
        <w:spacing w:line="360" w:lineRule="auto"/>
        <w:ind w:firstLine="4920" w:firstLineChars="2050"/>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授权日期：　　　年　月　日</w:t>
      </w:r>
    </w:p>
    <w:p w14:paraId="56C77220">
      <w:pPr>
        <w:spacing w:line="360" w:lineRule="auto"/>
        <w:ind w:firstLine="4920" w:firstLineChars="2050"/>
        <w:rPr>
          <w:rFonts w:hint="eastAsia" w:ascii="仿宋" w:hAnsi="仿宋" w:eastAsia="仿宋" w:cs="仿宋"/>
          <w:color w:val="000000"/>
          <w:kern w:val="24"/>
          <w:sz w:val="24"/>
          <w:szCs w:val="24"/>
          <w:highlight w:val="none"/>
        </w:rPr>
      </w:pPr>
    </w:p>
    <w:p w14:paraId="5260BBE8">
      <w:pPr>
        <w:spacing w:line="240" w:lineRule="auto"/>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rPr>
        <w:t>注：</w:t>
      </w:r>
    </w:p>
    <w:p w14:paraId="5FF08E66">
      <w:pPr>
        <w:numPr>
          <w:ilvl w:val="0"/>
          <w:numId w:val="0"/>
        </w:numPr>
        <w:spacing w:line="240" w:lineRule="auto"/>
        <w:ind w:firstLine="436" w:firstLineChars="200"/>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lang w:val="en-US" w:eastAsia="zh-CN"/>
        </w:rPr>
        <w:t>1、</w:t>
      </w:r>
      <w:r>
        <w:rPr>
          <w:rFonts w:hint="eastAsia" w:ascii="仿宋" w:hAnsi="仿宋" w:eastAsia="仿宋" w:cs="仿宋"/>
          <w:i/>
          <w:iCs/>
          <w:color w:val="auto"/>
          <w:spacing w:val="4"/>
          <w:sz w:val="21"/>
          <w:szCs w:val="21"/>
          <w:highlight w:val="none"/>
          <w:u w:val="none"/>
        </w:rPr>
        <w:t>法定代表人、被授权人身份证（必须印正反两面的完整信息）</w:t>
      </w:r>
      <w:r>
        <w:rPr>
          <w:rFonts w:hint="eastAsia" w:ascii="仿宋" w:hAnsi="仿宋" w:eastAsia="仿宋" w:cs="仿宋"/>
          <w:i/>
          <w:iCs/>
          <w:color w:val="auto"/>
          <w:spacing w:val="4"/>
          <w:sz w:val="21"/>
          <w:szCs w:val="21"/>
          <w:highlight w:val="none"/>
          <w:u w:val="none"/>
          <w:lang w:eastAsia="zh-CN"/>
        </w:rPr>
        <w:t>。</w:t>
      </w:r>
      <w:r>
        <w:rPr>
          <w:rFonts w:hint="eastAsia" w:ascii="仿宋" w:hAnsi="仿宋" w:eastAsia="仿宋" w:cs="仿宋"/>
          <w:i/>
          <w:iCs/>
          <w:color w:val="auto"/>
          <w:spacing w:val="4"/>
          <w:sz w:val="21"/>
          <w:szCs w:val="21"/>
          <w:highlight w:val="none"/>
          <w:u w:val="none"/>
        </w:rPr>
        <w:t>身份证信息不全的授权书无效。</w:t>
      </w:r>
    </w:p>
    <w:p w14:paraId="0FC45AD1">
      <w:pPr>
        <w:numPr>
          <w:ilvl w:val="0"/>
          <w:numId w:val="0"/>
        </w:numPr>
        <w:spacing w:line="240" w:lineRule="auto"/>
        <w:ind w:firstLine="436" w:firstLineChars="200"/>
        <w:rPr>
          <w:rFonts w:hint="eastAsia" w:ascii="仿宋" w:hAnsi="仿宋" w:eastAsia="仿宋" w:cs="仿宋"/>
          <w:i/>
          <w:iCs/>
          <w:spacing w:val="4"/>
          <w:sz w:val="21"/>
          <w:szCs w:val="21"/>
          <w:highlight w:val="none"/>
          <w:u w:val="none"/>
          <w:lang w:val="en-US" w:eastAsia="zh-CN"/>
        </w:rPr>
      </w:pPr>
      <w:r>
        <w:rPr>
          <w:rFonts w:hint="eastAsia" w:ascii="仿宋" w:hAnsi="仿宋" w:eastAsia="仿宋" w:cs="仿宋"/>
          <w:i/>
          <w:iCs/>
          <w:color w:val="auto"/>
          <w:spacing w:val="4"/>
          <w:sz w:val="21"/>
          <w:szCs w:val="21"/>
          <w:highlight w:val="none"/>
          <w:u w:val="none"/>
          <w:lang w:val="en-US" w:eastAsia="zh-CN"/>
        </w:rPr>
        <w:t>2、</w:t>
      </w:r>
      <w:r>
        <w:rPr>
          <w:rFonts w:hint="eastAsia" w:ascii="仿宋" w:hAnsi="仿宋" w:eastAsia="仿宋" w:cs="仿宋"/>
          <w:i/>
          <w:iCs/>
          <w:highlight w:val="none"/>
        </w:rPr>
        <w:t>被授权代表本单位证明：开标截止前连续近三个月（不含开标当月）投标供应商为其缴纳的养老保险缴纳证明。</w:t>
      </w:r>
    </w:p>
    <w:p w14:paraId="0A07108F">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r>
        <w:rPr>
          <w:rFonts w:hint="eastAsia" w:ascii="仿宋" w:hAnsi="仿宋" w:eastAsia="仿宋" w:cs="仿宋"/>
          <w:b/>
          <w:sz w:val="36"/>
          <w:szCs w:val="36"/>
          <w:highlight w:val="none"/>
        </w:rPr>
        <w:t>2、陕西省政府采购供应商</w:t>
      </w:r>
    </w:p>
    <w:p w14:paraId="78C01A98">
      <w:pPr>
        <w:spacing w:line="360" w:lineRule="auto"/>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14:paraId="1642A035">
      <w:pPr>
        <w:widowControl/>
        <w:spacing w:line="360" w:lineRule="auto"/>
        <w:ind w:left="239" w:leftChars="114" w:firstLine="470" w:firstLineChars="196"/>
        <w:jc w:val="left"/>
        <w:rPr>
          <w:rFonts w:hint="eastAsia" w:ascii="仿宋" w:hAnsi="仿宋" w:eastAsia="仿宋" w:cs="仿宋"/>
          <w:kern w:val="0"/>
          <w:sz w:val="24"/>
          <w:highlight w:val="none"/>
        </w:rPr>
      </w:pPr>
    </w:p>
    <w:p w14:paraId="36B824DA">
      <w:pPr>
        <w:widowControl/>
        <w:spacing w:line="360" w:lineRule="auto"/>
        <w:ind w:left="23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为响应党中央、国务院关于治理政府采购领域商业贿赂行为的号召，我公司在此庄严承诺：</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1、在参与政府采购活动中遵纪守法、诚信经营、公平竞标。</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2、不向政府采购人、采购代理机构和政府采购评审专家进行任何形式的商业贿赂以谋取交易机会。</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3、不向政府采购代理机构和采购人提供虚假资质文件或采用虚假响应方式参与政府采购市场竞争并谋取成交、成交。</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4、不采取“围标、陪标”等商业欺诈手段获得政府采购定单。</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5、不采取不正当手段诋毁、排挤其他供应商。</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6、不在提供商品和服务时“偷梁换柱、以次充好”损害采购人的合法权益。</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7、不与采购人、采购代理机构政府采购评审专家或其它供应商恶意串通，进行质疑和投诉，维护政府采购市场秩序。</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8、尊重和接受政府采购监督管理部门的监督和政府采购代理机构</w:t>
      </w:r>
      <w:r>
        <w:rPr>
          <w:rFonts w:hint="eastAsia" w:ascii="仿宋" w:hAnsi="仿宋" w:eastAsia="仿宋" w:cs="仿宋"/>
          <w:kern w:val="0"/>
          <w:sz w:val="24"/>
          <w:highlight w:val="none"/>
          <w:lang w:val="en-US" w:eastAsia="zh-CN"/>
        </w:rPr>
        <w:t>磋商</w:t>
      </w:r>
      <w:r>
        <w:rPr>
          <w:rFonts w:hint="eastAsia" w:ascii="仿宋" w:hAnsi="仿宋" w:eastAsia="仿宋" w:cs="仿宋"/>
          <w:kern w:val="0"/>
          <w:sz w:val="24"/>
          <w:highlight w:val="none"/>
        </w:rPr>
        <w:t>采购要求，承担因违约行为给采购人造成的损失。</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9、不发生其他有悖于政府采购公开、公平、公正和诚信原则的行为。</w:t>
      </w:r>
      <w:r>
        <w:rPr>
          <w:rFonts w:hint="eastAsia" w:ascii="仿宋" w:hAnsi="仿宋" w:eastAsia="仿宋" w:cs="仿宋"/>
          <w:kern w:val="0"/>
          <w:sz w:val="24"/>
          <w:highlight w:val="none"/>
        </w:rPr>
        <w:br w:type="textWrapping"/>
      </w:r>
    </w:p>
    <w:p w14:paraId="49DEA7F5">
      <w:pPr>
        <w:widowControl/>
        <w:spacing w:line="360" w:lineRule="auto"/>
        <w:ind w:left="239" w:leftChars="114" w:firstLine="470" w:firstLineChars="196"/>
        <w:jc w:val="left"/>
        <w:rPr>
          <w:rFonts w:hint="eastAsia" w:ascii="仿宋" w:hAnsi="仿宋" w:eastAsia="仿宋" w:cs="仿宋"/>
          <w:kern w:val="0"/>
          <w:sz w:val="24"/>
          <w:highlight w:val="none"/>
        </w:rPr>
      </w:pPr>
    </w:p>
    <w:p w14:paraId="1DD00617">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0B131452">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774480B5">
      <w:pPr>
        <w:spacing w:line="360" w:lineRule="auto"/>
        <w:rPr>
          <w:rFonts w:hint="eastAsia" w:ascii="仿宋" w:hAnsi="仿宋" w:eastAsia="仿宋" w:cs="仿宋"/>
          <w:kern w:val="0"/>
          <w:sz w:val="24"/>
          <w:highlight w:val="none"/>
        </w:rPr>
      </w:pPr>
      <w:r>
        <w:rPr>
          <w:rFonts w:hint="eastAsia" w:ascii="仿宋" w:hAnsi="仿宋" w:eastAsia="仿宋" w:cs="仿宋"/>
          <w:sz w:val="24"/>
          <w:szCs w:val="24"/>
          <w:highlight w:val="none"/>
        </w:rPr>
        <w:t xml:space="preserve">                                        日　期：　　年　月　日</w:t>
      </w:r>
    </w:p>
    <w:p w14:paraId="5131181A">
      <w:pPr>
        <w:spacing w:line="360" w:lineRule="auto"/>
        <w:ind w:left="1"/>
        <w:jc w:val="center"/>
        <w:rPr>
          <w:rFonts w:hint="eastAsia" w:ascii="仿宋" w:hAnsi="仿宋" w:eastAsia="仿宋" w:cs="仿宋"/>
          <w:b/>
          <w:sz w:val="36"/>
          <w:szCs w:val="36"/>
          <w:highlight w:val="none"/>
        </w:rPr>
      </w:pPr>
      <w:r>
        <w:rPr>
          <w:rFonts w:hint="eastAsia" w:ascii="仿宋" w:hAnsi="仿宋" w:eastAsia="仿宋" w:cs="仿宋"/>
          <w:kern w:val="0"/>
          <w:sz w:val="24"/>
          <w:highlight w:val="none"/>
        </w:rPr>
        <w:br w:type="page"/>
      </w:r>
      <w:r>
        <w:rPr>
          <w:rFonts w:hint="eastAsia" w:ascii="仿宋" w:hAnsi="仿宋" w:eastAsia="仿宋" w:cs="仿宋"/>
          <w:b/>
          <w:sz w:val="36"/>
          <w:szCs w:val="36"/>
          <w:highlight w:val="none"/>
        </w:rPr>
        <w:t xml:space="preserve">3、证明文件 </w:t>
      </w:r>
    </w:p>
    <w:p w14:paraId="220CBDE3">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供应商按要求提供资格证明材料并进行电子签章，供应商应保证所提供资料/承诺/声明的真实、完整、有效，供应商提供虚假资料的，将承担法律责任。</w:t>
      </w:r>
    </w:p>
    <w:p w14:paraId="28FA4CA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因提供的材料无法辨别、不完整或不符合招标文件要求等引起的投标无效，责任供应商自行承担。其中未规定格式的承诺函及书面声明等格式自拟。</w:t>
      </w:r>
    </w:p>
    <w:p w14:paraId="25919F2A">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（一）一般资格审查</w:t>
      </w:r>
    </w:p>
    <w:p w14:paraId="6E559A80">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1.供应商应具备《中华人民共和国政府采购法》第二十二条规定的条件</w:t>
      </w:r>
    </w:p>
    <w:p w14:paraId="6930E4BA">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1.1具有独立承担民事责任的能力</w:t>
      </w:r>
    </w:p>
    <w:p w14:paraId="7DD4BEBA">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（提供有效的营业执照等相应证明文件证明，非法人单位参照执行，自然人提供身份证明）</w:t>
      </w:r>
    </w:p>
    <w:p w14:paraId="3930DA7F">
      <w:pPr>
        <w:topLinePunct/>
        <w:adjustRightInd w:val="0"/>
        <w:snapToGrid w:val="0"/>
        <w:spacing w:line="360" w:lineRule="auto"/>
        <w:ind w:firstLine="480" w:firstLineChars="200"/>
        <w:rPr>
          <w:rFonts w:hint="eastAsia" w:ascii="仿宋" w:hAnsi="仿宋" w:eastAsia="仿宋" w:cs="仿宋"/>
          <w:sz w:val="24"/>
          <w:szCs w:val="24"/>
          <w:highlight w:val="none"/>
        </w:rPr>
      </w:pPr>
    </w:p>
    <w:p w14:paraId="52334486">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w:t>
      </w:r>
      <w:r>
        <w:rPr>
          <w:rFonts w:hint="eastAsia" w:ascii="仿宋" w:hAnsi="仿宋" w:eastAsia="仿宋" w:cs="仿宋"/>
          <w:bCs/>
          <w:sz w:val="24"/>
          <w:szCs w:val="24"/>
          <w:highlight w:val="none"/>
        </w:rPr>
        <w:t>承诺具备履行合同所必需的设备和专业技术能力</w:t>
      </w:r>
    </w:p>
    <w:p w14:paraId="38493511">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（提供承诺函）</w:t>
      </w:r>
    </w:p>
    <w:p w14:paraId="4BD8B3B3">
      <w:pPr>
        <w:topLinePunct/>
        <w:spacing w:line="360" w:lineRule="auto"/>
        <w:ind w:firstLine="482" w:firstLineChars="200"/>
        <w:rPr>
          <w:rFonts w:hint="eastAsia" w:ascii="仿宋" w:hAnsi="仿宋" w:eastAsia="仿宋" w:cs="仿宋"/>
          <w:b/>
          <w:sz w:val="24"/>
          <w:szCs w:val="24"/>
          <w:highlight w:val="none"/>
        </w:rPr>
      </w:pPr>
    </w:p>
    <w:p w14:paraId="451A6A41">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1.3有依法缴纳税收和社会保障资金的良好记录</w:t>
      </w:r>
    </w:p>
    <w:p w14:paraId="6DB65829">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税收缴纳证明：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个月内至少一个月的纳税证明或完税证明（任意税种，个人所得税除外），依法免税的单位应提供相关证明材料</w:t>
      </w:r>
      <w:r>
        <w:rPr>
          <w:rFonts w:hint="eastAsia" w:ascii="仿宋" w:hAnsi="仿宋" w:eastAsia="仿宋" w:cs="仿宋"/>
          <w:sz w:val="24"/>
          <w:szCs w:val="24"/>
          <w:highlight w:val="none"/>
        </w:rPr>
        <w:t>；</w:t>
      </w:r>
    </w:p>
    <w:p w14:paraId="1164ED90">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社保缴纳证明：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highlight w:val="none"/>
        </w:rPr>
        <w:t>。</w:t>
      </w:r>
    </w:p>
    <w:p w14:paraId="54D42731">
      <w:pPr>
        <w:topLinePunct/>
        <w:adjustRightInd w:val="0"/>
        <w:snapToGrid w:val="0"/>
        <w:spacing w:line="360" w:lineRule="auto"/>
        <w:ind w:firstLine="480" w:firstLineChars="200"/>
        <w:rPr>
          <w:rFonts w:hint="eastAsia" w:ascii="仿宋" w:hAnsi="仿宋" w:eastAsia="仿宋" w:cs="仿宋"/>
          <w:sz w:val="24"/>
          <w:szCs w:val="24"/>
          <w:highlight w:val="none"/>
        </w:rPr>
      </w:pPr>
    </w:p>
    <w:p w14:paraId="2205D67F">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1.4</w:t>
      </w:r>
      <w:r>
        <w:rPr>
          <w:rFonts w:hint="eastAsia" w:ascii="仿宋" w:hAnsi="仿宋" w:eastAsia="仿宋" w:cs="仿宋"/>
          <w:bCs/>
          <w:sz w:val="24"/>
          <w:szCs w:val="24"/>
          <w:highlight w:val="none"/>
        </w:rPr>
        <w:t>参加政府采购活动前3年内，在经营活动中没有重大违法记录的书面声明</w:t>
      </w:r>
    </w:p>
    <w:p w14:paraId="4D56DE7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（提供书面声明）</w:t>
      </w:r>
    </w:p>
    <w:p w14:paraId="6019FFAD">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p>
    <w:p w14:paraId="42D6D720">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1.5法律、行政法规规定的其他条件</w:t>
      </w:r>
    </w:p>
    <w:p w14:paraId="147273B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highlight w:val="none"/>
        </w:rPr>
        <w:t>（</w:t>
      </w:r>
      <w:r>
        <w:rPr>
          <w:rFonts w:hint="eastAsia" w:ascii="仿宋" w:hAnsi="仿宋" w:eastAsia="仿宋" w:cs="仿宋"/>
          <w:highlight w:val="none"/>
          <w:lang w:val="en-US" w:eastAsia="zh-CN"/>
        </w:rPr>
        <w:t>如有，</w:t>
      </w:r>
      <w:r>
        <w:rPr>
          <w:rFonts w:hint="eastAsia" w:ascii="仿宋" w:hAnsi="仿宋" w:eastAsia="仿宋" w:cs="仿宋"/>
          <w:highlight w:val="none"/>
        </w:rPr>
        <w:t>提供承诺函）</w:t>
      </w:r>
    </w:p>
    <w:p w14:paraId="26090EE6">
      <w:pPr>
        <w:tabs>
          <w:tab w:val="left" w:pos="4111"/>
        </w:tabs>
        <w:spacing w:line="360" w:lineRule="auto"/>
        <w:ind w:firstLine="482" w:firstLineChars="200"/>
        <w:rPr>
          <w:rFonts w:hint="eastAsia" w:ascii="仿宋" w:hAnsi="仿宋" w:eastAsia="仿宋" w:cs="仿宋"/>
          <w:sz w:val="24"/>
          <w:szCs w:val="24"/>
          <w:highlight w:val="none"/>
          <w:shd w:val="clear" w:color="auto" w:fill="FFFFFF"/>
        </w:rPr>
      </w:pPr>
      <w:r>
        <w:rPr>
          <w:rFonts w:hint="eastAsia" w:ascii="仿宋" w:hAnsi="仿宋" w:eastAsia="仿宋" w:cs="仿宋"/>
          <w:b/>
          <w:sz w:val="24"/>
          <w:szCs w:val="24"/>
          <w:highlight w:val="none"/>
        </w:rPr>
        <w:t>（二）特定资格要求</w:t>
      </w:r>
    </w:p>
    <w:p w14:paraId="720DB418">
      <w:pPr>
        <w:pStyle w:val="9"/>
        <w:spacing w:line="360" w:lineRule="auto"/>
        <w:ind w:firstLine="480" w:firstLineChars="200"/>
        <w:rPr>
          <w:sz w:val="24"/>
          <w:szCs w:val="24"/>
        </w:rPr>
      </w:pPr>
      <w:r>
        <w:rPr>
          <w:rFonts w:ascii="仿宋_GB2312" w:hAnsi="仿宋_GB2312" w:eastAsia="仿宋_GB2312" w:cs="仿宋_GB2312"/>
          <w:sz w:val="24"/>
          <w:szCs w:val="24"/>
        </w:rPr>
        <w:t>1、有效的主体资格证明：具有独立承担民事责任能力的法人，其他组织或自然人，并出具合法有效的统一社会信用代码的营业执照或事业单位法人证书等国家规定的相关证明，自然人参与地提供其身份证明。</w:t>
      </w:r>
    </w:p>
    <w:p w14:paraId="7B62EA92">
      <w:pPr>
        <w:pStyle w:val="9"/>
        <w:spacing w:line="360" w:lineRule="auto"/>
        <w:ind w:firstLine="480" w:firstLineChars="200"/>
        <w:rPr>
          <w:sz w:val="24"/>
          <w:szCs w:val="24"/>
        </w:rPr>
      </w:pPr>
      <w:r>
        <w:rPr>
          <w:rFonts w:ascii="仿宋_GB2312" w:hAnsi="仿宋_GB2312" w:eastAsia="仿宋_GB2312" w:cs="仿宋_GB2312"/>
          <w:sz w:val="24"/>
          <w:szCs w:val="24"/>
        </w:rPr>
        <w:t>2、法定代表人授权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14:paraId="7ABD22D3">
      <w:pPr>
        <w:pStyle w:val="9"/>
        <w:spacing w:line="360" w:lineRule="auto"/>
        <w:ind w:firstLine="480" w:firstLineChars="200"/>
        <w:rPr>
          <w:sz w:val="24"/>
          <w:szCs w:val="24"/>
        </w:rPr>
      </w:pPr>
      <w:r>
        <w:rPr>
          <w:rFonts w:ascii="仿宋_GB2312" w:hAnsi="仿宋_GB2312" w:eastAsia="仿宋_GB2312" w:cs="仿宋_GB2312"/>
          <w:sz w:val="24"/>
          <w:szCs w:val="24"/>
        </w:rPr>
        <w:t>3、财务状况报告：提供2024年或2025年度经审计的完整财务报</w:t>
      </w:r>
      <w:r>
        <w:rPr>
          <w:rFonts w:ascii="仿宋_GB2312" w:hAnsi="仿宋_GB2312" w:eastAsia="仿宋_GB2312" w:cs="仿宋_GB2312"/>
          <w:strike w:val="0"/>
          <w:dstrike w:val="0"/>
          <w:sz w:val="24"/>
          <w:szCs w:val="24"/>
          <w:highlight w:val="none"/>
        </w:rPr>
        <w:t>告（成立时间至提交投标文件截止时间不足一年的可提供成立至今的财务报表）</w:t>
      </w:r>
      <w:r>
        <w:rPr>
          <w:rFonts w:ascii="仿宋_GB2312" w:hAnsi="仿宋_GB2312" w:eastAsia="仿宋_GB2312" w:cs="仿宋_GB2312"/>
          <w:sz w:val="24"/>
          <w:szCs w:val="24"/>
        </w:rPr>
        <w:t>，或其基本存款账户开户银行出具的资信证明及基本存款账户开户许可证。（基本账户信息表）</w:t>
      </w:r>
    </w:p>
    <w:p w14:paraId="027E78C9">
      <w:pPr>
        <w:pStyle w:val="9"/>
        <w:spacing w:line="360" w:lineRule="auto"/>
        <w:ind w:firstLine="480" w:firstLineChars="200"/>
        <w:rPr>
          <w:sz w:val="24"/>
          <w:szCs w:val="24"/>
        </w:rPr>
      </w:pPr>
      <w:r>
        <w:rPr>
          <w:rFonts w:ascii="仿宋_GB2312" w:hAnsi="仿宋_GB2312" w:eastAsia="仿宋_GB2312" w:cs="仿宋_GB2312"/>
          <w:sz w:val="24"/>
          <w:szCs w:val="24"/>
        </w:rPr>
        <w:t>4、社保保障资金缴纳证明：提供投标截止时间前十二个月内至少一个月的社会保障资金缴存单据或社保机构开具的社会保险参保缴费情况证明，依法不需要缴纳社会保障资金的单位应提供相关证明材料。</w:t>
      </w:r>
    </w:p>
    <w:p w14:paraId="5E231C0A">
      <w:pPr>
        <w:pStyle w:val="9"/>
        <w:spacing w:line="360" w:lineRule="auto"/>
        <w:ind w:firstLine="480" w:firstLineChars="200"/>
        <w:rPr>
          <w:sz w:val="24"/>
          <w:szCs w:val="24"/>
        </w:rPr>
      </w:pPr>
      <w:r>
        <w:rPr>
          <w:rFonts w:ascii="仿宋_GB2312" w:hAnsi="仿宋_GB2312" w:eastAsia="仿宋_GB2312" w:cs="仿宋_GB2312"/>
          <w:sz w:val="24"/>
          <w:szCs w:val="24"/>
        </w:rPr>
        <w:t>5、税收缴纳证明：提供投标截止时间前十二个月内至少一个月的纳税证明或完税证明（任意税种，个人所得税除外），依法免税的单位应提供相关证明材料。</w:t>
      </w:r>
    </w:p>
    <w:p w14:paraId="3B26186F">
      <w:pPr>
        <w:pStyle w:val="9"/>
        <w:spacing w:line="360" w:lineRule="auto"/>
        <w:ind w:firstLine="480" w:firstLineChars="200"/>
        <w:rPr>
          <w:sz w:val="24"/>
          <w:szCs w:val="24"/>
        </w:rPr>
      </w:pPr>
      <w:r>
        <w:rPr>
          <w:rFonts w:ascii="仿宋_GB2312" w:hAnsi="仿宋_GB2312" w:eastAsia="仿宋_GB2312" w:cs="仿宋_GB2312"/>
          <w:sz w:val="24"/>
          <w:szCs w:val="24"/>
        </w:rPr>
        <w:t>6、无重大违法记录声明：参加政府采购活动前3年内，在经营活动中没有重大违法记录的书面声明。</w:t>
      </w:r>
    </w:p>
    <w:p w14:paraId="1FF1EA25">
      <w:pPr>
        <w:pStyle w:val="9"/>
        <w:spacing w:line="360" w:lineRule="auto"/>
        <w:ind w:firstLine="480" w:firstLineChars="200"/>
        <w:rPr>
          <w:sz w:val="24"/>
          <w:szCs w:val="24"/>
        </w:rPr>
      </w:pPr>
      <w:r>
        <w:rPr>
          <w:rFonts w:ascii="仿宋_GB2312" w:hAnsi="仿宋_GB2312" w:eastAsia="仿宋_GB2312" w:cs="仿宋_GB2312"/>
          <w:sz w:val="24"/>
          <w:szCs w:val="24"/>
        </w:rPr>
        <w:t>7、履行合同的书面承诺：承诺具备履行合同所必需的设备和专业技术能力。</w:t>
      </w:r>
    </w:p>
    <w:p w14:paraId="0D303CED">
      <w:pPr>
        <w:pStyle w:val="9"/>
        <w:spacing w:line="360" w:lineRule="auto"/>
        <w:ind w:firstLine="480" w:firstLineChars="200"/>
        <w:rPr>
          <w:sz w:val="24"/>
          <w:szCs w:val="24"/>
          <w:highlight w:val="none"/>
        </w:rPr>
      </w:pPr>
      <w:r>
        <w:rPr>
          <w:rFonts w:ascii="仿宋_GB2312" w:hAnsi="仿宋_GB2312" w:eastAsia="仿宋_GB2312" w:cs="仿宋_GB2312"/>
          <w:sz w:val="24"/>
          <w:szCs w:val="24"/>
        </w:rPr>
        <w:t>8、资质要求：</w:t>
      </w:r>
      <w:r>
        <w:rPr>
          <w:rFonts w:hint="eastAsia" w:ascii="仿宋_GB2312" w:hAnsi="仿宋_GB2312" w:eastAsia="仿宋_GB2312" w:cs="仿宋_GB2312"/>
          <w:sz w:val="24"/>
          <w:szCs w:val="24"/>
        </w:rPr>
        <w:t>供应商若为电梯生产制造商时需提供《中华人民共和国特种设备生产许可证》电梯制造（含安装、修理、改造）乘客电梯许可参数V≤2.5m/s(B级)及以上</w:t>
      </w:r>
      <w:r>
        <w:rPr>
          <w:rFonts w:hint="eastAsia" w:ascii="仿宋_GB2312" w:hAnsi="仿宋_GB2312" w:eastAsia="仿宋_GB2312" w:cs="仿宋_GB2312"/>
          <w:sz w:val="24"/>
          <w:szCs w:val="24"/>
          <w:lang w:eastAsia="zh-CN"/>
        </w:rPr>
        <w:t>；供应商若为电梯经销商（代理商）的须提供《中华人民共和国特种设备生产许可证》电梯安装（含修理）许可参数V≤2.5m/s(B级)及以上及所投电梯制造商的《中华人民共和国特种设备生产许可证》电梯制造（含安装、修理、改造）乘客</w:t>
      </w:r>
      <w:r>
        <w:rPr>
          <w:rFonts w:hint="eastAsia" w:ascii="仿宋_GB2312" w:hAnsi="仿宋_GB2312" w:eastAsia="仿宋_GB2312" w:cs="仿宋_GB2312"/>
          <w:sz w:val="24"/>
          <w:szCs w:val="24"/>
          <w:highlight w:val="none"/>
          <w:lang w:eastAsia="zh-CN"/>
        </w:rPr>
        <w:t>电梯V≤2.5m/s(B级)及以上</w:t>
      </w:r>
      <w:r>
        <w:rPr>
          <w:rFonts w:ascii="仿宋_GB2312" w:hAnsi="仿宋_GB2312" w:eastAsia="仿宋_GB2312" w:cs="仿宋_GB2312"/>
          <w:sz w:val="24"/>
          <w:szCs w:val="24"/>
          <w:highlight w:val="none"/>
        </w:rPr>
        <w:t>。</w:t>
      </w:r>
    </w:p>
    <w:p w14:paraId="5CF42750">
      <w:pPr>
        <w:pStyle w:val="9"/>
        <w:spacing w:line="360" w:lineRule="auto"/>
        <w:ind w:firstLine="480" w:firstLineChars="200"/>
        <w:rPr>
          <w:sz w:val="24"/>
          <w:szCs w:val="24"/>
          <w:highlight w:val="none"/>
        </w:rPr>
      </w:pPr>
      <w:r>
        <w:rPr>
          <w:rFonts w:ascii="仿宋_GB2312" w:hAnsi="仿宋_GB2312" w:eastAsia="仿宋_GB2312" w:cs="仿宋_GB2312"/>
          <w:sz w:val="24"/>
          <w:szCs w:val="24"/>
          <w:highlight w:val="none"/>
        </w:rPr>
        <w:t>9、拟派</w:t>
      </w:r>
      <w:r>
        <w:rPr>
          <w:rFonts w:hint="eastAsia" w:ascii="仿宋_GB2312" w:hAnsi="仿宋_GB2312" w:eastAsia="仿宋_GB2312" w:cs="仿宋_GB2312"/>
          <w:sz w:val="24"/>
          <w:szCs w:val="24"/>
          <w:highlight w:val="none"/>
        </w:rPr>
        <w:t>项目负责人</w:t>
      </w:r>
      <w:r>
        <w:rPr>
          <w:rFonts w:ascii="仿宋_GB2312" w:hAnsi="仿宋_GB2312" w:eastAsia="仿宋_GB2312" w:cs="仿宋_GB2312"/>
          <w:sz w:val="24"/>
          <w:szCs w:val="24"/>
          <w:highlight w:val="none"/>
        </w:rPr>
        <w:t>资质要求：</w:t>
      </w:r>
      <w:r>
        <w:rPr>
          <w:rFonts w:hint="eastAsia" w:ascii="仿宋_GB2312" w:hAnsi="仿宋_GB2312" w:eastAsia="仿宋_GB2312" w:cs="仿宋_GB2312"/>
          <w:sz w:val="24"/>
          <w:szCs w:val="24"/>
          <w:highlight w:val="none"/>
        </w:rPr>
        <w:t>拟派项目负责人须具备</w:t>
      </w:r>
      <w:r>
        <w:rPr>
          <w:rFonts w:hint="eastAsia" w:ascii="仿宋_GB2312" w:hAnsi="仿宋_GB2312" w:eastAsia="仿宋_GB2312" w:cs="仿宋_GB2312"/>
          <w:sz w:val="24"/>
          <w:szCs w:val="24"/>
          <w:highlight w:val="none"/>
          <w:lang w:val="en-US" w:eastAsia="zh-CN"/>
        </w:rPr>
        <w:t>市场监督部门颁发的</w:t>
      </w:r>
      <w:r>
        <w:rPr>
          <w:rFonts w:hint="eastAsia" w:ascii="仿宋_GB2312" w:hAnsi="仿宋_GB2312" w:eastAsia="仿宋_GB2312" w:cs="仿宋_GB2312"/>
          <w:sz w:val="24"/>
          <w:szCs w:val="24"/>
          <w:highlight w:val="none"/>
        </w:rPr>
        <w:t>特种设备安全管理人员证（A证）或特种设备作业人员证（T证），并在本单位有聘用记录</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提供完整的作业证聘用记录复印件或本单位缴纳的社保证明或与本单位签订的有效的劳动合同</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w:t>
      </w:r>
    </w:p>
    <w:p w14:paraId="19EEEA73">
      <w:pPr>
        <w:pStyle w:val="9"/>
        <w:spacing w:line="360" w:lineRule="auto"/>
        <w:ind w:firstLine="480" w:firstLineChars="200"/>
        <w:rPr>
          <w:sz w:val="24"/>
          <w:szCs w:val="24"/>
        </w:rPr>
      </w:pPr>
      <w:r>
        <w:rPr>
          <w:rFonts w:ascii="仿宋_GB2312" w:hAnsi="仿宋_GB2312" w:eastAsia="仿宋_GB2312" w:cs="仿宋_GB2312"/>
          <w:sz w:val="24"/>
          <w:szCs w:val="24"/>
        </w:rPr>
        <w:t>10、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格式自拟</w:t>
      </w:r>
      <w:r>
        <w:rPr>
          <w:rFonts w:ascii="仿宋_GB2312" w:hAnsi="仿宋_GB2312" w:eastAsia="仿宋_GB2312" w:cs="仿宋_GB2312"/>
          <w:sz w:val="24"/>
          <w:szCs w:val="24"/>
        </w:rPr>
        <w:t>）</w:t>
      </w:r>
    </w:p>
    <w:p w14:paraId="44314E48">
      <w:pPr>
        <w:pStyle w:val="9"/>
        <w:spacing w:line="360" w:lineRule="auto"/>
        <w:ind w:firstLine="480" w:firstLineChars="200"/>
        <w:rPr>
          <w:sz w:val="24"/>
          <w:szCs w:val="24"/>
        </w:rPr>
      </w:pPr>
      <w:r>
        <w:rPr>
          <w:rFonts w:ascii="仿宋_GB2312" w:hAnsi="仿宋_GB2312" w:eastAsia="仿宋_GB2312" w:cs="仿宋_GB2312"/>
          <w:sz w:val="24"/>
          <w:szCs w:val="24"/>
        </w:rPr>
        <w:t>11、供应商与采购人关联关系：本项目不接受由西安市第一医院职工及其亲属投资开办的企业参加本单位的政府采购活动。（提供承诺函）</w:t>
      </w:r>
    </w:p>
    <w:p w14:paraId="167DE3A4">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ascii="仿宋_GB2312" w:hAnsi="仿宋_GB2312" w:eastAsia="仿宋_GB2312" w:cs="仿宋_GB2312"/>
          <w:sz w:val="24"/>
          <w:szCs w:val="24"/>
        </w:rPr>
        <w:t>12、非联合体声明函：本项目不接受联合体投标。</w:t>
      </w:r>
    </w:p>
    <w:p w14:paraId="062515D7">
      <w:pPr>
        <w:spacing w:line="360" w:lineRule="auto"/>
        <w:ind w:left="360" w:hanging="360" w:hangingChars="150"/>
        <w:rPr>
          <w:rFonts w:hint="eastAsia" w:ascii="仿宋" w:hAnsi="仿宋" w:eastAsia="仿宋" w:cs="仿宋"/>
          <w:sz w:val="24"/>
          <w:szCs w:val="24"/>
          <w:highlight w:val="none"/>
        </w:rPr>
      </w:pPr>
    </w:p>
    <w:p w14:paraId="725F7E8A">
      <w:pPr>
        <w:spacing w:line="360" w:lineRule="auto"/>
        <w:ind w:left="360" w:hanging="361" w:hanging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w:t>
      </w:r>
    </w:p>
    <w:p w14:paraId="203C2BD3">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1、以上资格证明文件供应商必须完全提供，一项不合格即按照无效响应处理</w:t>
      </w:r>
    </w:p>
    <w:p w14:paraId="1A313CE9">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2、除注明原件外，均为复印件并须加盖供应商公章。</w:t>
      </w:r>
    </w:p>
    <w:p w14:paraId="21AD66AC">
      <w:pPr>
        <w:spacing w:line="360" w:lineRule="auto"/>
        <w:ind w:firstLine="480" w:firstLineChars="200"/>
        <w:rPr>
          <w:rFonts w:hint="eastAsia" w:ascii="仿宋" w:hAnsi="仿宋" w:eastAsia="仿宋" w:cs="仿宋"/>
          <w:sz w:val="24"/>
          <w:szCs w:val="24"/>
          <w:highlight w:val="none"/>
        </w:rPr>
      </w:pPr>
    </w:p>
    <w:p w14:paraId="28869C36">
      <w:pPr>
        <w:spacing w:line="360" w:lineRule="auto"/>
        <w:ind w:left="1"/>
        <w:rPr>
          <w:rFonts w:hint="eastAsia" w:ascii="仿宋" w:hAnsi="仿宋" w:eastAsia="仿宋" w:cs="仿宋"/>
          <w:b/>
          <w:sz w:val="30"/>
          <w:szCs w:val="30"/>
          <w:highlight w:val="none"/>
        </w:rPr>
      </w:pPr>
    </w:p>
    <w:p w14:paraId="422C8168">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bookmarkStart w:id="0" w:name="OLE_LINK13"/>
      <w:bookmarkStart w:id="1" w:name="OLE_LINK14"/>
      <w:r>
        <w:rPr>
          <w:rFonts w:hint="eastAsia" w:ascii="仿宋" w:hAnsi="仿宋" w:eastAsia="仿宋" w:cs="仿宋"/>
          <w:b/>
          <w:sz w:val="30"/>
          <w:szCs w:val="30"/>
          <w:highlight w:val="none"/>
        </w:rPr>
        <w:t>附件1：</w:t>
      </w:r>
    </w:p>
    <w:p w14:paraId="4C076017">
      <w:pPr>
        <w:keepNext w:val="0"/>
        <w:keepLines w:val="0"/>
        <w:pageBreakBefore w:val="0"/>
        <w:widowControl w:val="0"/>
        <w:kinsoku w:val="0"/>
        <w:wordWrap/>
        <w:overflowPunct w:val="0"/>
        <w:topLinePunct w:val="0"/>
        <w:autoSpaceDE/>
        <w:autoSpaceDN/>
        <w:bidi w:val="0"/>
        <w:snapToGrid w:val="0"/>
        <w:spacing w:after="0" w:line="360" w:lineRule="auto"/>
        <w:ind w:left="0" w:leftChars="0"/>
        <w:jc w:val="center"/>
        <w:textAlignment w:val="auto"/>
        <w:rPr>
          <w:rFonts w:hint="eastAsia" w:ascii="仿宋" w:hAnsi="仿宋" w:eastAsia="仿宋" w:cs="仿宋"/>
          <w:b/>
          <w:bCs/>
          <w:color w:val="000000" w:themeColor="text1"/>
          <w:sz w:val="32"/>
          <w:szCs w:val="32"/>
          <w:highlight w:val="none"/>
          <w:lang w:eastAsia="zh-CN"/>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参加本次政府采购活动的书面声明</w:t>
      </w:r>
    </w:p>
    <w:p w14:paraId="453F7095">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3B40BF37">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我方愿响应贵方发布的</w:t>
      </w:r>
      <w:r>
        <w:rPr>
          <w:rFonts w:hint="eastAsia" w:ascii="仿宋" w:hAnsi="仿宋" w:eastAsia="仿宋" w:cs="仿宋"/>
          <w:b w:val="0"/>
          <w:bCs w:val="0"/>
          <w:color w:val="000000" w:themeColor="text1"/>
          <w:sz w:val="24"/>
          <w:szCs w:val="24"/>
          <w:highlight w:val="none"/>
          <w:u w:val="single"/>
          <w:lang w:val="en-US" w:eastAsia="zh-CN"/>
          <w14:textFill>
            <w14:solidFill>
              <w14:schemeClr w14:val="tx1"/>
            </w14:solidFill>
          </w14:textFill>
        </w:rPr>
        <w:t>项目名称(项目编号)</w:t>
      </w:r>
      <w:r>
        <w:rPr>
          <w:rFonts w:hint="eastAsia" w:ascii="仿宋" w:hAnsi="仿宋" w:eastAsia="仿宋" w:cs="仿宋"/>
          <w:b w:val="0"/>
          <w:bCs w:val="0"/>
          <w:color w:val="000000" w:themeColor="text1"/>
          <w:sz w:val="24"/>
          <w:szCs w:val="24"/>
          <w:highlight w:val="none"/>
          <w14:textFill>
            <w14:solidFill>
              <w14:schemeClr w14:val="tx1"/>
            </w14:solidFill>
          </w14:textFill>
        </w:rPr>
        <w:t>公告内容，参与投标，提供采购人需求中规定的全部内容，并按</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招标文件</w:t>
      </w:r>
      <w:r>
        <w:rPr>
          <w:rFonts w:hint="eastAsia" w:ascii="仿宋" w:hAnsi="仿宋" w:eastAsia="仿宋" w:cs="仿宋"/>
          <w:b w:val="0"/>
          <w:bCs w:val="0"/>
          <w:color w:val="000000" w:themeColor="text1"/>
          <w:sz w:val="24"/>
          <w:szCs w:val="24"/>
          <w:highlight w:val="none"/>
          <w14:textFill>
            <w14:solidFill>
              <w14:schemeClr w14:val="tx1"/>
            </w14:solidFill>
          </w14:textFill>
        </w:rPr>
        <w:t>要求提交所附资格文件且声明和保证如下：</w:t>
      </w:r>
    </w:p>
    <w:p w14:paraId="52B21393">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1.我方保证投标报名材料及其后提供的一切材料都是真实有效的。</w:t>
      </w:r>
    </w:p>
    <w:p w14:paraId="0D8FB636">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2.我方在参与本次投标时，符合《中华人民共和国政府采购法》第二十二条投标人资格条件要求及其他法律法规规定要求。</w:t>
      </w:r>
    </w:p>
    <w:p w14:paraId="3705B690">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3.我方为本次投标所提交的，所有证明我方提供货物和服务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合格以及我方资格的文件是真实有效的和正确的，并愿为其真实有效性和正确性承担法律责任；核验我方提供相关复印件与原件不一致的，或我方无法提供原件的，招标采购单位有权取消我方投标或中标资格。</w:t>
      </w:r>
    </w:p>
    <w:p w14:paraId="5B6930CF">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4.我方承诺提供给采购人的货物及服务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与</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投标文件</w:t>
      </w:r>
      <w:r>
        <w:rPr>
          <w:rFonts w:hint="eastAsia" w:ascii="仿宋" w:hAnsi="仿宋" w:eastAsia="仿宋" w:cs="仿宋"/>
          <w:b w:val="0"/>
          <w:bCs w:val="0"/>
          <w:color w:val="000000" w:themeColor="text1"/>
          <w:sz w:val="24"/>
          <w:szCs w:val="24"/>
          <w:highlight w:val="none"/>
          <w14:textFill>
            <w14:solidFill>
              <w14:schemeClr w14:val="tx1"/>
            </w14:solidFill>
          </w14:textFill>
        </w:rPr>
        <w:t>承诺一致。</w:t>
      </w:r>
    </w:p>
    <w:p w14:paraId="1227CC2A">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 xml:space="preserve">    如有违反上述声明之情形，招标采购单位有权取消我方投标或中标资格并提交相关监管部门处理，我方自行承担一切后果及法律责任。</w:t>
      </w:r>
    </w:p>
    <w:p w14:paraId="2348059C">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p>
    <w:p w14:paraId="3AC56250">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6770B58A">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4DF9AA59">
      <w:pPr>
        <w:spacing w:line="360" w:lineRule="auto"/>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14:paraId="67C579AD">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2</w:t>
      </w:r>
      <w:r>
        <w:rPr>
          <w:rFonts w:hint="eastAsia" w:ascii="仿宋" w:hAnsi="仿宋" w:eastAsia="仿宋" w:cs="仿宋"/>
          <w:b/>
          <w:sz w:val="30"/>
          <w:szCs w:val="30"/>
          <w:highlight w:val="none"/>
        </w:rPr>
        <w:t>：</w:t>
      </w:r>
    </w:p>
    <w:p w14:paraId="6878DCD1">
      <w:pPr>
        <w:pStyle w:val="6"/>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szCs w:val="22"/>
          <w:highlight w:val="none"/>
        </w:rPr>
      </w:pPr>
    </w:p>
    <w:p w14:paraId="79461EFE">
      <w:pPr>
        <w:pStyle w:val="6"/>
        <w:widowControl w:val="0"/>
        <w:topLinePunct/>
        <w:adjustRightInd w:val="0"/>
        <w:snapToGrid w:val="0"/>
        <w:spacing w:before="0" w:beforeAutospacing="0" w:after="0" w:afterAutospacing="0"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6588BFB">
      <w:pPr>
        <w:spacing w:line="360" w:lineRule="auto"/>
        <w:rPr>
          <w:rFonts w:hint="eastAsia" w:ascii="仿宋" w:hAnsi="仿宋" w:eastAsia="仿宋" w:cs="仿宋"/>
          <w:sz w:val="24"/>
          <w:szCs w:val="24"/>
          <w:highlight w:val="none"/>
        </w:rPr>
      </w:pPr>
    </w:p>
    <w:p w14:paraId="57A26C91">
      <w:pPr>
        <w:kinsoku w:val="0"/>
        <w:overflowPunct w:val="0"/>
        <w:autoSpaceDE w:val="0"/>
        <w:autoSpaceDN w:val="0"/>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承诺函</w:t>
      </w:r>
      <w:r>
        <w:rPr>
          <w:rFonts w:hint="eastAsia" w:ascii="仿宋" w:hAnsi="仿宋" w:eastAsia="仿宋" w:cs="仿宋"/>
          <w:sz w:val="24"/>
          <w:szCs w:val="24"/>
          <w:highlight w:val="none"/>
        </w:rPr>
        <w:t>（格式）</w:t>
      </w:r>
    </w:p>
    <w:p w14:paraId="2EB1E34D">
      <w:pPr>
        <w:pStyle w:val="3"/>
        <w:tabs>
          <w:tab w:val="left" w:pos="3544"/>
        </w:tabs>
        <w:spacing w:line="360" w:lineRule="auto"/>
        <w:rPr>
          <w:rFonts w:hint="eastAsia" w:ascii="仿宋" w:hAnsi="仿宋" w:eastAsia="仿宋" w:cs="仿宋"/>
          <w:sz w:val="24"/>
          <w:szCs w:val="24"/>
          <w:highlight w:val="none"/>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319DE724">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我单位参与</w:t>
      </w:r>
      <w:r>
        <w:rPr>
          <w:rFonts w:hint="eastAsia" w:ascii="仿宋" w:hAnsi="仿宋" w:eastAsia="仿宋" w:cs="仿宋"/>
          <w:color w:val="C00000"/>
          <w:kern w:val="24"/>
          <w:sz w:val="24"/>
          <w:szCs w:val="24"/>
          <w:highlight w:val="none"/>
        </w:rPr>
        <w:t>［</w:t>
      </w:r>
      <w:r>
        <w:rPr>
          <w:rFonts w:hint="eastAsia" w:ascii="仿宋" w:hAnsi="仿宋" w:eastAsia="仿宋" w:cs="仿宋"/>
          <w:color w:val="C00000"/>
          <w:kern w:val="24"/>
          <w:sz w:val="24"/>
          <w:szCs w:val="24"/>
          <w:highlight w:val="none"/>
          <w:u w:val="single"/>
          <w:lang w:val="en-US" w:eastAsia="zh-CN"/>
        </w:rPr>
        <w:t>项目名称（项目编号）</w:t>
      </w:r>
      <w:r>
        <w:rPr>
          <w:rFonts w:hint="eastAsia" w:ascii="仿宋" w:hAnsi="仿宋" w:eastAsia="仿宋" w:cs="仿宋"/>
          <w:color w:val="C00000"/>
          <w:kern w:val="24"/>
          <w:sz w:val="24"/>
          <w:szCs w:val="24"/>
          <w:highlight w:val="none"/>
        </w:rPr>
        <w:t>］</w:t>
      </w:r>
      <w:r>
        <w:rPr>
          <w:rFonts w:hint="eastAsia" w:ascii="仿宋" w:hAnsi="仿宋" w:eastAsia="仿宋" w:cs="仿宋"/>
          <w:sz w:val="24"/>
          <w:szCs w:val="24"/>
          <w:highlight w:val="none"/>
        </w:rPr>
        <w:t>投标活动，我单位已完全知悉</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文件中的相关规定，我单位在此承诺：</w:t>
      </w:r>
    </w:p>
    <w:p w14:paraId="2F70BC57">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1、我单位不属于为本采购项目提供整体设计、规范编制或者项目管理、监理、检测等服务的供应商。</w:t>
      </w:r>
    </w:p>
    <w:p w14:paraId="144234F6">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2、我单位不存在与单位负责人为同一人或者存在直接控股、管理关系的其他供应商参与同一合同项下的政府采购活动的行为。</w:t>
      </w:r>
    </w:p>
    <w:p w14:paraId="4144C3BE">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与我单位存在控股、管理关系的不同单位：</w:t>
      </w:r>
    </w:p>
    <w:p w14:paraId="4343F09D">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（1）下属控股单位：</w:t>
      </w:r>
      <w:r>
        <w:rPr>
          <w:rFonts w:hint="eastAsia" w:ascii="仿宋" w:hAnsi="仿宋" w:eastAsia="仿宋" w:cs="仿宋"/>
          <w:sz w:val="24"/>
          <w:szCs w:val="24"/>
          <w:highlight w:val="none"/>
          <w:u w:val="single"/>
        </w:rPr>
        <w:t xml:space="preserve">  （填写存在控股、管理关系的单位名称，无控股、管理关系的写“无”）       </w:t>
      </w:r>
    </w:p>
    <w:p w14:paraId="12A7C2EA">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（2）上属被控股单位：</w:t>
      </w:r>
      <w:r>
        <w:rPr>
          <w:rFonts w:hint="eastAsia" w:ascii="仿宋" w:hAnsi="仿宋" w:eastAsia="仿宋" w:cs="仿宋"/>
          <w:sz w:val="24"/>
          <w:szCs w:val="24"/>
          <w:highlight w:val="none"/>
          <w:u w:val="single"/>
        </w:rPr>
        <w:t xml:space="preserve"> （填写存在控股、管理关系的单位名称，无控股、管理关系的写“无”）   </w:t>
      </w:r>
    </w:p>
    <w:p w14:paraId="0951F9BF">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若我单位提供虚假承诺，愿承担相关法律责任。</w:t>
      </w:r>
    </w:p>
    <w:p w14:paraId="76BCF3A1">
      <w:pPr>
        <w:spacing w:line="360" w:lineRule="auto"/>
        <w:rPr>
          <w:rFonts w:hint="eastAsia" w:ascii="仿宋" w:hAnsi="仿宋" w:eastAsia="仿宋" w:cs="仿宋"/>
          <w:sz w:val="24"/>
          <w:szCs w:val="24"/>
          <w:highlight w:val="none"/>
        </w:rPr>
      </w:pPr>
    </w:p>
    <w:p w14:paraId="66901513">
      <w:pPr>
        <w:spacing w:line="360" w:lineRule="auto"/>
        <w:rPr>
          <w:rFonts w:hint="eastAsia" w:ascii="仿宋" w:hAnsi="仿宋" w:eastAsia="仿宋" w:cs="仿宋"/>
          <w:sz w:val="24"/>
          <w:szCs w:val="24"/>
          <w:highlight w:val="none"/>
        </w:rPr>
      </w:pPr>
    </w:p>
    <w:p w14:paraId="6B1889FE">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7320E97C">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1992EC0D">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0AEB607F">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0333185">
      <w:pPr>
        <w:kinsoku w:val="0"/>
        <w:overflowPunct w:val="0"/>
        <w:autoSpaceDE w:val="0"/>
        <w:autoSpaceDN w:val="0"/>
        <w:adjustRightInd w:val="0"/>
        <w:snapToGrid w:val="0"/>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3</w:t>
      </w:r>
      <w:r>
        <w:rPr>
          <w:rFonts w:hint="eastAsia" w:ascii="仿宋" w:hAnsi="仿宋" w:eastAsia="仿宋" w:cs="仿宋"/>
          <w:b/>
          <w:sz w:val="30"/>
          <w:szCs w:val="30"/>
          <w:highlight w:val="none"/>
        </w:rPr>
        <w:t>：</w:t>
      </w:r>
    </w:p>
    <w:p w14:paraId="3A4E8201">
      <w:pPr>
        <w:kinsoku w:val="0"/>
        <w:overflowPunct w:val="0"/>
        <w:autoSpaceDE w:val="0"/>
        <w:autoSpaceDN w:val="0"/>
        <w:adjustRightInd w:val="0"/>
        <w:snapToGrid w:val="0"/>
        <w:spacing w:line="360" w:lineRule="auto"/>
        <w:rPr>
          <w:rFonts w:hint="eastAsia" w:ascii="仿宋" w:hAnsi="仿宋" w:eastAsia="仿宋" w:cs="仿宋"/>
          <w:b/>
          <w:sz w:val="24"/>
          <w:szCs w:val="24"/>
          <w:highlight w:val="none"/>
        </w:rPr>
      </w:pPr>
    </w:p>
    <w:p w14:paraId="4B52026E">
      <w:pPr>
        <w:kinsoku w:val="0"/>
        <w:overflowPunct w:val="0"/>
        <w:autoSpaceDE w:val="0"/>
        <w:autoSpaceDN w:val="0"/>
        <w:adjustRightInd w:val="0"/>
        <w:snapToGrid w:val="0"/>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未被列入“信用中国”及“中国政府采购网”失信行为记录</w:t>
      </w:r>
    </w:p>
    <w:p w14:paraId="5BD966DC">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未被列入“信用中国”及“中国政府采购网”失信行为记录是指供应商主体未被列入失信行为记录名单，无较大数额罚款等。</w:t>
      </w:r>
    </w:p>
    <w:p w14:paraId="2442A1EF">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具体查询如下：</w:t>
      </w:r>
    </w:p>
    <w:p w14:paraId="427E2756">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1）供应商主体通过“信用中国”网站（www.creditchina.gov.cn）、中国政府采购网（www.ccgp.gov.cn）的信用信息查询无失信行为记录；</w:t>
      </w:r>
    </w:p>
    <w:p w14:paraId="7E639070">
      <w:pPr>
        <w:topLinePunct/>
        <w:spacing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2）</w:t>
      </w:r>
      <w:r>
        <w:rPr>
          <w:rFonts w:hint="eastAsia" w:ascii="仿宋" w:hAnsi="仿宋" w:eastAsia="仿宋" w:cs="仿宋"/>
          <w:kern w:val="0"/>
          <w:sz w:val="24"/>
          <w:szCs w:val="24"/>
          <w:highlight w:val="none"/>
          <w:u w:val="single"/>
        </w:rPr>
        <w:t>查询时间：获取采购文件之日至本项目资格审查之前</w:t>
      </w:r>
      <w:r>
        <w:rPr>
          <w:rFonts w:hint="eastAsia" w:ascii="仿宋" w:hAnsi="仿宋" w:eastAsia="仿宋" w:cs="仿宋"/>
          <w:kern w:val="0"/>
          <w:sz w:val="24"/>
          <w:szCs w:val="24"/>
          <w:highlight w:val="none"/>
        </w:rPr>
        <w:t>；</w:t>
      </w:r>
    </w:p>
    <w:p w14:paraId="6AF30B9D">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3）证据留存的方式：</w:t>
      </w:r>
    </w:p>
    <w:p w14:paraId="56EF6468">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“信用中国”查询后下载完整信用信息报告</w:t>
      </w:r>
      <w:r>
        <w:rPr>
          <w:rFonts w:hint="eastAsia" w:ascii="仿宋" w:hAnsi="仿宋" w:eastAsia="仿宋" w:cs="仿宋"/>
          <w:kern w:val="0"/>
          <w:sz w:val="24"/>
          <w:szCs w:val="24"/>
          <w:highlight w:val="none"/>
        </w:rPr>
        <w:t>。</w:t>
      </w:r>
    </w:p>
    <w:p w14:paraId="29A73A99">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“中国政府采购网”查询政府采购严重违法失信行为记录名单 网页截图</w:t>
      </w:r>
      <w:r>
        <w:rPr>
          <w:rFonts w:hint="eastAsia" w:ascii="仿宋" w:hAnsi="仿宋" w:eastAsia="仿宋" w:cs="仿宋"/>
          <w:kern w:val="0"/>
          <w:sz w:val="24"/>
          <w:szCs w:val="24"/>
          <w:highlight w:val="none"/>
        </w:rPr>
        <w:t>。</w:t>
      </w:r>
    </w:p>
    <w:p w14:paraId="0AA5B846">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4）使用规则</w:t>
      </w:r>
    </w:p>
    <w:p w14:paraId="178CB138">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采购人或者采购代理机构将对供应商信用记录进行甄别，对列入失信行为记录名单或存在较大数额罚款等情形的供应商，其投标将被拒绝。</w:t>
      </w:r>
    </w:p>
    <w:p w14:paraId="74D70776">
      <w:pPr>
        <w:widowControl/>
        <w:spacing w:line="360" w:lineRule="auto"/>
        <w:jc w:val="left"/>
        <w:rPr>
          <w:rFonts w:hint="eastAsia" w:ascii="仿宋" w:hAnsi="仿宋" w:eastAsia="仿宋" w:cs="仿宋"/>
          <w:b/>
          <w:sz w:val="24"/>
          <w:szCs w:val="24"/>
          <w:highlight w:val="none"/>
        </w:rPr>
      </w:pPr>
    </w:p>
    <w:p w14:paraId="149C75D3">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7778C47F">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4</w:t>
      </w:r>
      <w:r>
        <w:rPr>
          <w:rFonts w:hint="eastAsia" w:ascii="仿宋" w:hAnsi="仿宋" w:eastAsia="仿宋" w:cs="仿宋"/>
          <w:b/>
          <w:sz w:val="30"/>
          <w:szCs w:val="30"/>
          <w:highlight w:val="none"/>
        </w:rPr>
        <w:t>：</w:t>
      </w:r>
    </w:p>
    <w:p w14:paraId="01B6C52C">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highlight w:val="none"/>
        </w:rPr>
      </w:pPr>
    </w:p>
    <w:p w14:paraId="287E6EA9">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具有履行本项目合同所必需的设备和专业能力的承诺</w:t>
      </w:r>
    </w:p>
    <w:p w14:paraId="302DD9CB">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highlight w:val="none"/>
        </w:rPr>
        <w:t>致：</w:t>
      </w:r>
      <w:r>
        <w:rPr>
          <w:rFonts w:hint="eastAsia" w:ascii="仿宋" w:hAnsi="仿宋" w:eastAsia="仿宋" w:cs="仿宋"/>
          <w:b/>
          <w:bCs/>
          <w:color w:val="000000"/>
          <w:kern w:val="0"/>
          <w:sz w:val="24"/>
          <w:szCs w:val="24"/>
          <w:highlight w:val="none"/>
        </w:rPr>
        <w:t>{代理机构名称}</w:t>
      </w:r>
    </w:p>
    <w:p w14:paraId="04324F7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07F3E83F">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35F40338">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6282D142">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69AF717A">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00AD86E8">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0878FAF1">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47413DCC">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088886FF">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06E33A20">
      <w:pPr>
        <w:spacing w:line="360" w:lineRule="auto"/>
        <w:rPr>
          <w:rFonts w:hint="eastAsia" w:ascii="仿宋" w:hAnsi="仿宋" w:eastAsia="仿宋" w:cs="仿宋"/>
          <w:b/>
          <w:sz w:val="30"/>
          <w:szCs w:val="30"/>
          <w:highlight w:val="none"/>
        </w:rPr>
      </w:pPr>
      <w:r>
        <w:rPr>
          <w:rFonts w:hint="eastAsia" w:ascii="仿宋" w:hAnsi="仿宋" w:eastAsia="仿宋" w:cs="仿宋"/>
          <w:b w:val="0"/>
          <w:bCs w:val="0"/>
          <w:i/>
          <w:iCs/>
          <w:color w:val="auto"/>
          <w:sz w:val="21"/>
          <w:szCs w:val="21"/>
          <w:highlight w:val="none"/>
          <w:lang w:eastAsia="zh-CN"/>
        </w:rPr>
        <w:t>注：</w:t>
      </w:r>
      <w:r>
        <w:rPr>
          <w:rFonts w:hint="eastAsia" w:ascii="仿宋" w:hAnsi="仿宋" w:eastAsia="仿宋" w:cs="仿宋"/>
          <w:b w:val="0"/>
          <w:bCs w:val="0"/>
          <w:i/>
          <w:iCs/>
          <w:color w:val="auto"/>
          <w:sz w:val="21"/>
          <w:szCs w:val="21"/>
          <w:highlight w:val="none"/>
          <w:lang w:val="en-US" w:eastAsia="zh-CN"/>
        </w:rPr>
        <w:t>供应商</w:t>
      </w:r>
      <w:r>
        <w:rPr>
          <w:rFonts w:hint="eastAsia" w:ascii="仿宋" w:hAnsi="仿宋" w:eastAsia="仿宋" w:cs="仿宋"/>
          <w:b w:val="0"/>
          <w:bCs w:val="0"/>
          <w:i/>
          <w:iCs/>
          <w:color w:val="auto"/>
          <w:sz w:val="21"/>
          <w:szCs w:val="21"/>
          <w:highlight w:val="none"/>
          <w:lang w:eastAsia="zh-CN"/>
        </w:rPr>
        <w:t>须根据自身实际情况作出真实声明。</w:t>
      </w:r>
      <w:r>
        <w:rPr>
          <w:rFonts w:hint="eastAsia" w:ascii="仿宋" w:hAnsi="仿宋" w:eastAsia="仿宋" w:cs="仿宋"/>
          <w:b/>
          <w:sz w:val="30"/>
          <w:szCs w:val="30"/>
          <w:highlight w:val="none"/>
        </w:rPr>
        <w:br w:type="page"/>
      </w:r>
    </w:p>
    <w:p w14:paraId="294A1114">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5</w:t>
      </w:r>
      <w:r>
        <w:rPr>
          <w:rFonts w:hint="eastAsia" w:ascii="仿宋" w:hAnsi="仿宋" w:eastAsia="仿宋" w:cs="仿宋"/>
          <w:b/>
          <w:sz w:val="30"/>
          <w:szCs w:val="30"/>
          <w:highlight w:val="none"/>
        </w:rPr>
        <w:t>：</w:t>
      </w:r>
    </w:p>
    <w:p w14:paraId="0FDFBAD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highlight w:val="none"/>
        </w:rPr>
      </w:pPr>
    </w:p>
    <w:p w14:paraId="7D6281FF">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参加政府采购活动前3年内在经营活动中没有重大违法记录的书面声明</w:t>
      </w:r>
    </w:p>
    <w:p w14:paraId="118F255D">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highlight w:val="none"/>
        </w:rPr>
        <w:t>{代理机构名称}</w:t>
      </w:r>
    </w:p>
    <w:p w14:paraId="2EE6ACDC">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我方作为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项目编号</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color w:val="000000"/>
          <w:kern w:val="24"/>
          <w:sz w:val="24"/>
          <w:szCs w:val="24"/>
          <w:highlight w:val="none"/>
        </w:rPr>
        <w:t>的供应商，在此郑重声明：</w:t>
      </w:r>
    </w:p>
    <w:p w14:paraId="433907B7">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1．在参加本次政府采购活动前3年内的经营活动中</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（填“没有”或“有”）重大违法记录。</w:t>
      </w:r>
    </w:p>
    <w:p w14:paraId="24E9D02E">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2．我方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（填“未被列入”或“被列入”）失信被执行人名单。</w:t>
      </w:r>
    </w:p>
    <w:p w14:paraId="23152A0C">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3．我方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（填“未被列入”或“被列入”）重大税收违法案件当事人名单。</w:t>
      </w:r>
    </w:p>
    <w:p w14:paraId="38AA8B74">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4．我方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（填“未被列入”或“被列入”）政府采购严重违法失信行为记录名单。</w:t>
      </w:r>
    </w:p>
    <w:p w14:paraId="0E739ADA">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如有不实，我方将无条件地退出本项目的采购活动，并遵照《政府采购法》有关“提供虚假材料的规定”接受处罚。</w:t>
      </w:r>
    </w:p>
    <w:p w14:paraId="46C04CC5">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特此声明。</w:t>
      </w:r>
    </w:p>
    <w:p w14:paraId="123F9795">
      <w:pPr>
        <w:spacing w:line="360" w:lineRule="auto"/>
        <w:ind w:firstLine="480" w:firstLineChars="200"/>
        <w:jc w:val="both"/>
        <w:rPr>
          <w:rFonts w:hint="eastAsia" w:ascii="仿宋" w:hAnsi="仿宋" w:eastAsia="仿宋" w:cs="仿宋"/>
          <w:color w:val="000000"/>
          <w:kern w:val="24"/>
          <w:sz w:val="24"/>
          <w:szCs w:val="24"/>
          <w:highlight w:val="none"/>
        </w:rPr>
      </w:pPr>
    </w:p>
    <w:p w14:paraId="4F2B74B1">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14:paraId="5DCA83E1">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日　期：　　年　月　日</w:t>
      </w:r>
    </w:p>
    <w:p w14:paraId="6E355155">
      <w:pPr>
        <w:spacing w:line="360" w:lineRule="auto"/>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5E89939C">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6</w:t>
      </w:r>
      <w:r>
        <w:rPr>
          <w:rFonts w:hint="eastAsia" w:ascii="仿宋" w:hAnsi="仿宋" w:eastAsia="仿宋" w:cs="仿宋"/>
          <w:b/>
          <w:sz w:val="30"/>
          <w:szCs w:val="30"/>
          <w:highlight w:val="none"/>
        </w:rPr>
        <w:t>：</w:t>
      </w:r>
    </w:p>
    <w:p w14:paraId="7718E946">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30998DB1">
      <w:pPr>
        <w:keepLines w:val="0"/>
        <w:pageBreakBefore w:val="0"/>
        <w:wordWrap/>
        <w:overflowPunct/>
        <w:topLinePunct w:val="0"/>
        <w:bidi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b/>
          <w:color w:val="auto"/>
          <w:sz w:val="32"/>
          <w:szCs w:val="32"/>
          <w:highlight w:val="none"/>
          <w:lang w:val="en-US" w:eastAsia="zh-CN"/>
        </w:rPr>
        <w:t>供应商企业关联关系声明函</w:t>
      </w:r>
    </w:p>
    <w:p w14:paraId="77809CAE">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06984AF6">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2074_WPSOffice_Level2"/>
      <w:bookmarkStart w:id="3" w:name="_Toc31070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0DC316A">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889_WPSOffice_Level2"/>
      <w:bookmarkStart w:id="5" w:name="_Toc27053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098C43">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5D2C7C89">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注：若无此情形，写“无”即可</w:t>
      </w:r>
      <w:r>
        <w:rPr>
          <w:rFonts w:hint="eastAsia" w:ascii="仿宋" w:hAnsi="仿宋" w:eastAsia="仿宋" w:cs="仿宋"/>
          <w:sz w:val="21"/>
          <w:szCs w:val="21"/>
          <w:highlight w:val="none"/>
          <w:lang w:eastAsia="zh-CN"/>
        </w:rPr>
        <w:t>。</w:t>
      </w:r>
    </w:p>
    <w:p w14:paraId="3C566B9C">
      <w:pPr>
        <w:pStyle w:val="2"/>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7A5E4D5F">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4DC2F73F">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57CDC7A9">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2085178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372CA15B">
      <w:pPr>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546F05FE">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7</w:t>
      </w:r>
      <w:r>
        <w:rPr>
          <w:rFonts w:hint="eastAsia" w:ascii="仿宋" w:hAnsi="仿宋" w:eastAsia="仿宋" w:cs="仿宋"/>
          <w:b/>
          <w:sz w:val="30"/>
          <w:szCs w:val="30"/>
          <w:highlight w:val="none"/>
        </w:rPr>
        <w:t>：</w:t>
      </w:r>
    </w:p>
    <w:p w14:paraId="0C03A9F3">
      <w:pPr>
        <w:spacing w:line="360" w:lineRule="auto"/>
        <w:rPr>
          <w:rFonts w:hint="eastAsia" w:ascii="仿宋" w:hAnsi="仿宋" w:eastAsia="仿宋" w:cs="仿宋"/>
          <w:b/>
          <w:sz w:val="30"/>
          <w:szCs w:val="30"/>
          <w:highlight w:val="none"/>
        </w:rPr>
      </w:pPr>
    </w:p>
    <w:p w14:paraId="45A62A94">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供应商承诺书</w:t>
      </w:r>
    </w:p>
    <w:p w14:paraId="06B3BE72">
      <w:pPr>
        <w:spacing w:line="360" w:lineRule="auto"/>
        <w:jc w:val="both"/>
        <w:rPr>
          <w:rFonts w:hint="eastAsia" w:ascii="仿宋" w:hAnsi="仿宋" w:eastAsia="仿宋" w:cs="仿宋"/>
          <w:b/>
          <w:sz w:val="24"/>
          <w:szCs w:val="24"/>
          <w:highlight w:val="none"/>
          <w:u w:val="single"/>
          <w:lang w:eastAsia="zh-CN"/>
        </w:rPr>
      </w:pP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lang w:eastAsia="zh-CN"/>
        </w:rPr>
        <w:t>（采购人名称）</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lang w:eastAsia="zh-CN"/>
        </w:rPr>
        <w:t>：</w:t>
      </w:r>
    </w:p>
    <w:p w14:paraId="159CC37B">
      <w:pPr>
        <w:spacing w:line="360" w:lineRule="auto"/>
        <w:ind w:firstLine="480" w:firstLineChars="200"/>
        <w:jc w:val="both"/>
        <w:rPr>
          <w:rFonts w:hint="eastAsia" w:ascii="仿宋" w:hAnsi="仿宋" w:eastAsia="仿宋" w:cs="仿宋"/>
          <w:b w:val="0"/>
          <w:bCs/>
          <w:sz w:val="24"/>
          <w:szCs w:val="24"/>
          <w:highlight w:val="none"/>
          <w:u w:val="none"/>
          <w:lang w:eastAsia="zh-CN"/>
        </w:rPr>
      </w:pPr>
      <w:r>
        <w:rPr>
          <w:rFonts w:hint="eastAsia" w:ascii="仿宋" w:hAnsi="仿宋" w:eastAsia="仿宋" w:cs="仿宋"/>
          <w:b w:val="0"/>
          <w:bCs/>
          <w:sz w:val="24"/>
          <w:szCs w:val="24"/>
          <w:highlight w:val="none"/>
          <w:u w:val="none"/>
          <w:lang w:eastAsia="zh-CN"/>
        </w:rPr>
        <w:t>我单位参与由贵单位组织的</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u w:val="none"/>
          <w:lang w:val="en-US" w:eastAsia="zh-CN"/>
        </w:rPr>
        <w:t>（</w:t>
      </w:r>
      <w:r>
        <w:rPr>
          <w:rFonts w:hint="eastAsia" w:ascii="仿宋" w:hAnsi="仿宋" w:eastAsia="仿宋" w:cs="仿宋"/>
          <w:b w:val="0"/>
          <w:bCs/>
          <w:sz w:val="24"/>
          <w:szCs w:val="24"/>
          <w:highlight w:val="none"/>
          <w:u w:val="none"/>
          <w:lang w:eastAsia="zh-CN"/>
        </w:rPr>
        <w:t>项目名称</w:t>
      </w:r>
      <w:r>
        <w:rPr>
          <w:rFonts w:hint="eastAsia" w:ascii="仿宋" w:hAnsi="仿宋" w:eastAsia="仿宋" w:cs="仿宋"/>
          <w:b w:val="0"/>
          <w:bCs/>
          <w:sz w:val="24"/>
          <w:szCs w:val="24"/>
          <w:highlight w:val="none"/>
          <w:u w:val="none"/>
          <w:lang w:val="en-US" w:eastAsia="zh-CN"/>
        </w:rPr>
        <w:t>）</w:t>
      </w:r>
      <w:r>
        <w:rPr>
          <w:rFonts w:hint="eastAsia" w:ascii="仿宋" w:hAnsi="仿宋" w:eastAsia="仿宋" w:cs="仿宋"/>
          <w:b w:val="0"/>
          <w:bCs/>
          <w:sz w:val="24"/>
          <w:szCs w:val="24"/>
          <w:highlight w:val="none"/>
          <w:u w:val="none"/>
          <w:lang w:eastAsia="zh-CN"/>
        </w:rPr>
        <w:t>采购活动，我单位郑重声明:我方非西安市第一医院职工及其亲属投资开办的企业，如有虚假，承担相应责任。</w:t>
      </w:r>
    </w:p>
    <w:p w14:paraId="3D3FD67C">
      <w:pPr>
        <w:spacing w:line="360" w:lineRule="auto"/>
        <w:ind w:firstLine="480" w:firstLineChars="200"/>
        <w:jc w:val="both"/>
        <w:rPr>
          <w:rFonts w:hint="eastAsia" w:ascii="仿宋" w:hAnsi="仿宋" w:eastAsia="仿宋" w:cs="仿宋"/>
          <w:b w:val="0"/>
          <w:bCs/>
          <w:sz w:val="24"/>
          <w:szCs w:val="24"/>
          <w:highlight w:val="none"/>
          <w:u w:val="none"/>
          <w:lang w:val="en-US" w:eastAsia="zh-CN"/>
        </w:rPr>
      </w:pPr>
      <w:r>
        <w:rPr>
          <w:rFonts w:hint="eastAsia" w:ascii="仿宋" w:hAnsi="仿宋" w:eastAsia="仿宋" w:cs="仿宋"/>
          <w:b w:val="0"/>
          <w:bCs/>
          <w:sz w:val="24"/>
          <w:szCs w:val="24"/>
          <w:highlight w:val="none"/>
          <w:u w:val="none"/>
          <w:lang w:val="en-US" w:eastAsia="zh-CN"/>
        </w:rPr>
        <w:t>特此声明！</w:t>
      </w:r>
    </w:p>
    <w:p w14:paraId="6A00F7B2">
      <w:pPr>
        <w:spacing w:line="360" w:lineRule="auto"/>
        <w:ind w:firstLine="600" w:firstLineChars="200"/>
        <w:jc w:val="both"/>
        <w:rPr>
          <w:rFonts w:hint="eastAsia" w:ascii="仿宋" w:hAnsi="仿宋" w:eastAsia="仿宋" w:cs="仿宋"/>
          <w:b w:val="0"/>
          <w:bCs/>
          <w:sz w:val="30"/>
          <w:szCs w:val="30"/>
          <w:highlight w:val="none"/>
          <w:u w:val="none"/>
          <w:lang w:val="en-US" w:eastAsia="zh-CN"/>
        </w:rPr>
      </w:pPr>
    </w:p>
    <w:p w14:paraId="4CAAB3EC">
      <w:pPr>
        <w:spacing w:line="360" w:lineRule="auto"/>
        <w:ind w:firstLine="600" w:firstLineChars="200"/>
        <w:jc w:val="both"/>
        <w:rPr>
          <w:rFonts w:hint="eastAsia" w:ascii="仿宋" w:hAnsi="仿宋" w:eastAsia="仿宋" w:cs="仿宋"/>
          <w:b w:val="0"/>
          <w:bCs/>
          <w:sz w:val="30"/>
          <w:szCs w:val="30"/>
          <w:highlight w:val="none"/>
          <w:u w:val="none"/>
          <w:lang w:val="en-US" w:eastAsia="zh-CN"/>
        </w:rPr>
      </w:pPr>
    </w:p>
    <w:p w14:paraId="260021EA">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1C247FD2">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2BED4FB0">
      <w:pPr>
        <w:spacing w:line="360" w:lineRule="auto"/>
        <w:ind w:firstLine="480" w:firstLineChars="200"/>
        <w:jc w:val="both"/>
        <w:rPr>
          <w:rFonts w:hint="eastAsia" w:ascii="仿宋" w:hAnsi="仿宋" w:eastAsia="仿宋" w:cs="仿宋"/>
          <w:b w:val="0"/>
          <w:bCs/>
          <w:sz w:val="30"/>
          <w:szCs w:val="30"/>
          <w:highlight w:val="none"/>
          <w:u w:val="none"/>
          <w:lang w:val="en-US" w:eastAsia="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3130753B">
      <w:pPr>
        <w:spacing w:line="360" w:lineRule="auto"/>
        <w:ind w:firstLine="600" w:firstLineChars="200"/>
        <w:jc w:val="both"/>
        <w:rPr>
          <w:rFonts w:hint="default" w:ascii="仿宋" w:hAnsi="仿宋" w:eastAsia="仿宋" w:cs="仿宋"/>
          <w:b w:val="0"/>
          <w:bCs/>
          <w:sz w:val="30"/>
          <w:szCs w:val="30"/>
          <w:highlight w:val="none"/>
          <w:u w:val="none"/>
          <w:lang w:val="en-US" w:eastAsia="zh-CN"/>
        </w:rPr>
      </w:pPr>
    </w:p>
    <w:p w14:paraId="02894884">
      <w:pPr>
        <w:spacing w:line="360" w:lineRule="auto"/>
        <w:jc w:val="both"/>
        <w:rPr>
          <w:rFonts w:hint="eastAsia" w:ascii="仿宋" w:hAnsi="仿宋" w:eastAsia="仿宋" w:cs="仿宋"/>
          <w:b/>
          <w:sz w:val="30"/>
          <w:szCs w:val="30"/>
          <w:highlight w:val="none"/>
          <w:u w:val="single"/>
          <w:lang w:eastAsia="zh-CN"/>
        </w:rPr>
      </w:pPr>
    </w:p>
    <w:p w14:paraId="56F303A3">
      <w:pPr>
        <w:spacing w:line="360" w:lineRule="auto"/>
        <w:rPr>
          <w:rFonts w:hint="eastAsia" w:ascii="仿宋" w:hAnsi="仿宋" w:eastAsia="仿宋" w:cs="仿宋"/>
          <w:b/>
          <w:sz w:val="30"/>
          <w:szCs w:val="30"/>
          <w:highlight w:val="none"/>
        </w:rPr>
      </w:pPr>
    </w:p>
    <w:p w14:paraId="5AE8B4C2">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1C083907">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8</w:t>
      </w:r>
      <w:r>
        <w:rPr>
          <w:rFonts w:hint="eastAsia" w:ascii="仿宋" w:hAnsi="仿宋" w:eastAsia="仿宋" w:cs="仿宋"/>
          <w:b/>
          <w:sz w:val="30"/>
          <w:szCs w:val="30"/>
          <w:highlight w:val="none"/>
        </w:rPr>
        <w:t>：</w:t>
      </w:r>
    </w:p>
    <w:p w14:paraId="6B33EF67">
      <w:pPr>
        <w:spacing w:line="360" w:lineRule="auto"/>
        <w:rPr>
          <w:rFonts w:hint="eastAsia" w:ascii="仿宋" w:hAnsi="仿宋" w:eastAsia="仿宋" w:cs="仿宋"/>
          <w:sz w:val="24"/>
          <w:szCs w:val="24"/>
          <w:highlight w:val="none"/>
        </w:rPr>
      </w:pPr>
    </w:p>
    <w:p w14:paraId="46605483">
      <w:pPr>
        <w:shd w:val="clear" w:color="auto" w:fill="auto"/>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非联合体不分包声明函</w:t>
      </w:r>
    </w:p>
    <w:p w14:paraId="76DA74AD">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602532AC">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015B68E1">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65C3068">
      <w:pPr>
        <w:spacing w:line="360" w:lineRule="auto"/>
        <w:ind w:left="4790" w:leftChars="1938" w:hanging="720" w:hangingChars="300"/>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40E91CB4">
      <w:pPr>
        <w:spacing w:line="360" w:lineRule="auto"/>
        <w:ind w:firstLine="3120" w:firstLineChars="13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5D178517">
      <w:pPr>
        <w:spacing w:line="360" w:lineRule="auto"/>
        <w:jc w:val="right"/>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14:paraId="5F83DCEE">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9</w:t>
      </w:r>
      <w:r>
        <w:rPr>
          <w:rFonts w:hint="eastAsia" w:ascii="仿宋" w:hAnsi="仿宋" w:eastAsia="仿宋" w:cs="仿宋"/>
          <w:b/>
          <w:sz w:val="30"/>
          <w:szCs w:val="30"/>
          <w:highlight w:val="none"/>
        </w:rPr>
        <w:t>：</w:t>
      </w:r>
    </w:p>
    <w:p w14:paraId="5890027E">
      <w:pPr>
        <w:spacing w:line="360" w:lineRule="auto"/>
        <w:ind w:left="1"/>
        <w:jc w:val="center"/>
        <w:rPr>
          <w:rFonts w:hint="eastAsia" w:ascii="仿宋" w:hAnsi="仿宋" w:eastAsia="仿宋" w:cs="仿宋"/>
          <w:b/>
          <w:sz w:val="32"/>
          <w:szCs w:val="32"/>
          <w:highlight w:val="none"/>
        </w:rPr>
      </w:pPr>
    </w:p>
    <w:p w14:paraId="3DEC166B">
      <w:pPr>
        <w:keepNext w:val="0"/>
        <w:keepLines w:val="0"/>
        <w:widowControl/>
        <w:suppressLineNumbers w:val="0"/>
        <w:spacing w:line="360" w:lineRule="auto"/>
        <w:jc w:val="center"/>
        <w:rPr>
          <w:rFonts w:hint="eastAsia" w:ascii="仿宋" w:hAnsi="仿宋" w:eastAsia="仿宋" w:cs="仿宋"/>
          <w:b/>
          <w:bCs/>
          <w:sz w:val="40"/>
          <w:szCs w:val="40"/>
        </w:rPr>
      </w:pPr>
      <w:r>
        <w:rPr>
          <w:rFonts w:hint="eastAsia" w:ascii="仿宋" w:hAnsi="仿宋" w:eastAsia="仿宋" w:cs="仿宋"/>
          <w:b/>
          <w:bCs/>
          <w:color w:val="000000"/>
          <w:kern w:val="0"/>
          <w:sz w:val="40"/>
          <w:szCs w:val="40"/>
          <w:lang w:val="en-US" w:eastAsia="zh-CN" w:bidi="ar"/>
        </w:rPr>
        <w:t>中小企业声明函</w:t>
      </w:r>
    </w:p>
    <w:p w14:paraId="606AA68E">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本公司（联合体）郑重声明，根据《政府采购促进中小企业发展管理办法》（财库﹝2020﹞46 号）的规定，本公司（联合体）参加</w:t>
      </w:r>
      <w:r>
        <w:rPr>
          <w:rFonts w:hint="eastAsia" w:ascii="仿宋" w:hAnsi="仿宋" w:eastAsia="仿宋" w:cs="仿宋"/>
          <w:color w:val="000000"/>
          <w:kern w:val="0"/>
          <w:sz w:val="24"/>
          <w:szCs w:val="24"/>
          <w:u w:val="single"/>
          <w:lang w:val="en-US" w:eastAsia="zh-CN" w:bidi="ar"/>
        </w:rPr>
        <w:t xml:space="preserve"> {采购单位名称} </w:t>
      </w:r>
      <w:r>
        <w:rPr>
          <w:rFonts w:hint="eastAsia" w:ascii="仿宋" w:hAnsi="仿宋" w:eastAsia="仿宋" w:cs="仿宋"/>
          <w:color w:val="000000"/>
          <w:kern w:val="0"/>
          <w:sz w:val="24"/>
          <w:szCs w:val="24"/>
          <w:lang w:val="en-US" w:eastAsia="zh-CN" w:bidi="ar"/>
        </w:rPr>
        <w:t>的</w:t>
      </w:r>
      <w:r>
        <w:rPr>
          <w:rFonts w:hint="eastAsia" w:ascii="仿宋" w:hAnsi="仿宋" w:eastAsia="仿宋" w:cs="仿宋"/>
          <w:color w:val="000000"/>
          <w:kern w:val="0"/>
          <w:sz w:val="24"/>
          <w:szCs w:val="24"/>
          <w:u w:val="single"/>
          <w:lang w:val="en-US" w:eastAsia="zh-CN" w:bidi="ar"/>
        </w:rPr>
        <w:t xml:space="preserve"> {项目名称} </w:t>
      </w:r>
      <w:r>
        <w:rPr>
          <w:rFonts w:hint="eastAsia" w:ascii="仿宋" w:hAnsi="仿宋" w:eastAsia="仿宋" w:cs="仿宋"/>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14:paraId="204A96D1">
      <w:pPr>
        <w:keepNext w:val="0"/>
        <w:keepLines w:val="0"/>
        <w:widowControl/>
        <w:numPr>
          <w:ilvl w:val="0"/>
          <w:numId w:val="2"/>
        </w:numPr>
        <w:suppressLineNumbers w:val="0"/>
        <w:spacing w:line="360" w:lineRule="auto"/>
        <w:ind w:firstLine="480" w:firstLineChars="2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u w:val="single"/>
          <w:lang w:val="en-US" w:eastAsia="zh-CN" w:bidi="ar"/>
        </w:rPr>
        <w:t xml:space="preserve">{标的名称} </w:t>
      </w:r>
      <w:r>
        <w:rPr>
          <w:rFonts w:hint="eastAsia" w:ascii="仿宋" w:hAnsi="仿宋" w:eastAsia="仿宋" w:cs="仿宋"/>
          <w:color w:val="000000"/>
          <w:kern w:val="0"/>
          <w:sz w:val="24"/>
          <w:szCs w:val="24"/>
          <w:lang w:val="en-US" w:eastAsia="zh-CN" w:bidi="ar"/>
        </w:rPr>
        <w:t>，属 于</w:t>
      </w:r>
      <w:r>
        <w:rPr>
          <w:rFonts w:hint="eastAsia" w:ascii="仿宋" w:hAnsi="仿宋" w:eastAsia="仿宋" w:cs="仿宋"/>
          <w:color w:val="000000"/>
          <w:kern w:val="0"/>
          <w:sz w:val="24"/>
          <w:szCs w:val="24"/>
          <w:u w:val="single"/>
          <w:lang w:val="en-US" w:eastAsia="zh-CN" w:bidi="ar"/>
        </w:rPr>
        <w:t xml:space="preserve"> {采购文件中明确的所属行业} </w:t>
      </w:r>
      <w:r>
        <w:rPr>
          <w:rFonts w:hint="eastAsia" w:ascii="仿宋" w:hAnsi="仿宋" w:eastAsia="仿宋" w:cs="仿宋"/>
          <w:color w:val="000000"/>
          <w:kern w:val="0"/>
          <w:sz w:val="24"/>
          <w:szCs w:val="24"/>
          <w:lang w:val="en-US" w:eastAsia="zh-CN" w:bidi="ar"/>
        </w:rPr>
        <w:t>行业；制造商为</w:t>
      </w:r>
      <w:r>
        <w:rPr>
          <w:rFonts w:hint="eastAsia" w:ascii="仿宋" w:hAnsi="仿宋" w:eastAsia="仿宋" w:cs="仿宋"/>
          <w:color w:val="000000"/>
          <w:kern w:val="0"/>
          <w:sz w:val="24"/>
          <w:szCs w:val="24"/>
          <w:u w:val="single"/>
          <w:lang w:val="en-US" w:eastAsia="zh-CN" w:bidi="ar"/>
        </w:rPr>
        <w:t xml:space="preserve">  </w:t>
      </w:r>
    </w:p>
    <w:p w14:paraId="1F4AAEF6">
      <w:pPr>
        <w:keepNext w:val="0"/>
        <w:keepLines w:val="0"/>
        <w:widowControl/>
        <w:numPr>
          <w:ilvl w:val="0"/>
          <w:numId w:val="0"/>
        </w:numPr>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，从业人员</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人，营业收入为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万元，资产总额为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万元，属于</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14:paraId="5C016238">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w:t>
      </w:r>
    </w:p>
    <w:p w14:paraId="18FF2BF1">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以上企业，不属于大企业的分支机构，不存在控股股东为大企业的情形，也不存在与大企业的负责人为同一人的情形。 </w:t>
      </w:r>
    </w:p>
    <w:p w14:paraId="54895B7D">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本企业对上述声明内容的真实性负责。如有虚假，将依法承担相应责任。</w:t>
      </w:r>
    </w:p>
    <w:p w14:paraId="6D5CAEB0">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14:paraId="48E99D65">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14:paraId="21F068B7">
      <w:pPr>
        <w:keepNext w:val="0"/>
        <w:keepLines w:val="0"/>
        <w:widowControl/>
        <w:suppressLineNumbers w:val="0"/>
        <w:spacing w:line="360" w:lineRule="auto"/>
        <w:jc w:val="righ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企业名称(签章)：</w:t>
      </w:r>
      <w:r>
        <w:rPr>
          <w:rFonts w:hint="eastAsia" w:ascii="仿宋" w:hAnsi="仿宋" w:eastAsia="仿宋" w:cs="仿宋"/>
          <w:color w:val="000000"/>
          <w:kern w:val="0"/>
          <w:sz w:val="24"/>
          <w:szCs w:val="24"/>
          <w:u w:val="single"/>
          <w:lang w:val="en-US" w:eastAsia="zh-CN" w:bidi="ar"/>
        </w:rPr>
        <w:t xml:space="preserve"> {供应商名称} </w:t>
      </w:r>
    </w:p>
    <w:p w14:paraId="66D2972E">
      <w:pPr>
        <w:keepNext w:val="0"/>
        <w:keepLines w:val="0"/>
        <w:widowControl/>
        <w:suppressLineNumbers w:val="0"/>
        <w:spacing w:line="360" w:lineRule="auto"/>
        <w:ind w:firstLine="6000" w:firstLineChars="25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日 期:</w:t>
      </w:r>
      <w:r>
        <w:rPr>
          <w:rFonts w:hint="eastAsia" w:ascii="仿宋" w:hAnsi="仿宋" w:eastAsia="仿宋" w:cs="仿宋"/>
          <w:color w:val="000000"/>
          <w:kern w:val="0"/>
          <w:sz w:val="24"/>
          <w:szCs w:val="24"/>
          <w:u w:val="single"/>
          <w:lang w:val="en-US" w:eastAsia="zh-CN" w:bidi="ar"/>
        </w:rPr>
        <w:t xml:space="preserve"> {当前日期}</w:t>
      </w:r>
    </w:p>
    <w:p w14:paraId="09C08A67">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p>
    <w:p w14:paraId="17C1631A">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注： </w:t>
      </w:r>
    </w:p>
    <w:p w14:paraId="391A4D8D">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1、供应商根据《工业和信息化部、国家统计局、国家发展和改革委员会、财政部关于印发中小企业划型标准规定的通知》（工信部联企业〔2011〕300号）规定，结合自身实际，确定对应的中小企业划型。 </w:t>
      </w:r>
    </w:p>
    <w:p w14:paraId="391B2F95">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2、从业人员、营业收入、资产总额填报上一年度数据，无上一年度数据的新成立企业从业人员、营业收入、资产总额均填0，根据提交投标（响应）文件时的实际情况填写企业类型。 </w:t>
      </w:r>
    </w:p>
    <w:p w14:paraId="74588F02">
      <w:pPr>
        <w:widowControl/>
        <w:spacing w:line="360" w:lineRule="auto"/>
        <w:ind w:firstLine="480" w:firstLineChars="200"/>
        <w:jc w:val="left"/>
        <w:rPr>
          <w:rFonts w:hint="eastAsia" w:ascii="仿宋" w:hAnsi="仿宋" w:eastAsia="仿宋" w:cs="仿宋"/>
          <w:b/>
          <w:sz w:val="30"/>
          <w:szCs w:val="30"/>
          <w:highlight w:val="none"/>
        </w:rPr>
      </w:pPr>
      <w:r>
        <w:rPr>
          <w:rFonts w:hint="eastAsia" w:ascii="仿宋" w:hAnsi="仿宋" w:eastAsia="仿宋" w:cs="仿宋"/>
          <w:color w:val="000000"/>
          <w:kern w:val="0"/>
          <w:sz w:val="24"/>
          <w:szCs w:val="24"/>
          <w:lang w:val="en-US" w:eastAsia="zh-CN" w:bidi="ar"/>
        </w:rPr>
        <w:t>3、供应商不属于中小企业的，无需提供此声明。</w:t>
      </w:r>
      <w:r>
        <w:rPr>
          <w:rFonts w:hint="eastAsia" w:ascii="仿宋" w:hAnsi="仿宋" w:eastAsia="仿宋" w:cs="仿宋"/>
          <w:b/>
          <w:sz w:val="30"/>
          <w:szCs w:val="30"/>
          <w:highlight w:val="none"/>
        </w:rPr>
        <w:br w:type="page"/>
      </w:r>
    </w:p>
    <w:p w14:paraId="7CB5AA59">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10</w:t>
      </w:r>
      <w:r>
        <w:rPr>
          <w:rFonts w:hint="eastAsia" w:ascii="仿宋" w:hAnsi="仿宋" w:eastAsia="仿宋" w:cs="仿宋"/>
          <w:b/>
          <w:sz w:val="30"/>
          <w:szCs w:val="30"/>
          <w:highlight w:val="none"/>
        </w:rPr>
        <w:t>：</w:t>
      </w:r>
    </w:p>
    <w:p w14:paraId="4FDC6F2C">
      <w:pPr>
        <w:spacing w:line="360" w:lineRule="auto"/>
        <w:rPr>
          <w:rFonts w:hint="eastAsia" w:ascii="仿宋" w:hAnsi="仿宋" w:eastAsia="仿宋" w:cs="仿宋"/>
          <w:b/>
          <w:sz w:val="30"/>
          <w:szCs w:val="30"/>
          <w:highlight w:val="none"/>
        </w:rPr>
      </w:pPr>
    </w:p>
    <w:p w14:paraId="703F09B7">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残疾人福利性单位声明函</w:t>
      </w:r>
      <w:bookmarkEnd w:id="0"/>
      <w:bookmarkEnd w:id="1"/>
    </w:p>
    <w:p w14:paraId="021F854F">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单位的</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项目采购活动提供本单位制造的货物，或者提供其他残疾人福利性单位制造的货物（不包括使用非残疾人福利性单位注册商标的货物）。</w:t>
      </w:r>
    </w:p>
    <w:p w14:paraId="6DF41F85">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本单位对上述声明的真实性负责。如有虚假，将依法承担相应责任。</w:t>
      </w:r>
    </w:p>
    <w:p w14:paraId="12BE1CD9">
      <w:pPr>
        <w:spacing w:line="360" w:lineRule="auto"/>
        <w:ind w:firstLine="496" w:firstLineChars="200"/>
        <w:jc w:val="left"/>
        <w:rPr>
          <w:rFonts w:hint="eastAsia" w:ascii="仿宋" w:hAnsi="仿宋" w:eastAsia="仿宋" w:cs="仿宋"/>
          <w:spacing w:val="4"/>
          <w:sz w:val="24"/>
          <w:szCs w:val="24"/>
          <w:highlight w:val="none"/>
        </w:rPr>
      </w:pPr>
    </w:p>
    <w:p w14:paraId="6732F0AC">
      <w:pPr>
        <w:spacing w:line="360" w:lineRule="auto"/>
        <w:ind w:firstLine="496" w:firstLineChars="200"/>
        <w:jc w:val="left"/>
        <w:rPr>
          <w:rFonts w:hint="eastAsia" w:ascii="仿宋" w:hAnsi="仿宋" w:eastAsia="仿宋" w:cs="仿宋"/>
          <w:spacing w:val="4"/>
          <w:sz w:val="24"/>
          <w:szCs w:val="24"/>
          <w:highlight w:val="none"/>
        </w:rPr>
      </w:pPr>
    </w:p>
    <w:p w14:paraId="6A8C1A0B">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14:paraId="79E8F94D">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日    期：</w:t>
      </w:r>
    </w:p>
    <w:p w14:paraId="700D7C7D">
      <w:pPr>
        <w:spacing w:line="360" w:lineRule="auto"/>
        <w:jc w:val="left"/>
        <w:rPr>
          <w:rFonts w:hint="eastAsia" w:ascii="仿宋" w:hAnsi="仿宋" w:eastAsia="仿宋" w:cs="仿宋"/>
          <w:b/>
          <w:sz w:val="30"/>
          <w:szCs w:val="30"/>
          <w:highlight w:val="none"/>
        </w:rPr>
      </w:pPr>
    </w:p>
    <w:p w14:paraId="2A624CCE">
      <w:pPr>
        <w:spacing w:line="360" w:lineRule="auto"/>
        <w:jc w:val="left"/>
        <w:rPr>
          <w:rFonts w:hint="eastAsia" w:ascii="仿宋" w:hAnsi="仿宋" w:eastAsia="仿宋" w:cs="仿宋"/>
          <w:b/>
          <w:sz w:val="30"/>
          <w:szCs w:val="30"/>
          <w:highlight w:val="none"/>
        </w:rPr>
      </w:pPr>
    </w:p>
    <w:p w14:paraId="238CE483">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注：非残疾人福利性单位，无须附此表。</w:t>
      </w:r>
    </w:p>
    <w:p w14:paraId="2B559869">
      <w:pPr>
        <w:spacing w:line="360" w:lineRule="auto"/>
        <w:rPr>
          <w:rFonts w:hint="eastAsia" w:ascii="仿宋" w:hAnsi="仿宋" w:eastAsia="仿宋" w:cs="仿宋"/>
          <w:spacing w:val="6"/>
          <w:sz w:val="24"/>
          <w:szCs w:val="24"/>
          <w:highlight w:val="none"/>
        </w:rPr>
      </w:pPr>
      <w:r>
        <w:rPr>
          <w:rFonts w:hint="eastAsia" w:ascii="仿宋" w:hAnsi="仿宋" w:eastAsia="仿宋" w:cs="仿宋"/>
          <w:b/>
          <w:sz w:val="30"/>
          <w:szCs w:val="30"/>
          <w:highlight w:val="none"/>
        </w:rPr>
        <w:br w:type="page"/>
      </w: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11</w:t>
      </w:r>
      <w:r>
        <w:rPr>
          <w:rFonts w:hint="eastAsia" w:ascii="仿宋" w:hAnsi="仿宋" w:eastAsia="仿宋" w:cs="仿宋"/>
          <w:b/>
          <w:sz w:val="30"/>
          <w:szCs w:val="30"/>
          <w:highlight w:val="none"/>
        </w:rPr>
        <w:t>：</w:t>
      </w:r>
    </w:p>
    <w:p w14:paraId="52B830A0">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监狱企业证明函</w:t>
      </w:r>
    </w:p>
    <w:p w14:paraId="4AC04C38">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D7821F6">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sz w:val="24"/>
          <w:szCs w:val="24"/>
          <w:highlight w:val="none"/>
        </w:rPr>
        <w:t>监狱企业参加政府采购活动时，应当提供由省级以上监狱管理局、戒毒管理局（含新疆生产建设兵团）出具的属于监狱企业的证明文件。</w:t>
      </w:r>
    </w:p>
    <w:p w14:paraId="259AE0EB">
      <w:pPr>
        <w:spacing w:line="360" w:lineRule="auto"/>
        <w:ind w:firstLine="496" w:firstLineChars="200"/>
        <w:jc w:val="left"/>
        <w:rPr>
          <w:rFonts w:hint="eastAsia" w:ascii="仿宋" w:hAnsi="仿宋" w:eastAsia="仿宋" w:cs="仿宋"/>
          <w:spacing w:val="4"/>
          <w:sz w:val="24"/>
          <w:szCs w:val="24"/>
          <w:highlight w:val="none"/>
        </w:rPr>
      </w:pPr>
    </w:p>
    <w:p w14:paraId="304EC997">
      <w:pPr>
        <w:spacing w:line="360" w:lineRule="auto"/>
        <w:ind w:firstLine="496" w:firstLineChars="200"/>
        <w:jc w:val="left"/>
        <w:rPr>
          <w:rFonts w:hint="eastAsia" w:ascii="仿宋" w:hAnsi="仿宋" w:eastAsia="仿宋" w:cs="仿宋"/>
          <w:spacing w:val="4"/>
          <w:sz w:val="24"/>
          <w:szCs w:val="24"/>
          <w:highlight w:val="none"/>
        </w:rPr>
      </w:pPr>
    </w:p>
    <w:p w14:paraId="04AAF32A">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14:paraId="3BB04A2E">
      <w:pPr>
        <w:spacing w:line="360" w:lineRule="auto"/>
        <w:ind w:firstLine="496" w:firstLineChars="200"/>
        <w:jc w:val="left"/>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 xml:space="preserve">                                         日    期：</w:t>
      </w:r>
    </w:p>
    <w:p w14:paraId="32099427">
      <w:pPr>
        <w:spacing w:line="360" w:lineRule="auto"/>
        <w:rPr>
          <w:rFonts w:hint="eastAsia" w:ascii="仿宋" w:hAnsi="仿宋" w:eastAsia="仿宋" w:cs="仿宋"/>
          <w:spacing w:val="6"/>
          <w:sz w:val="24"/>
          <w:szCs w:val="24"/>
          <w:highlight w:val="none"/>
        </w:rPr>
      </w:pPr>
    </w:p>
    <w:p w14:paraId="0ADA636D">
      <w:pPr>
        <w:spacing w:line="360" w:lineRule="auto"/>
        <w:rPr>
          <w:rFonts w:hint="eastAsia" w:ascii="仿宋" w:hAnsi="仿宋" w:eastAsia="仿宋" w:cs="仿宋"/>
          <w:spacing w:val="6"/>
          <w:sz w:val="24"/>
          <w:szCs w:val="24"/>
          <w:highlight w:val="none"/>
        </w:rPr>
      </w:pPr>
    </w:p>
    <w:p w14:paraId="3A701227">
      <w:pPr>
        <w:spacing w:line="360" w:lineRule="auto"/>
        <w:rPr>
          <w:rFonts w:hint="eastAsia" w:ascii="仿宋" w:hAnsi="仿宋" w:eastAsia="仿宋" w:cs="仿宋"/>
          <w:spacing w:val="6"/>
          <w:sz w:val="24"/>
          <w:szCs w:val="24"/>
          <w:highlight w:val="none"/>
        </w:rPr>
      </w:pPr>
      <w:r>
        <w:rPr>
          <w:rFonts w:hint="eastAsia" w:ascii="仿宋" w:hAnsi="仿宋" w:eastAsia="仿宋" w:cs="仿宋"/>
          <w:b/>
          <w:sz w:val="24"/>
          <w:szCs w:val="24"/>
          <w:highlight w:val="none"/>
        </w:rPr>
        <w:t>注</w:t>
      </w:r>
      <w:r>
        <w:rPr>
          <w:rFonts w:hint="eastAsia" w:ascii="仿宋" w:hAnsi="仿宋" w:eastAsia="仿宋" w:cs="仿宋"/>
          <w:b/>
          <w:sz w:val="24"/>
          <w:szCs w:val="24"/>
          <w:highlight w:val="none"/>
          <w:lang w:val="en-US" w:eastAsia="zh-CN"/>
        </w:rPr>
        <w:t>1</w:t>
      </w:r>
      <w:r>
        <w:rPr>
          <w:rFonts w:hint="eastAsia" w:ascii="仿宋" w:hAnsi="仿宋" w:eastAsia="仿宋" w:cs="仿宋"/>
          <w:b/>
          <w:sz w:val="24"/>
          <w:szCs w:val="24"/>
          <w:highlight w:val="none"/>
        </w:rPr>
        <w:t>：非监狱企业，无须附此表。</w:t>
      </w:r>
    </w:p>
    <w:p w14:paraId="42F9D809">
      <w:pPr>
        <w:spacing w:line="360" w:lineRule="auto"/>
        <w:rPr>
          <w:rFonts w:hint="eastAsia" w:ascii="仿宋" w:hAnsi="仿宋" w:eastAsia="仿宋" w:cs="仿宋"/>
          <w:b/>
          <w:sz w:val="30"/>
          <w:szCs w:val="30"/>
          <w:highlight w:val="none"/>
        </w:rPr>
      </w:pPr>
      <w:r>
        <w:rPr>
          <w:rFonts w:hint="eastAsia" w:ascii="仿宋" w:hAnsi="仿宋" w:eastAsia="仿宋" w:cs="仿宋"/>
          <w:b/>
          <w:bCs/>
          <w:sz w:val="24"/>
          <w:szCs w:val="24"/>
          <w:highlight w:val="none"/>
        </w:rPr>
        <w:t>注</w:t>
      </w: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：供应商单位应如实提供以上证明文件，如存在虚假应标，将取消其投标资格。</w:t>
      </w:r>
    </w:p>
    <w:p w14:paraId="04078C03">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14:paraId="56A3917F">
      <w:pPr>
        <w:spacing w:line="360" w:lineRule="auto"/>
        <w:jc w:val="center"/>
        <w:rPr>
          <w:rFonts w:hint="eastAsia" w:ascii="仿宋" w:hAnsi="仿宋" w:eastAsia="仿宋" w:cs="仿宋"/>
          <w:b/>
          <w:bCs/>
          <w:color w:val="auto"/>
          <w:sz w:val="24"/>
          <w:szCs w:val="24"/>
          <w:highlight w:val="none"/>
          <w:lang w:val="en-US" w:eastAsia="zh-CN"/>
        </w:rPr>
      </w:pPr>
    </w:p>
    <w:p w14:paraId="49E106F6">
      <w:pPr>
        <w:bidi w:val="0"/>
        <w:spacing w:line="360" w:lineRule="auto"/>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其他可以证明供应商实力的文件</w:t>
      </w:r>
    </w:p>
    <w:p w14:paraId="43469E7A">
      <w:pPr>
        <w:bidi w:val="0"/>
        <w:spacing w:line="360" w:lineRule="auto"/>
        <w:jc w:val="center"/>
        <w:rPr>
          <w:rFonts w:hint="eastAsia" w:ascii="仿宋" w:hAnsi="仿宋" w:eastAsia="仿宋" w:cs="仿宋"/>
          <w:b/>
          <w:bCs/>
          <w:sz w:val="30"/>
          <w:szCs w:val="30"/>
          <w:highlight w:val="none"/>
          <w:lang w:val="en-US" w:eastAsia="zh-CN"/>
        </w:rPr>
      </w:pPr>
    </w:p>
    <w:p w14:paraId="1684BD2B">
      <w:pPr>
        <w:jc w:val="center"/>
      </w:pPr>
      <w:r>
        <w:rPr>
          <w:rFonts w:hint="eastAsia" w:ascii="仿宋" w:hAnsi="仿宋" w:eastAsia="仿宋" w:cs="仿宋"/>
          <w:b/>
          <w:bCs/>
          <w:sz w:val="24"/>
          <w:szCs w:val="24"/>
          <w:highlight w:val="none"/>
          <w:lang w:val="en-US" w:eastAsia="zh-CN"/>
        </w:rPr>
        <w:t>（如有，格式自拟）</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E06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9ADB1">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2989F4">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62989F4">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29</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A67C2"/>
    <w:multiLevelType w:val="singleLevel"/>
    <w:tmpl w:val="AAEA67C2"/>
    <w:lvl w:ilvl="0" w:tentative="0">
      <w:start w:val="1"/>
      <w:numFmt w:val="decimal"/>
      <w:lvlText w:val="%1."/>
      <w:lvlJc w:val="left"/>
      <w:pPr>
        <w:tabs>
          <w:tab w:val="left" w:pos="312"/>
        </w:tabs>
      </w:pPr>
    </w:lvl>
  </w:abstractNum>
  <w:abstractNum w:abstractNumId="1">
    <w:nsid w:val="D3C5C65A"/>
    <w:multiLevelType w:val="singleLevel"/>
    <w:tmpl w:val="D3C5C65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F7E7D"/>
    <w:rsid w:val="0F3F7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0"/>
    <w:rPr>
      <w:rFonts w:ascii="Arial" w:hAnsi="仿宋"/>
      <w:kern w:val="0"/>
      <w:sz w:val="20"/>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2026-05-25T08:15:00Z</dcterms:created>
  <dc:creator>刘海召</dc:creator>
  <cp:lastModifiedBy>刘海召</cp:lastModifiedBy>
  <dcterms:modified xsi:type="dcterms:W3CDTF">2026-05-25T08:17:18Z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7F6F8F404CE04A01BCC8C1ED01760282_11</vt:lpwstr>
  </property>
  <property fmtid="{D5CDD505-2E9C-101B-9397-08002B2CF9AE}" pid="4" name="KSOTemplateDocerSaveRecord">
    <vt:lpwstr>eyJoZGlkIjoiODA0MjMyMzAyMzNkOWQ5NDMxMzg5ZDc2ZmE4YTJmMTUiLCJ1c2VySWQiOiIyOTIyMzgzNTEifQ==</vt:lpwstr>
  </property>
</Properties>
</file>