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4B5BFF1">
      <w:pPr>
        <w:shd w:val="clear"/>
        <w:spacing w:line="480" w:lineRule="auto"/>
        <w:jc w:val="center"/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》相关要求各评审要素逐项编写方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16"/>
          <w:highlight w:val="none"/>
        </w:rPr>
        <w:t>案。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6267"/>
    <w:rsid w:val="1D2C6267"/>
    <w:rsid w:val="6193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2026-02-09T10:00:00Z</dcterms:created>
  <dc:creator>ZBB</dc:creator>
  <cp:lastModifiedBy>WPS_1550105559</cp:lastModifiedBy>
  <dcterms:modified xsi:type="dcterms:W3CDTF">2026-05-18T07:45:32Z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DC2A6679CC2D44559DCD379C58E0D135_11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