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9A7ECA0">
      <w:pPr>
        <w:widowControl w:val="0"/>
        <w:spacing w:line="360" w:lineRule="auto"/>
        <w:jc w:val="center"/>
        <w:textAlignment w:val="auto"/>
        <w:rPr>
          <w:rFonts w:hint="eastAsia" w:ascii="仿宋" w:hAnsi="仿宋" w:eastAsia="仿宋" w:cs="仿宋"/>
          <w:b/>
          <w:kern w:val="44"/>
          <w:sz w:val="28"/>
          <w:szCs w:val="28"/>
          <w:highlight w:val="none"/>
          <w:lang w:val="en-US" w:eastAsia="zh-CN" w:bidi="ar-SA"/>
        </w:rPr>
      </w:pPr>
      <w:r>
        <w:rPr>
          <w:rFonts w:hint="eastAsia" w:ascii="仿宋" w:hAnsi="仿宋" w:eastAsia="仿宋" w:cs="仿宋"/>
          <w:b/>
          <w:kern w:val="44"/>
          <w:sz w:val="28"/>
          <w:szCs w:val="28"/>
          <w:highlight w:val="none"/>
          <w:lang w:val="en-US" w:eastAsia="zh-CN" w:bidi="ar-SA"/>
        </w:rPr>
        <w:t>拟签订的合同文本</w:t>
      </w:r>
    </w:p>
    <w:p w14:paraId="357928FF">
      <w:pPr>
        <w:widowControl w:val="0"/>
        <w:spacing w:line="360" w:lineRule="auto"/>
        <w:ind w:firstLine="480" w:firstLineChars="200"/>
        <w:textAlignment w:val="auto"/>
        <w:rPr>
          <w:rFonts w:hint="eastAsia" w:ascii="仿宋" w:hAnsi="仿宋" w:eastAsia="仿宋" w:cs="仿宋"/>
          <w:kern w:val="2"/>
          <w:sz w:val="24"/>
          <w:szCs w:val="24"/>
          <w:highlight w:val="none"/>
        </w:rPr>
      </w:pPr>
    </w:p>
    <w:p w14:paraId="4ADA492D">
      <w:pPr>
        <w:widowControl w:val="0"/>
        <w:spacing w:line="360" w:lineRule="auto"/>
        <w:ind w:firstLine="0" w:firstLineChars="0"/>
        <w:jc w:val="center"/>
        <w:textAlignment w:val="auto"/>
        <w:rPr>
          <w:rFonts w:hint="eastAsia" w:ascii="仿宋" w:hAnsi="仿宋" w:eastAsia="仿宋" w:cs="仿宋"/>
          <w:b/>
          <w:bCs/>
          <w:kern w:val="2"/>
          <w:sz w:val="22"/>
          <w:szCs w:val="22"/>
          <w:highlight w:val="none"/>
        </w:rPr>
      </w:pPr>
      <w:r>
        <w:rPr>
          <w:rFonts w:hint="eastAsia" w:ascii="仿宋" w:hAnsi="仿宋" w:eastAsia="仿宋" w:cs="仿宋"/>
          <w:b/>
          <w:bCs/>
          <w:kern w:val="2"/>
          <w:sz w:val="22"/>
          <w:szCs w:val="22"/>
          <w:highlight w:val="none"/>
        </w:rPr>
        <w:t>（本格式条款供双方签订合同参考，采购人可根据项目的实际情况增减条款和内容）</w:t>
      </w:r>
    </w:p>
    <w:p w14:paraId="5C2C689A">
      <w:pPr>
        <w:widowControl w:val="0"/>
        <w:spacing w:line="360" w:lineRule="auto"/>
        <w:ind w:firstLine="482" w:firstLineChars="200"/>
        <w:textAlignment w:val="auto"/>
        <w:rPr>
          <w:rFonts w:hint="eastAsia" w:ascii="仿宋" w:hAnsi="仿宋" w:eastAsia="仿宋" w:cs="仿宋"/>
          <w:b/>
          <w:bCs/>
          <w:kern w:val="2"/>
          <w:sz w:val="24"/>
          <w:szCs w:val="24"/>
          <w:highlight w:val="none"/>
        </w:rPr>
      </w:pPr>
      <w:r>
        <w:rPr>
          <w:rFonts w:hint="eastAsia" w:ascii="仿宋" w:hAnsi="仿宋" w:eastAsia="仿宋" w:cs="仿宋"/>
          <w:b/>
          <w:bCs/>
          <w:kern w:val="2"/>
          <w:sz w:val="24"/>
          <w:szCs w:val="24"/>
          <w:highlight w:val="none"/>
        </w:rPr>
        <w:br w:type="page"/>
      </w:r>
    </w:p>
    <w:p w14:paraId="358CEC18">
      <w:pPr>
        <w:widowControl w:val="0"/>
        <w:spacing w:line="240" w:lineRule="auto"/>
        <w:ind w:firstLine="0" w:firstLineChars="0"/>
        <w:jc w:val="left"/>
        <w:rPr>
          <w:rFonts w:hint="eastAsia" w:ascii="仿宋" w:hAnsi="仿宋" w:eastAsia="仿宋" w:cs="仿宋"/>
          <w:color w:val="000000"/>
          <w:kern w:val="0"/>
          <w:sz w:val="28"/>
          <w:szCs w:val="28"/>
          <w:highlight w:val="none"/>
          <w:lang w:bidi="en-US"/>
        </w:rPr>
      </w:pPr>
      <w:bookmarkStart w:id="0" w:name="bookmark1"/>
      <w:bookmarkStart w:id="1" w:name="bookmark2"/>
      <w:bookmarkStart w:id="2" w:name="bookmark0"/>
      <w:r>
        <w:rPr>
          <w:rFonts w:hint="eastAsia" w:ascii="仿宋" w:hAnsi="仿宋" w:eastAsia="仿宋" w:cs="仿宋"/>
          <w:b/>
          <w:bCs/>
          <w:color w:val="000000"/>
          <w:kern w:val="0"/>
          <w:sz w:val="28"/>
          <w:szCs w:val="28"/>
          <w:highlight w:val="none"/>
          <w:lang w:bidi="en-US"/>
        </w:rPr>
        <w:t xml:space="preserve">政府采购项目 </w:t>
      </w:r>
      <w:r>
        <w:rPr>
          <w:rFonts w:hint="eastAsia" w:ascii="仿宋" w:hAnsi="仿宋" w:eastAsia="仿宋" w:cs="仿宋"/>
          <w:color w:val="000000"/>
          <w:kern w:val="0"/>
          <w:sz w:val="28"/>
          <w:szCs w:val="28"/>
          <w:highlight w:val="none"/>
          <w:lang w:bidi="en-US"/>
        </w:rPr>
        <w:t xml:space="preserve">                                    </w:t>
      </w:r>
      <w:r>
        <w:rPr>
          <w:rFonts w:hint="eastAsia" w:ascii="仿宋" w:hAnsi="仿宋" w:eastAsia="仿宋" w:cs="仿宋"/>
          <w:b/>
          <w:bCs/>
          <w:color w:val="000000"/>
          <w:kern w:val="0"/>
          <w:sz w:val="28"/>
          <w:szCs w:val="28"/>
          <w:highlight w:val="none"/>
          <w:bdr w:val="single" w:color="auto" w:sz="4" w:space="0"/>
          <w:lang w:bidi="en-US"/>
        </w:rPr>
        <w:t xml:space="preserve">公开招标 </w:t>
      </w:r>
    </w:p>
    <w:p w14:paraId="7DF1BF4A">
      <w:pPr>
        <w:keepNext/>
        <w:keepLines/>
        <w:widowControl w:val="0"/>
        <w:spacing w:after="120" w:line="1114" w:lineRule="exact"/>
        <w:ind w:firstLine="0" w:firstLineChars="0"/>
        <w:jc w:val="both"/>
        <w:outlineLvl w:val="0"/>
        <w:rPr>
          <w:rFonts w:hint="eastAsia" w:ascii="仿宋" w:hAnsi="仿宋" w:eastAsia="仿宋" w:cs="仿宋"/>
          <w:sz w:val="58"/>
          <w:szCs w:val="58"/>
          <w:highlight w:val="none"/>
          <w:lang w:bidi="en-US"/>
        </w:rPr>
      </w:pPr>
    </w:p>
    <w:p w14:paraId="58260060">
      <w:pPr>
        <w:keepNext/>
        <w:keepLines/>
        <w:widowControl w:val="0"/>
        <w:spacing w:after="120" w:line="1114" w:lineRule="exact"/>
        <w:ind w:firstLine="0" w:firstLineChars="0"/>
        <w:jc w:val="center"/>
        <w:outlineLvl w:val="0"/>
        <w:rPr>
          <w:rFonts w:hint="eastAsia" w:ascii="仿宋" w:hAnsi="仿宋" w:eastAsia="仿宋" w:cs="仿宋"/>
          <w:b/>
          <w:bCs/>
          <w:color w:val="auto"/>
          <w:kern w:val="0"/>
          <w:sz w:val="52"/>
          <w:szCs w:val="52"/>
          <w:highlight w:val="none"/>
          <w:lang w:eastAsia="zh-CN"/>
        </w:rPr>
      </w:pPr>
      <w:r>
        <w:rPr>
          <w:rFonts w:hint="eastAsia" w:ascii="仿宋" w:hAnsi="仿宋" w:eastAsia="仿宋" w:cs="仿宋"/>
          <w:b/>
          <w:bCs/>
          <w:color w:val="auto"/>
          <w:kern w:val="0"/>
          <w:sz w:val="52"/>
          <w:szCs w:val="52"/>
          <w:highlight w:val="none"/>
          <w:lang w:eastAsia="zh-CN"/>
        </w:rPr>
        <w:t>2026年度城市管理服务站职工</w:t>
      </w:r>
    </w:p>
    <w:p w14:paraId="6A423D68">
      <w:pPr>
        <w:keepNext/>
        <w:keepLines/>
        <w:widowControl w:val="0"/>
        <w:spacing w:after="120" w:line="1114" w:lineRule="exact"/>
        <w:ind w:firstLine="0" w:firstLineChars="0"/>
        <w:jc w:val="center"/>
        <w:outlineLvl w:val="0"/>
        <w:rPr>
          <w:rFonts w:hint="eastAsia" w:ascii="仿宋" w:hAnsi="仿宋" w:eastAsia="仿宋" w:cs="仿宋"/>
          <w:b/>
          <w:bCs/>
          <w:sz w:val="58"/>
          <w:szCs w:val="58"/>
          <w:highlight w:val="none"/>
          <w:lang w:bidi="en-US"/>
        </w:rPr>
      </w:pPr>
      <w:r>
        <w:rPr>
          <w:rFonts w:hint="eastAsia" w:ascii="仿宋" w:hAnsi="仿宋" w:eastAsia="仿宋" w:cs="仿宋"/>
          <w:b/>
          <w:bCs/>
          <w:color w:val="auto"/>
          <w:kern w:val="0"/>
          <w:sz w:val="52"/>
          <w:szCs w:val="52"/>
          <w:highlight w:val="none"/>
          <w:lang w:eastAsia="zh-CN"/>
        </w:rPr>
        <w:t>餐厅运营项目</w:t>
      </w:r>
    </w:p>
    <w:p w14:paraId="4735E93E">
      <w:pPr>
        <w:keepNext/>
        <w:keepLines/>
        <w:widowControl w:val="0"/>
        <w:spacing w:after="120" w:line="1114" w:lineRule="exact"/>
        <w:ind w:firstLine="0" w:firstLineChars="0"/>
        <w:jc w:val="center"/>
        <w:outlineLvl w:val="0"/>
        <w:rPr>
          <w:rFonts w:hint="eastAsia" w:ascii="仿宋" w:hAnsi="仿宋" w:eastAsia="仿宋" w:cs="仿宋"/>
          <w:b/>
          <w:bCs/>
          <w:sz w:val="58"/>
          <w:szCs w:val="58"/>
          <w:highlight w:val="none"/>
          <w:lang w:bidi="en-US"/>
        </w:rPr>
      </w:pPr>
    </w:p>
    <w:p w14:paraId="0BB2F65D">
      <w:pPr>
        <w:keepNext/>
        <w:keepLines/>
        <w:widowControl w:val="0"/>
        <w:spacing w:after="120" w:line="1114" w:lineRule="exact"/>
        <w:ind w:firstLine="2168" w:firstLineChars="300"/>
        <w:jc w:val="both"/>
        <w:outlineLvl w:val="0"/>
        <w:rPr>
          <w:rFonts w:hint="eastAsia" w:ascii="仿宋" w:hAnsi="仿宋" w:eastAsia="仿宋" w:cs="仿宋"/>
          <w:b/>
          <w:bCs/>
          <w:sz w:val="72"/>
          <w:szCs w:val="72"/>
          <w:highlight w:val="none"/>
          <w:lang w:val="zh-TW" w:eastAsia="zh-TW" w:bidi="zh-TW"/>
        </w:rPr>
      </w:pPr>
      <w:bookmarkStart w:id="3" w:name="_Toc14763"/>
      <w:r>
        <w:rPr>
          <w:rFonts w:hint="eastAsia" w:ascii="仿宋" w:hAnsi="仿宋" w:eastAsia="仿宋" w:cs="仿宋"/>
          <w:b/>
          <w:bCs/>
          <w:sz w:val="72"/>
          <w:szCs w:val="72"/>
          <w:highlight w:val="none"/>
          <w:lang w:val="zh-TW" w:eastAsia="zh-TW" w:bidi="zh-TW"/>
        </w:rPr>
        <w:t>服</w:t>
      </w:r>
      <w:r>
        <w:rPr>
          <w:rFonts w:hint="eastAsia" w:ascii="仿宋" w:hAnsi="仿宋" w:eastAsia="仿宋" w:cs="仿宋"/>
          <w:b/>
          <w:bCs/>
          <w:sz w:val="72"/>
          <w:szCs w:val="72"/>
          <w:highlight w:val="none"/>
          <w:lang w:bidi="zh-TW"/>
        </w:rPr>
        <w:t xml:space="preserve"> </w:t>
      </w:r>
      <w:r>
        <w:rPr>
          <w:rFonts w:hint="eastAsia" w:ascii="仿宋" w:hAnsi="仿宋" w:eastAsia="仿宋" w:cs="仿宋"/>
          <w:b/>
          <w:bCs/>
          <w:sz w:val="72"/>
          <w:szCs w:val="72"/>
          <w:highlight w:val="none"/>
          <w:lang w:val="zh-TW" w:eastAsia="zh-TW" w:bidi="zh-TW"/>
        </w:rPr>
        <w:t>务</w:t>
      </w:r>
      <w:r>
        <w:rPr>
          <w:rFonts w:hint="eastAsia" w:ascii="仿宋" w:hAnsi="仿宋" w:eastAsia="仿宋" w:cs="仿宋"/>
          <w:b/>
          <w:bCs/>
          <w:sz w:val="72"/>
          <w:szCs w:val="72"/>
          <w:highlight w:val="none"/>
          <w:lang w:bidi="zh-TW"/>
        </w:rPr>
        <w:t xml:space="preserve"> </w:t>
      </w:r>
      <w:r>
        <w:rPr>
          <w:rFonts w:hint="eastAsia" w:ascii="仿宋" w:hAnsi="仿宋" w:eastAsia="仿宋" w:cs="仿宋"/>
          <w:b/>
          <w:bCs/>
          <w:sz w:val="72"/>
          <w:szCs w:val="72"/>
          <w:highlight w:val="none"/>
          <w:lang w:val="zh-TW" w:eastAsia="zh-TW" w:bidi="zh-TW"/>
        </w:rPr>
        <w:t>合</w:t>
      </w:r>
      <w:r>
        <w:rPr>
          <w:rFonts w:hint="eastAsia" w:ascii="仿宋" w:hAnsi="仿宋" w:eastAsia="仿宋" w:cs="仿宋"/>
          <w:b/>
          <w:bCs/>
          <w:sz w:val="72"/>
          <w:szCs w:val="72"/>
          <w:highlight w:val="none"/>
          <w:lang w:bidi="zh-TW"/>
        </w:rPr>
        <w:t xml:space="preserve"> </w:t>
      </w:r>
      <w:r>
        <w:rPr>
          <w:rFonts w:hint="eastAsia" w:ascii="仿宋" w:hAnsi="仿宋" w:eastAsia="仿宋" w:cs="仿宋"/>
          <w:b/>
          <w:bCs/>
          <w:sz w:val="72"/>
          <w:szCs w:val="72"/>
          <w:highlight w:val="none"/>
          <w:lang w:val="zh-TW" w:eastAsia="zh-TW" w:bidi="zh-TW"/>
        </w:rPr>
        <w:t>同</w:t>
      </w:r>
      <w:bookmarkEnd w:id="0"/>
      <w:bookmarkEnd w:id="1"/>
      <w:bookmarkEnd w:id="2"/>
      <w:bookmarkEnd w:id="3"/>
    </w:p>
    <w:p w14:paraId="77506CF5">
      <w:pPr>
        <w:widowControl w:val="0"/>
        <w:spacing w:after="120" w:line="240" w:lineRule="auto"/>
        <w:ind w:firstLine="0" w:firstLineChars="0"/>
        <w:jc w:val="center"/>
        <w:rPr>
          <w:rFonts w:hint="eastAsia" w:ascii="仿宋" w:hAnsi="仿宋" w:eastAsia="仿宋" w:cs="仿宋"/>
          <w:sz w:val="30"/>
          <w:szCs w:val="30"/>
          <w:highlight w:val="none"/>
          <w:lang w:bidi="en-US"/>
        </w:rPr>
      </w:pPr>
      <w:r>
        <w:rPr>
          <w:rFonts w:hint="eastAsia" w:ascii="仿宋" w:hAnsi="仿宋" w:eastAsia="仿宋" w:cs="仿宋"/>
          <w:sz w:val="30"/>
          <w:szCs w:val="30"/>
          <w:highlight w:val="none"/>
          <w:lang w:val="zh-TW" w:eastAsia="zh-TW" w:bidi="zh-TW"/>
        </w:rPr>
        <w:t>（采购项目编号：HYTF-202607061</w:t>
      </w:r>
      <w:r>
        <w:rPr>
          <w:rFonts w:hint="eastAsia" w:ascii="仿宋" w:hAnsi="仿宋" w:eastAsia="仿宋" w:cs="仿宋"/>
          <w:sz w:val="30"/>
          <w:szCs w:val="30"/>
          <w:highlight w:val="none"/>
          <w:lang w:bidi="en-US"/>
        </w:rPr>
        <w:t>）</w:t>
      </w:r>
    </w:p>
    <w:p w14:paraId="05A69F57">
      <w:pPr>
        <w:widowControl w:val="0"/>
        <w:spacing w:after="480" w:line="504" w:lineRule="exact"/>
        <w:ind w:firstLine="0" w:firstLineChars="0"/>
        <w:jc w:val="left"/>
        <w:rPr>
          <w:rFonts w:hint="eastAsia" w:ascii="仿宋" w:hAnsi="仿宋" w:eastAsia="仿宋" w:cs="仿宋"/>
          <w:kern w:val="2"/>
          <w:sz w:val="24"/>
          <w:szCs w:val="24"/>
          <w:highlight w:val="none"/>
          <w:lang w:val="zh-TW" w:eastAsia="zh-TW" w:bidi="ar-SA"/>
        </w:rPr>
      </w:pPr>
      <w:r>
        <w:rPr>
          <w:rFonts w:hint="eastAsia" w:ascii="仿宋" w:hAnsi="仿宋" w:eastAsia="仿宋" w:cs="仿宋"/>
          <w:sz w:val="30"/>
          <w:szCs w:val="30"/>
          <w:highlight w:val="none"/>
          <w:lang w:bidi="zh-TW"/>
        </w:rPr>
        <w:t xml:space="preserve">                        </w:t>
      </w:r>
    </w:p>
    <w:p w14:paraId="768FD627">
      <w:pPr>
        <w:widowControl w:val="0"/>
        <w:spacing w:after="480" w:line="240" w:lineRule="auto"/>
        <w:ind w:left="200" w:firstLine="621" w:firstLineChars="207"/>
        <w:jc w:val="left"/>
        <w:rPr>
          <w:rFonts w:hint="eastAsia" w:ascii="仿宋" w:hAnsi="仿宋" w:eastAsia="仿宋" w:cs="仿宋"/>
          <w:sz w:val="30"/>
          <w:szCs w:val="30"/>
          <w:highlight w:val="none"/>
          <w:lang w:bidi="en-US"/>
        </w:rPr>
      </w:pPr>
      <w:r>
        <w:rPr>
          <w:rFonts w:hint="eastAsia" w:ascii="仿宋" w:hAnsi="仿宋" w:eastAsia="仿宋" w:cs="仿宋"/>
          <w:sz w:val="30"/>
          <w:szCs w:val="30"/>
          <w:highlight w:val="none"/>
          <w:lang w:val="zh-TW" w:eastAsia="zh-TW" w:bidi="zh-TW"/>
        </w:rPr>
        <w:t>甲方：</w:t>
      </w:r>
      <w:r>
        <w:rPr>
          <w:rFonts w:hint="eastAsia" w:ascii="仿宋" w:hAnsi="仿宋" w:eastAsia="仿宋" w:cs="仿宋"/>
          <w:sz w:val="30"/>
          <w:szCs w:val="30"/>
          <w:highlight w:val="none"/>
          <w:lang w:bidi="en-US"/>
        </w:rPr>
        <w:t>西安国家民用航天产业基地管理委员会</w:t>
      </w:r>
    </w:p>
    <w:p w14:paraId="07DA3177">
      <w:pPr>
        <w:widowControl w:val="0"/>
        <w:spacing w:after="480" w:line="240" w:lineRule="auto"/>
        <w:ind w:left="200" w:firstLine="621" w:firstLineChars="207"/>
        <w:jc w:val="left"/>
        <w:rPr>
          <w:rFonts w:hint="eastAsia" w:ascii="仿宋" w:hAnsi="仿宋" w:eastAsia="仿宋" w:cs="仿宋"/>
          <w:sz w:val="30"/>
          <w:szCs w:val="30"/>
          <w:highlight w:val="none"/>
          <w:u w:val="single"/>
          <w:lang w:bidi="zh-TW"/>
        </w:rPr>
      </w:pPr>
      <w:r>
        <w:rPr>
          <w:rFonts w:hint="eastAsia" w:ascii="仿宋" w:hAnsi="仿宋" w:eastAsia="仿宋" w:cs="仿宋"/>
          <w:sz w:val="30"/>
          <w:szCs w:val="30"/>
          <w:highlight w:val="none"/>
          <w:lang w:val="zh-TW" w:eastAsia="zh-TW" w:bidi="zh-TW"/>
        </w:rPr>
        <w:t>乙方:</w:t>
      </w:r>
      <w:r>
        <w:rPr>
          <w:rFonts w:hint="eastAsia" w:ascii="仿宋" w:hAnsi="仿宋" w:eastAsia="仿宋" w:cs="仿宋"/>
          <w:sz w:val="30"/>
          <w:szCs w:val="30"/>
          <w:highlight w:val="none"/>
          <w:lang w:bidi="zh-TW"/>
        </w:rPr>
        <w:t xml:space="preserve"> XXXXXXX</w:t>
      </w:r>
    </w:p>
    <w:p w14:paraId="72348016">
      <w:pPr>
        <w:widowControl w:val="0"/>
        <w:spacing w:line="528" w:lineRule="exact"/>
        <w:jc w:val="center"/>
        <w:rPr>
          <w:rFonts w:hint="eastAsia" w:ascii="仿宋" w:hAnsi="仿宋" w:eastAsia="仿宋" w:cs="仿宋"/>
          <w:sz w:val="30"/>
          <w:szCs w:val="30"/>
          <w:highlight w:val="none"/>
          <w:lang w:bidi="en-US"/>
        </w:rPr>
      </w:pPr>
    </w:p>
    <w:p w14:paraId="3E0DE220">
      <w:pPr>
        <w:widowControl w:val="0"/>
        <w:spacing w:line="528" w:lineRule="exact"/>
        <w:jc w:val="center"/>
        <w:rPr>
          <w:rFonts w:hint="eastAsia" w:ascii="仿宋" w:hAnsi="仿宋" w:eastAsia="仿宋" w:cs="仿宋"/>
          <w:sz w:val="30"/>
          <w:szCs w:val="30"/>
          <w:highlight w:val="none"/>
          <w:lang w:val="zh-TW" w:eastAsia="zh-TW" w:bidi="zh-TW"/>
        </w:rPr>
      </w:pPr>
      <w:r>
        <w:rPr>
          <w:rFonts w:hint="eastAsia" w:ascii="仿宋" w:hAnsi="仿宋" w:eastAsia="仿宋" w:cs="仿宋"/>
          <w:sz w:val="30"/>
          <w:szCs w:val="30"/>
          <w:highlight w:val="none"/>
          <w:lang w:bidi="en-US"/>
        </w:rPr>
        <w:t>202</w:t>
      </w:r>
      <w:r>
        <w:rPr>
          <w:rFonts w:hint="eastAsia" w:ascii="仿宋" w:hAnsi="仿宋" w:eastAsia="仿宋" w:cs="仿宋"/>
          <w:sz w:val="30"/>
          <w:szCs w:val="30"/>
          <w:highlight w:val="none"/>
          <w:lang w:val="en-US" w:eastAsia="zh-CN" w:bidi="en-US"/>
        </w:rPr>
        <w:t>6</w:t>
      </w:r>
      <w:r>
        <w:rPr>
          <w:rFonts w:hint="eastAsia" w:ascii="仿宋" w:hAnsi="仿宋" w:eastAsia="仿宋" w:cs="仿宋"/>
          <w:sz w:val="30"/>
          <w:szCs w:val="30"/>
          <w:highlight w:val="none"/>
          <w:lang w:val="zh-TW" w:eastAsia="zh-TW" w:bidi="zh-TW"/>
        </w:rPr>
        <w:t>年</w:t>
      </w:r>
      <w:r>
        <w:rPr>
          <w:rFonts w:hint="eastAsia" w:ascii="仿宋" w:hAnsi="仿宋" w:eastAsia="仿宋" w:cs="仿宋"/>
          <w:sz w:val="30"/>
          <w:szCs w:val="30"/>
          <w:highlight w:val="none"/>
          <w:lang w:bidi="zh-TW"/>
        </w:rPr>
        <w:t>XX</w:t>
      </w:r>
      <w:r>
        <w:rPr>
          <w:rFonts w:hint="eastAsia" w:ascii="仿宋" w:hAnsi="仿宋" w:eastAsia="仿宋" w:cs="仿宋"/>
          <w:sz w:val="30"/>
          <w:szCs w:val="30"/>
          <w:highlight w:val="none"/>
          <w:lang w:val="zh-TW" w:eastAsia="zh-TW" w:bidi="zh-TW"/>
        </w:rPr>
        <w:t>月</w:t>
      </w:r>
    </w:p>
    <w:p w14:paraId="72DC5D7F">
      <w:pPr>
        <w:widowControl w:val="0"/>
        <w:spacing w:line="528" w:lineRule="exact"/>
        <w:jc w:val="center"/>
        <w:rPr>
          <w:rFonts w:hint="eastAsia" w:ascii="仿宋" w:hAnsi="仿宋" w:eastAsia="仿宋" w:cs="仿宋"/>
          <w:sz w:val="30"/>
          <w:szCs w:val="30"/>
          <w:highlight w:val="none"/>
          <w:lang w:val="zh-TW" w:eastAsia="zh-TW" w:bidi="zh-TW"/>
        </w:rPr>
      </w:pPr>
      <w:r>
        <w:rPr>
          <w:rFonts w:hint="eastAsia" w:ascii="仿宋" w:hAnsi="仿宋" w:eastAsia="仿宋" w:cs="仿宋"/>
          <w:sz w:val="30"/>
          <w:szCs w:val="30"/>
          <w:highlight w:val="none"/>
          <w:lang w:val="zh-TW" w:eastAsia="zh-TW" w:bidi="zh-TW"/>
        </w:rPr>
        <w:t>中国</w:t>
      </w:r>
      <w:r>
        <w:rPr>
          <w:rFonts w:hint="eastAsia" w:ascii="仿宋" w:hAnsi="仿宋" w:eastAsia="仿宋" w:cs="仿宋"/>
          <w:sz w:val="30"/>
          <w:szCs w:val="30"/>
          <w:highlight w:val="none"/>
          <w:lang w:bidi="zh-TW"/>
        </w:rPr>
        <w:t xml:space="preserve">  </w:t>
      </w:r>
      <w:r>
        <w:rPr>
          <w:rFonts w:hint="eastAsia" w:ascii="仿宋" w:hAnsi="仿宋" w:eastAsia="仿宋" w:cs="仿宋"/>
          <w:sz w:val="30"/>
          <w:szCs w:val="30"/>
          <w:highlight w:val="none"/>
          <w:lang w:val="zh-TW" w:eastAsia="zh-TW" w:bidi="zh-TW"/>
        </w:rPr>
        <w:t>西安</w:t>
      </w:r>
    </w:p>
    <w:p w14:paraId="2D10C815">
      <w:pPr>
        <w:widowControl w:val="0"/>
        <w:spacing w:line="240" w:lineRule="auto"/>
        <w:ind w:firstLine="0" w:firstLineChars="0"/>
        <w:jc w:val="left"/>
        <w:rPr>
          <w:rFonts w:hint="eastAsia" w:ascii="仿宋" w:hAnsi="仿宋" w:eastAsia="仿宋" w:cs="仿宋"/>
          <w:kern w:val="0"/>
          <w:highlight w:val="none"/>
          <w:lang w:bidi="en-US"/>
        </w:rPr>
      </w:pPr>
      <w:bookmarkStart w:id="4" w:name="bookmark5"/>
      <w:bookmarkStart w:id="5" w:name="bookmark4"/>
      <w:bookmarkStart w:id="6" w:name="bookmark3"/>
      <w:r>
        <w:rPr>
          <w:rFonts w:hint="eastAsia" w:ascii="仿宋" w:hAnsi="仿宋" w:eastAsia="仿宋" w:cs="仿宋"/>
          <w:kern w:val="0"/>
          <w:highlight w:val="none"/>
          <w:lang w:bidi="en-US"/>
        </w:rPr>
        <w:br w:type="page"/>
      </w:r>
    </w:p>
    <w:bookmarkEnd w:id="4"/>
    <w:bookmarkEnd w:id="5"/>
    <w:bookmarkEnd w:id="6"/>
    <w:p w14:paraId="2C269029">
      <w:pPr>
        <w:keepNext/>
        <w:keepLines/>
        <w:widowControl w:val="0"/>
        <w:spacing w:after="420" w:line="240" w:lineRule="auto"/>
        <w:ind w:firstLine="723" w:firstLineChars="200"/>
        <w:jc w:val="center"/>
        <w:outlineLvl w:val="1"/>
        <w:rPr>
          <w:rFonts w:hint="eastAsia" w:ascii="仿宋" w:hAnsi="仿宋" w:eastAsia="仿宋" w:cs="仿宋"/>
          <w:b/>
          <w:bCs/>
          <w:color w:val="auto"/>
          <w:sz w:val="36"/>
          <w:szCs w:val="36"/>
          <w:highlight w:val="none"/>
          <w:lang w:val="zh-TW" w:eastAsia="zh-TW" w:bidi="zh-TW"/>
        </w:rPr>
      </w:pPr>
      <w:r>
        <w:rPr>
          <w:rFonts w:hint="eastAsia" w:ascii="仿宋" w:hAnsi="仿宋" w:eastAsia="仿宋" w:cs="仿宋"/>
          <w:b/>
          <w:bCs/>
          <w:color w:val="auto"/>
          <w:sz w:val="36"/>
          <w:szCs w:val="36"/>
          <w:highlight w:val="none"/>
          <w:lang w:val="zh-TW" w:eastAsia="zh-TW" w:bidi="zh-TW"/>
        </w:rPr>
        <w:t>服</w:t>
      </w:r>
      <w:r>
        <w:rPr>
          <w:rFonts w:hint="eastAsia" w:ascii="仿宋" w:hAnsi="仿宋" w:eastAsia="仿宋" w:cs="仿宋"/>
          <w:b/>
          <w:bCs/>
          <w:color w:val="auto"/>
          <w:sz w:val="36"/>
          <w:szCs w:val="36"/>
          <w:highlight w:val="none"/>
          <w:lang w:bidi="zh-TW"/>
        </w:rPr>
        <w:t xml:space="preserve"> </w:t>
      </w:r>
      <w:r>
        <w:rPr>
          <w:rFonts w:hint="eastAsia" w:ascii="仿宋" w:hAnsi="仿宋" w:eastAsia="仿宋" w:cs="仿宋"/>
          <w:b/>
          <w:bCs/>
          <w:color w:val="auto"/>
          <w:sz w:val="36"/>
          <w:szCs w:val="36"/>
          <w:highlight w:val="none"/>
          <w:lang w:val="zh-TW" w:eastAsia="zh-TW" w:bidi="zh-TW"/>
        </w:rPr>
        <w:t>务</w:t>
      </w:r>
      <w:r>
        <w:rPr>
          <w:rFonts w:hint="eastAsia" w:ascii="仿宋" w:hAnsi="仿宋" w:eastAsia="仿宋" w:cs="仿宋"/>
          <w:b/>
          <w:bCs/>
          <w:color w:val="auto"/>
          <w:sz w:val="36"/>
          <w:szCs w:val="36"/>
          <w:highlight w:val="none"/>
          <w:lang w:bidi="zh-TW"/>
        </w:rPr>
        <w:t xml:space="preserve"> </w:t>
      </w:r>
      <w:r>
        <w:rPr>
          <w:rFonts w:hint="eastAsia" w:ascii="仿宋" w:hAnsi="仿宋" w:eastAsia="仿宋" w:cs="仿宋"/>
          <w:b/>
          <w:bCs/>
          <w:color w:val="auto"/>
          <w:sz w:val="36"/>
          <w:szCs w:val="36"/>
          <w:highlight w:val="none"/>
          <w:lang w:val="zh-TW" w:eastAsia="zh-TW" w:bidi="zh-TW"/>
        </w:rPr>
        <w:t>合</w:t>
      </w:r>
      <w:r>
        <w:rPr>
          <w:rFonts w:hint="eastAsia" w:ascii="仿宋" w:hAnsi="仿宋" w:eastAsia="仿宋" w:cs="仿宋"/>
          <w:b/>
          <w:bCs/>
          <w:color w:val="auto"/>
          <w:sz w:val="36"/>
          <w:szCs w:val="36"/>
          <w:highlight w:val="none"/>
          <w:lang w:bidi="zh-TW"/>
        </w:rPr>
        <w:t xml:space="preserve"> </w:t>
      </w:r>
      <w:r>
        <w:rPr>
          <w:rFonts w:hint="eastAsia" w:ascii="仿宋" w:hAnsi="仿宋" w:eastAsia="仿宋" w:cs="仿宋"/>
          <w:b/>
          <w:bCs/>
          <w:color w:val="auto"/>
          <w:sz w:val="36"/>
          <w:szCs w:val="36"/>
          <w:highlight w:val="none"/>
          <w:lang w:val="zh-TW" w:eastAsia="zh-TW" w:bidi="zh-TW"/>
        </w:rPr>
        <w:t>同</w:t>
      </w:r>
    </w:p>
    <w:p w14:paraId="6F017B7C">
      <w:pPr>
        <w:widowControl w:val="0"/>
        <w:spacing w:line="360" w:lineRule="auto"/>
        <w:jc w:val="left"/>
        <w:rPr>
          <w:rFonts w:hint="eastAsia" w:ascii="仿宋" w:hAnsi="仿宋" w:eastAsia="仿宋" w:cs="仿宋"/>
          <w:color w:val="auto"/>
          <w:sz w:val="22"/>
          <w:szCs w:val="22"/>
          <w:highlight w:val="none"/>
          <w:lang w:val="zh-TW" w:eastAsia="zh-TW" w:bidi="zh-TW"/>
        </w:rPr>
      </w:pPr>
      <w:r>
        <w:rPr>
          <w:rFonts w:hint="eastAsia" w:ascii="仿宋" w:hAnsi="仿宋" w:eastAsia="仿宋" w:cs="仿宋"/>
          <w:color w:val="auto"/>
          <w:sz w:val="22"/>
          <w:szCs w:val="22"/>
          <w:highlight w:val="none"/>
          <w:lang w:val="zh-TW" w:eastAsia="zh-TW" w:bidi="zh-TW"/>
        </w:rPr>
        <w:t>甲方</w:t>
      </w:r>
      <w:r>
        <w:rPr>
          <w:rFonts w:hint="eastAsia" w:ascii="仿宋" w:hAnsi="仿宋" w:eastAsia="仿宋" w:cs="仿宋"/>
          <w:b/>
          <w:bCs/>
          <w:color w:val="auto"/>
          <w:sz w:val="22"/>
          <w:szCs w:val="22"/>
          <w:highlight w:val="none"/>
          <w:lang w:val="zh-TW" w:eastAsia="zh-TW" w:bidi="zh-TW"/>
        </w:rPr>
        <w:t>（采购人名称全称）</w:t>
      </w:r>
      <w:r>
        <w:rPr>
          <w:rFonts w:hint="eastAsia" w:ascii="仿宋" w:hAnsi="仿宋" w:eastAsia="仿宋" w:cs="仿宋"/>
          <w:color w:val="auto"/>
          <w:sz w:val="22"/>
          <w:szCs w:val="22"/>
          <w:highlight w:val="none"/>
          <w:lang w:val="zh-TW" w:eastAsia="zh-TW" w:bidi="zh-TW"/>
        </w:rPr>
        <w:t>：西安国家民用航天产业基地管理委员会</w:t>
      </w:r>
    </w:p>
    <w:p w14:paraId="173F731F">
      <w:pPr>
        <w:widowControl w:val="0"/>
        <w:spacing w:line="360" w:lineRule="auto"/>
        <w:jc w:val="left"/>
        <w:rPr>
          <w:rFonts w:hint="eastAsia" w:ascii="仿宋" w:hAnsi="仿宋" w:eastAsia="仿宋" w:cs="仿宋"/>
          <w:color w:val="auto"/>
          <w:sz w:val="22"/>
          <w:szCs w:val="22"/>
          <w:highlight w:val="none"/>
          <w:lang w:val="zh-TW" w:eastAsia="zh-TW" w:bidi="zh-TW"/>
        </w:rPr>
      </w:pPr>
      <w:r>
        <w:rPr>
          <w:rFonts w:hint="eastAsia" w:ascii="仿宋" w:hAnsi="仿宋" w:eastAsia="仿宋" w:cs="仿宋"/>
          <w:color w:val="auto"/>
          <w:sz w:val="22"/>
          <w:szCs w:val="22"/>
          <w:highlight w:val="none"/>
          <w:lang w:val="zh-TW" w:eastAsia="zh-TW" w:bidi="zh-TW"/>
        </w:rPr>
        <w:t>乙方</w:t>
      </w:r>
      <w:r>
        <w:rPr>
          <w:rFonts w:hint="eastAsia" w:ascii="仿宋" w:hAnsi="仿宋" w:eastAsia="仿宋" w:cs="仿宋"/>
          <w:b/>
          <w:bCs/>
          <w:color w:val="auto"/>
          <w:sz w:val="22"/>
          <w:szCs w:val="22"/>
          <w:highlight w:val="none"/>
          <w:lang w:val="zh-TW" w:eastAsia="zh-TW" w:bidi="zh-TW"/>
        </w:rPr>
        <w:t>（</w:t>
      </w:r>
      <w:r>
        <w:rPr>
          <w:rFonts w:hint="eastAsia" w:ascii="仿宋" w:hAnsi="仿宋" w:eastAsia="仿宋" w:cs="仿宋"/>
          <w:b/>
          <w:bCs/>
          <w:color w:val="auto"/>
          <w:sz w:val="22"/>
          <w:szCs w:val="22"/>
          <w:highlight w:val="none"/>
          <w:lang w:val="en-US" w:eastAsia="zh-CN" w:bidi="zh-TW"/>
        </w:rPr>
        <w:t>中标人</w:t>
      </w:r>
      <w:r>
        <w:rPr>
          <w:rFonts w:hint="eastAsia" w:ascii="仿宋" w:hAnsi="仿宋" w:eastAsia="仿宋" w:cs="仿宋"/>
          <w:b/>
          <w:bCs/>
          <w:color w:val="auto"/>
          <w:sz w:val="22"/>
          <w:szCs w:val="22"/>
          <w:highlight w:val="none"/>
          <w:lang w:val="zh-TW" w:eastAsia="zh-TW" w:bidi="zh-TW"/>
        </w:rPr>
        <w:t>名称全称）</w:t>
      </w:r>
      <w:r>
        <w:rPr>
          <w:rFonts w:hint="eastAsia" w:ascii="仿宋" w:hAnsi="仿宋" w:eastAsia="仿宋" w:cs="仿宋"/>
          <w:color w:val="auto"/>
          <w:sz w:val="22"/>
          <w:szCs w:val="22"/>
          <w:highlight w:val="none"/>
          <w:lang w:val="zh-TW" w:eastAsia="zh-TW" w:bidi="zh-TW"/>
        </w:rPr>
        <w:t>：</w:t>
      </w:r>
    </w:p>
    <w:p w14:paraId="46B4820E">
      <w:pPr>
        <w:widowControl w:val="0"/>
        <w:spacing w:line="360" w:lineRule="auto"/>
        <w:ind w:firstLine="440" w:firstLineChars="200"/>
        <w:jc w:val="left"/>
        <w:rPr>
          <w:rFonts w:hint="eastAsia" w:ascii="仿宋" w:hAnsi="仿宋" w:eastAsia="仿宋" w:cs="仿宋"/>
          <w:color w:val="auto"/>
          <w:sz w:val="22"/>
          <w:szCs w:val="22"/>
          <w:highlight w:val="none"/>
          <w:lang w:val="zh-TW" w:eastAsia="zh-TW" w:bidi="zh-TW"/>
        </w:rPr>
      </w:pPr>
      <w:r>
        <w:rPr>
          <w:rFonts w:hint="eastAsia" w:ascii="仿宋" w:hAnsi="仿宋" w:eastAsia="仿宋" w:cs="仿宋"/>
          <w:color w:val="auto"/>
          <w:sz w:val="22"/>
          <w:szCs w:val="22"/>
          <w:highlight w:val="none"/>
          <w:lang w:val="zh-TW" w:eastAsia="zh-CN" w:bidi="zh-TW"/>
        </w:rPr>
        <w:t>2026年度城市管理服务站职工餐厅运营项目</w:t>
      </w:r>
      <w:r>
        <w:rPr>
          <w:rFonts w:hint="eastAsia" w:ascii="仿宋" w:hAnsi="仿宋" w:eastAsia="仿宋" w:cs="仿宋"/>
          <w:color w:val="auto"/>
          <w:sz w:val="22"/>
          <w:szCs w:val="22"/>
          <w:highlight w:val="none"/>
          <w:lang w:val="zh-TW" w:eastAsia="zh-TW" w:bidi="zh-TW"/>
        </w:rPr>
        <w:t>（项目编号：HYTF-202607061）按照政府采购程序组织公开招标，确定乙方为中标</w:t>
      </w:r>
      <w:r>
        <w:rPr>
          <w:rFonts w:hint="eastAsia" w:ascii="仿宋" w:hAnsi="仿宋" w:eastAsia="仿宋" w:cs="仿宋"/>
          <w:color w:val="auto"/>
          <w:sz w:val="22"/>
          <w:szCs w:val="22"/>
          <w:highlight w:val="none"/>
          <w:lang w:val="en-US" w:eastAsia="zh-CN" w:bidi="zh-TW"/>
        </w:rPr>
        <w:t>人</w:t>
      </w:r>
      <w:r>
        <w:rPr>
          <w:rFonts w:hint="eastAsia" w:ascii="仿宋" w:hAnsi="仿宋" w:eastAsia="仿宋" w:cs="仿宋"/>
          <w:color w:val="auto"/>
          <w:sz w:val="22"/>
          <w:szCs w:val="22"/>
          <w:highlight w:val="none"/>
          <w:lang w:val="zh-TW" w:eastAsia="zh-TW" w:bidi="zh-TW"/>
        </w:rPr>
        <w:t>。依据《中华人民共和国政府采购法》、《中华人民共和国民法典》以及招标文件、中标通知书，经甲、乙双方协商，达成如下合同条款。</w:t>
      </w:r>
    </w:p>
    <w:p w14:paraId="20BC8FB1">
      <w:pPr>
        <w:widowControl w:val="0"/>
        <w:spacing w:after="100" w:line="360" w:lineRule="auto"/>
        <w:ind w:firstLine="442" w:firstLineChars="200"/>
        <w:jc w:val="both"/>
        <w:rPr>
          <w:rFonts w:hint="eastAsia" w:ascii="仿宋" w:hAnsi="仿宋" w:eastAsia="仿宋" w:cs="仿宋"/>
          <w:b/>
          <w:bCs/>
          <w:color w:val="auto"/>
          <w:sz w:val="22"/>
          <w:szCs w:val="22"/>
          <w:highlight w:val="none"/>
          <w:lang w:val="zh-TW" w:bidi="zh-TW"/>
        </w:rPr>
      </w:pPr>
      <w:r>
        <w:rPr>
          <w:rFonts w:hint="eastAsia" w:ascii="仿宋" w:hAnsi="仿宋" w:eastAsia="仿宋" w:cs="仿宋"/>
          <w:b/>
          <w:bCs/>
          <w:color w:val="auto"/>
          <w:sz w:val="22"/>
          <w:szCs w:val="22"/>
          <w:highlight w:val="none"/>
          <w:lang w:val="zh-TW" w:eastAsia="zh-TW" w:bidi="zh-TW"/>
        </w:rPr>
        <w:t>一、合同标的物内容及数量（以</w:t>
      </w:r>
      <w:r>
        <w:rPr>
          <w:rFonts w:hint="eastAsia" w:ascii="仿宋" w:hAnsi="仿宋" w:eastAsia="仿宋" w:cs="仿宋"/>
          <w:b/>
          <w:bCs/>
          <w:color w:val="auto"/>
          <w:sz w:val="22"/>
          <w:szCs w:val="22"/>
          <w:highlight w:val="none"/>
          <w:lang w:val="zh-TW" w:bidi="zh-TW"/>
        </w:rPr>
        <w:t>投标文件</w:t>
      </w:r>
      <w:r>
        <w:rPr>
          <w:rFonts w:hint="eastAsia" w:ascii="仿宋" w:hAnsi="仿宋" w:eastAsia="仿宋" w:cs="仿宋"/>
          <w:b/>
          <w:bCs/>
          <w:color w:val="auto"/>
          <w:sz w:val="22"/>
          <w:szCs w:val="22"/>
          <w:highlight w:val="none"/>
          <w:lang w:val="zh-TW" w:eastAsia="zh-TW" w:bidi="zh-TW"/>
        </w:rPr>
        <w:t>正本和澄清表〈函〉为准）</w:t>
      </w:r>
    </w:p>
    <w:tbl>
      <w:tblPr>
        <w:tblStyle w:val="2"/>
        <w:tblW w:w="833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 w:type="dxa"/>
          <w:bottom w:w="0" w:type="dxa"/>
          <w:right w:w="10" w:type="dxa"/>
        </w:tblCellMar>
      </w:tblPr>
      <w:tblGrid>
        <w:gridCol w:w="690"/>
        <w:gridCol w:w="1197"/>
        <w:gridCol w:w="1197"/>
        <w:gridCol w:w="1197"/>
        <w:gridCol w:w="1197"/>
        <w:gridCol w:w="865"/>
        <w:gridCol w:w="996"/>
        <w:gridCol w:w="996"/>
      </w:tblGrid>
      <w:tr w14:paraId="1582EA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965" w:hRule="exact"/>
          <w:jc w:val="center"/>
        </w:trPr>
        <w:tc>
          <w:tcPr>
            <w:tcW w:w="690" w:type="dxa"/>
            <w:noWrap w:val="0"/>
            <w:vAlign w:val="center"/>
          </w:tcPr>
          <w:p w14:paraId="022109FF">
            <w:pPr>
              <w:widowControl w:val="0"/>
              <w:spacing w:line="360" w:lineRule="auto"/>
              <w:ind w:firstLine="0" w:firstLineChars="0"/>
              <w:jc w:val="center"/>
              <w:rPr>
                <w:rFonts w:hint="eastAsia" w:ascii="仿宋" w:hAnsi="仿宋" w:eastAsia="仿宋" w:cs="仿宋"/>
                <w:color w:val="auto"/>
                <w:sz w:val="22"/>
                <w:szCs w:val="22"/>
                <w:highlight w:val="none"/>
                <w:lang w:val="zh-TW" w:eastAsia="zh-TW" w:bidi="zh-TW"/>
              </w:rPr>
            </w:pPr>
            <w:r>
              <w:rPr>
                <w:rFonts w:hint="eastAsia" w:ascii="仿宋" w:hAnsi="仿宋" w:eastAsia="仿宋" w:cs="仿宋"/>
                <w:color w:val="auto"/>
                <w:sz w:val="22"/>
                <w:szCs w:val="22"/>
                <w:highlight w:val="none"/>
                <w:lang w:val="zh-TW" w:eastAsia="zh-TW" w:bidi="zh-TW"/>
              </w:rPr>
              <w:t>序号</w:t>
            </w:r>
          </w:p>
        </w:tc>
        <w:tc>
          <w:tcPr>
            <w:tcW w:w="1197" w:type="dxa"/>
            <w:noWrap w:val="0"/>
            <w:vAlign w:val="center"/>
          </w:tcPr>
          <w:p w14:paraId="3FCA9254">
            <w:pPr>
              <w:widowControl w:val="0"/>
              <w:spacing w:line="360" w:lineRule="auto"/>
              <w:ind w:firstLine="0" w:firstLineChars="0"/>
              <w:jc w:val="center"/>
              <w:rPr>
                <w:rFonts w:hint="eastAsia" w:ascii="仿宋" w:hAnsi="仿宋" w:eastAsia="仿宋" w:cs="仿宋"/>
                <w:color w:val="auto"/>
                <w:sz w:val="22"/>
                <w:szCs w:val="22"/>
                <w:highlight w:val="none"/>
                <w:lang w:val="zh-TW" w:eastAsia="zh-TW" w:bidi="zh-TW"/>
              </w:rPr>
            </w:pPr>
            <w:r>
              <w:rPr>
                <w:rFonts w:hint="eastAsia" w:ascii="仿宋" w:hAnsi="仿宋" w:eastAsia="仿宋" w:cs="仿宋"/>
                <w:color w:val="auto"/>
                <w:sz w:val="22"/>
                <w:szCs w:val="22"/>
                <w:highlight w:val="none"/>
                <w:lang w:val="zh-TW" w:eastAsia="zh-TW" w:bidi="zh-TW"/>
              </w:rPr>
              <w:t>服务名称</w:t>
            </w:r>
          </w:p>
        </w:tc>
        <w:tc>
          <w:tcPr>
            <w:tcW w:w="1197" w:type="dxa"/>
            <w:noWrap w:val="0"/>
            <w:vAlign w:val="center"/>
          </w:tcPr>
          <w:p w14:paraId="66216333">
            <w:pPr>
              <w:widowControl w:val="0"/>
              <w:spacing w:line="360" w:lineRule="auto"/>
              <w:ind w:firstLine="0" w:firstLineChars="0"/>
              <w:jc w:val="center"/>
              <w:rPr>
                <w:rFonts w:hint="eastAsia" w:ascii="仿宋" w:hAnsi="仿宋" w:eastAsia="仿宋" w:cs="仿宋"/>
                <w:color w:val="auto"/>
                <w:sz w:val="22"/>
                <w:szCs w:val="22"/>
                <w:highlight w:val="none"/>
                <w:lang w:val="zh-TW" w:eastAsia="zh-TW" w:bidi="zh-TW"/>
              </w:rPr>
            </w:pPr>
            <w:r>
              <w:rPr>
                <w:rFonts w:hint="eastAsia" w:ascii="仿宋" w:hAnsi="仿宋" w:eastAsia="仿宋" w:cs="仿宋"/>
                <w:color w:val="auto"/>
                <w:sz w:val="22"/>
                <w:szCs w:val="22"/>
                <w:highlight w:val="none"/>
                <w:lang w:val="zh-TW" w:eastAsia="zh-TW" w:bidi="zh-TW"/>
              </w:rPr>
              <w:t>服务内容</w:t>
            </w:r>
          </w:p>
        </w:tc>
        <w:tc>
          <w:tcPr>
            <w:tcW w:w="1197" w:type="dxa"/>
            <w:noWrap w:val="0"/>
            <w:vAlign w:val="center"/>
          </w:tcPr>
          <w:p w14:paraId="74BAA5A0">
            <w:pPr>
              <w:widowControl w:val="0"/>
              <w:spacing w:line="360" w:lineRule="auto"/>
              <w:ind w:firstLine="0" w:firstLineChars="0"/>
              <w:jc w:val="center"/>
              <w:rPr>
                <w:rFonts w:hint="eastAsia" w:ascii="仿宋" w:hAnsi="仿宋" w:eastAsia="仿宋" w:cs="仿宋"/>
                <w:color w:val="auto"/>
                <w:sz w:val="22"/>
                <w:szCs w:val="22"/>
                <w:highlight w:val="none"/>
                <w:lang w:val="zh-TW" w:eastAsia="zh-TW" w:bidi="zh-TW"/>
              </w:rPr>
            </w:pPr>
            <w:r>
              <w:rPr>
                <w:rFonts w:hint="eastAsia" w:ascii="仿宋" w:hAnsi="仿宋" w:eastAsia="仿宋" w:cs="仿宋"/>
                <w:color w:val="auto"/>
                <w:sz w:val="22"/>
                <w:szCs w:val="22"/>
                <w:highlight w:val="none"/>
                <w:lang w:val="zh-TW" w:eastAsia="zh-TW" w:bidi="zh-TW"/>
              </w:rPr>
              <w:t>计量单位</w:t>
            </w:r>
          </w:p>
        </w:tc>
        <w:tc>
          <w:tcPr>
            <w:tcW w:w="1197" w:type="dxa"/>
            <w:noWrap w:val="0"/>
            <w:vAlign w:val="center"/>
          </w:tcPr>
          <w:p w14:paraId="10C627C1">
            <w:pPr>
              <w:widowControl w:val="0"/>
              <w:spacing w:line="360" w:lineRule="auto"/>
              <w:ind w:firstLine="0" w:firstLineChars="0"/>
              <w:jc w:val="center"/>
              <w:rPr>
                <w:rFonts w:hint="eastAsia" w:ascii="仿宋" w:hAnsi="仿宋" w:eastAsia="仿宋" w:cs="仿宋"/>
                <w:color w:val="auto"/>
                <w:sz w:val="22"/>
                <w:szCs w:val="22"/>
                <w:highlight w:val="none"/>
                <w:lang w:val="zh-TW" w:eastAsia="zh-TW" w:bidi="zh-TW"/>
              </w:rPr>
            </w:pPr>
            <w:r>
              <w:rPr>
                <w:rFonts w:hint="eastAsia" w:ascii="仿宋" w:hAnsi="仿宋" w:eastAsia="仿宋" w:cs="仿宋"/>
                <w:color w:val="auto"/>
                <w:sz w:val="22"/>
                <w:szCs w:val="22"/>
                <w:highlight w:val="none"/>
                <w:lang w:val="zh-TW" w:eastAsia="zh-TW" w:bidi="zh-TW"/>
              </w:rPr>
              <w:t>服务时间</w:t>
            </w:r>
          </w:p>
        </w:tc>
        <w:tc>
          <w:tcPr>
            <w:tcW w:w="865" w:type="dxa"/>
            <w:noWrap w:val="0"/>
            <w:vAlign w:val="center"/>
          </w:tcPr>
          <w:p w14:paraId="7F86DE37">
            <w:pPr>
              <w:widowControl w:val="0"/>
              <w:spacing w:line="360" w:lineRule="auto"/>
              <w:ind w:firstLine="0" w:firstLineChars="0"/>
              <w:jc w:val="center"/>
              <w:rPr>
                <w:rFonts w:hint="eastAsia" w:ascii="仿宋" w:hAnsi="仿宋" w:eastAsia="仿宋" w:cs="仿宋"/>
                <w:color w:val="auto"/>
                <w:sz w:val="22"/>
                <w:szCs w:val="22"/>
                <w:highlight w:val="none"/>
                <w:lang w:val="zh-TW" w:eastAsia="zh-TW" w:bidi="zh-TW"/>
              </w:rPr>
            </w:pPr>
            <w:r>
              <w:rPr>
                <w:rFonts w:hint="eastAsia" w:ascii="仿宋" w:hAnsi="仿宋" w:eastAsia="仿宋" w:cs="仿宋"/>
                <w:color w:val="auto"/>
                <w:sz w:val="22"/>
                <w:szCs w:val="22"/>
                <w:highlight w:val="none"/>
                <w:lang w:val="zh-TW" w:eastAsia="zh-TW" w:bidi="zh-TW"/>
              </w:rPr>
              <w:t>数量</w:t>
            </w:r>
          </w:p>
        </w:tc>
        <w:tc>
          <w:tcPr>
            <w:tcW w:w="996" w:type="dxa"/>
            <w:noWrap w:val="0"/>
            <w:vAlign w:val="center"/>
          </w:tcPr>
          <w:p w14:paraId="7C8DBE6F">
            <w:pPr>
              <w:widowControl w:val="0"/>
              <w:spacing w:line="240" w:lineRule="auto"/>
              <w:ind w:firstLine="0" w:firstLineChars="0"/>
              <w:jc w:val="center"/>
              <w:rPr>
                <w:rFonts w:hint="eastAsia" w:ascii="仿宋" w:hAnsi="仿宋" w:eastAsia="仿宋" w:cs="仿宋"/>
                <w:color w:val="auto"/>
                <w:sz w:val="22"/>
                <w:szCs w:val="22"/>
                <w:highlight w:val="none"/>
                <w:lang w:val="zh-TW" w:eastAsia="zh-TW" w:bidi="zh-TW"/>
              </w:rPr>
            </w:pPr>
            <w:r>
              <w:rPr>
                <w:rFonts w:hint="eastAsia" w:ascii="仿宋" w:hAnsi="仿宋" w:eastAsia="仿宋" w:cs="仿宋"/>
                <w:color w:val="auto"/>
                <w:sz w:val="22"/>
                <w:szCs w:val="22"/>
                <w:highlight w:val="none"/>
                <w:lang w:val="zh-TW" w:eastAsia="zh-TW" w:bidi="zh-TW"/>
              </w:rPr>
              <w:t>单价</w:t>
            </w:r>
          </w:p>
          <w:p w14:paraId="04DAED18">
            <w:pPr>
              <w:widowControl w:val="0"/>
              <w:spacing w:line="240" w:lineRule="auto"/>
              <w:ind w:firstLine="0" w:firstLineChars="0"/>
              <w:jc w:val="center"/>
              <w:rPr>
                <w:rFonts w:hint="eastAsia" w:ascii="仿宋" w:hAnsi="仿宋" w:eastAsia="仿宋" w:cs="仿宋"/>
                <w:color w:val="auto"/>
                <w:sz w:val="22"/>
                <w:szCs w:val="22"/>
                <w:highlight w:val="none"/>
                <w:lang w:val="zh-TW" w:eastAsia="zh-TW" w:bidi="zh-TW"/>
              </w:rPr>
            </w:pPr>
            <w:r>
              <w:rPr>
                <w:rFonts w:hint="eastAsia" w:ascii="仿宋" w:hAnsi="仿宋" w:eastAsia="仿宋" w:cs="仿宋"/>
                <w:color w:val="auto"/>
                <w:sz w:val="22"/>
                <w:szCs w:val="22"/>
                <w:highlight w:val="none"/>
                <w:lang w:val="zh-TW" w:eastAsia="zh-TW" w:bidi="zh-TW"/>
              </w:rPr>
              <w:t>（元）</w:t>
            </w:r>
          </w:p>
        </w:tc>
        <w:tc>
          <w:tcPr>
            <w:tcW w:w="996" w:type="dxa"/>
            <w:noWrap w:val="0"/>
            <w:vAlign w:val="center"/>
          </w:tcPr>
          <w:p w14:paraId="7CE3ECA2">
            <w:pPr>
              <w:widowControl w:val="0"/>
              <w:spacing w:line="240" w:lineRule="auto"/>
              <w:ind w:firstLine="0" w:firstLineChars="0"/>
              <w:jc w:val="center"/>
              <w:rPr>
                <w:rFonts w:hint="eastAsia" w:ascii="仿宋" w:hAnsi="仿宋" w:eastAsia="仿宋" w:cs="仿宋"/>
                <w:color w:val="auto"/>
                <w:sz w:val="22"/>
                <w:szCs w:val="22"/>
                <w:highlight w:val="none"/>
                <w:lang w:bidi="zh-TW"/>
              </w:rPr>
            </w:pPr>
            <w:r>
              <w:rPr>
                <w:rFonts w:hint="eastAsia" w:ascii="仿宋" w:hAnsi="仿宋" w:eastAsia="仿宋" w:cs="仿宋"/>
                <w:color w:val="auto"/>
                <w:sz w:val="22"/>
                <w:szCs w:val="22"/>
                <w:highlight w:val="none"/>
                <w:lang w:bidi="zh-TW"/>
              </w:rPr>
              <w:t>总价</w:t>
            </w:r>
          </w:p>
          <w:p w14:paraId="30B0BBF8">
            <w:pPr>
              <w:widowControl w:val="0"/>
              <w:spacing w:line="240" w:lineRule="auto"/>
              <w:ind w:firstLine="0" w:firstLineChars="0"/>
              <w:jc w:val="center"/>
              <w:rPr>
                <w:rFonts w:hint="eastAsia" w:ascii="仿宋" w:hAnsi="仿宋" w:eastAsia="仿宋" w:cs="仿宋"/>
                <w:color w:val="auto"/>
                <w:sz w:val="22"/>
                <w:szCs w:val="22"/>
                <w:highlight w:val="none"/>
                <w:lang w:bidi="zh-TW"/>
              </w:rPr>
            </w:pPr>
            <w:r>
              <w:rPr>
                <w:rFonts w:hint="eastAsia" w:ascii="仿宋" w:hAnsi="仿宋" w:eastAsia="仿宋" w:cs="仿宋"/>
                <w:color w:val="auto"/>
                <w:sz w:val="22"/>
                <w:szCs w:val="22"/>
                <w:highlight w:val="none"/>
                <w:lang w:bidi="zh-TW"/>
              </w:rPr>
              <w:t>（元）</w:t>
            </w:r>
          </w:p>
        </w:tc>
      </w:tr>
      <w:tr w14:paraId="64051D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493" w:hRule="exact"/>
          <w:jc w:val="center"/>
        </w:trPr>
        <w:tc>
          <w:tcPr>
            <w:tcW w:w="690" w:type="dxa"/>
            <w:noWrap w:val="0"/>
            <w:vAlign w:val="center"/>
          </w:tcPr>
          <w:p w14:paraId="5432E54B">
            <w:pPr>
              <w:widowControl w:val="0"/>
              <w:spacing w:line="360" w:lineRule="auto"/>
              <w:ind w:firstLine="0" w:firstLineChars="0"/>
              <w:jc w:val="center"/>
              <w:rPr>
                <w:rFonts w:hint="eastAsia" w:ascii="仿宋" w:hAnsi="仿宋" w:eastAsia="仿宋" w:cs="仿宋"/>
                <w:color w:val="auto"/>
                <w:sz w:val="22"/>
                <w:szCs w:val="22"/>
                <w:highlight w:val="none"/>
                <w:lang w:val="zh-TW" w:eastAsia="zh-TW" w:bidi="zh-TW"/>
              </w:rPr>
            </w:pPr>
            <w:r>
              <w:rPr>
                <w:rFonts w:hint="eastAsia" w:ascii="仿宋" w:hAnsi="仿宋" w:eastAsia="仿宋" w:cs="仿宋"/>
                <w:color w:val="auto"/>
                <w:sz w:val="22"/>
                <w:szCs w:val="22"/>
                <w:highlight w:val="none"/>
                <w:lang w:val="zh-TW" w:eastAsia="zh-TW" w:bidi="zh-TW"/>
              </w:rPr>
              <w:t>1</w:t>
            </w:r>
          </w:p>
        </w:tc>
        <w:tc>
          <w:tcPr>
            <w:tcW w:w="1197" w:type="dxa"/>
            <w:noWrap w:val="0"/>
            <w:vAlign w:val="top"/>
          </w:tcPr>
          <w:p w14:paraId="0EC8BD56">
            <w:pPr>
              <w:widowControl w:val="0"/>
              <w:spacing w:line="360" w:lineRule="auto"/>
              <w:ind w:firstLine="0" w:firstLineChars="0"/>
              <w:jc w:val="left"/>
              <w:rPr>
                <w:rFonts w:hint="eastAsia" w:ascii="仿宋" w:hAnsi="仿宋" w:eastAsia="仿宋" w:cs="仿宋"/>
                <w:color w:val="auto"/>
                <w:kern w:val="0"/>
                <w:sz w:val="22"/>
                <w:szCs w:val="22"/>
                <w:highlight w:val="none"/>
                <w:lang w:eastAsia="en-US" w:bidi="en-US"/>
              </w:rPr>
            </w:pPr>
          </w:p>
        </w:tc>
        <w:tc>
          <w:tcPr>
            <w:tcW w:w="1197" w:type="dxa"/>
            <w:noWrap w:val="0"/>
            <w:vAlign w:val="top"/>
          </w:tcPr>
          <w:p w14:paraId="20A303CB">
            <w:pPr>
              <w:widowControl w:val="0"/>
              <w:spacing w:line="360" w:lineRule="auto"/>
              <w:ind w:firstLine="0" w:firstLineChars="0"/>
              <w:jc w:val="left"/>
              <w:rPr>
                <w:rFonts w:hint="eastAsia" w:ascii="仿宋" w:hAnsi="仿宋" w:eastAsia="仿宋" w:cs="仿宋"/>
                <w:color w:val="auto"/>
                <w:kern w:val="0"/>
                <w:sz w:val="22"/>
                <w:szCs w:val="22"/>
                <w:highlight w:val="none"/>
                <w:lang w:eastAsia="en-US" w:bidi="en-US"/>
              </w:rPr>
            </w:pPr>
          </w:p>
        </w:tc>
        <w:tc>
          <w:tcPr>
            <w:tcW w:w="1197" w:type="dxa"/>
            <w:noWrap w:val="0"/>
            <w:vAlign w:val="top"/>
          </w:tcPr>
          <w:p w14:paraId="3E610EEB">
            <w:pPr>
              <w:widowControl w:val="0"/>
              <w:spacing w:line="360" w:lineRule="auto"/>
              <w:ind w:firstLine="0" w:firstLineChars="0"/>
              <w:jc w:val="left"/>
              <w:rPr>
                <w:rFonts w:hint="eastAsia" w:ascii="仿宋" w:hAnsi="仿宋" w:eastAsia="仿宋" w:cs="仿宋"/>
                <w:color w:val="auto"/>
                <w:kern w:val="0"/>
                <w:sz w:val="22"/>
                <w:szCs w:val="22"/>
                <w:highlight w:val="none"/>
                <w:lang w:eastAsia="en-US" w:bidi="en-US"/>
              </w:rPr>
            </w:pPr>
          </w:p>
        </w:tc>
        <w:tc>
          <w:tcPr>
            <w:tcW w:w="1197" w:type="dxa"/>
            <w:noWrap w:val="0"/>
            <w:vAlign w:val="top"/>
          </w:tcPr>
          <w:p w14:paraId="2C336A57">
            <w:pPr>
              <w:widowControl w:val="0"/>
              <w:spacing w:line="360" w:lineRule="auto"/>
              <w:ind w:firstLine="0" w:firstLineChars="0"/>
              <w:jc w:val="left"/>
              <w:rPr>
                <w:rFonts w:hint="eastAsia" w:ascii="仿宋" w:hAnsi="仿宋" w:eastAsia="仿宋" w:cs="仿宋"/>
                <w:color w:val="auto"/>
                <w:kern w:val="0"/>
                <w:sz w:val="22"/>
                <w:szCs w:val="22"/>
                <w:highlight w:val="none"/>
                <w:lang w:eastAsia="en-US" w:bidi="en-US"/>
              </w:rPr>
            </w:pPr>
          </w:p>
        </w:tc>
        <w:tc>
          <w:tcPr>
            <w:tcW w:w="865" w:type="dxa"/>
            <w:noWrap w:val="0"/>
            <w:vAlign w:val="top"/>
          </w:tcPr>
          <w:p w14:paraId="78D105DC">
            <w:pPr>
              <w:widowControl w:val="0"/>
              <w:spacing w:line="360" w:lineRule="auto"/>
              <w:ind w:firstLine="0" w:firstLineChars="0"/>
              <w:jc w:val="left"/>
              <w:rPr>
                <w:rFonts w:hint="eastAsia" w:ascii="仿宋" w:hAnsi="仿宋" w:eastAsia="仿宋" w:cs="仿宋"/>
                <w:color w:val="auto"/>
                <w:kern w:val="0"/>
                <w:sz w:val="22"/>
                <w:szCs w:val="22"/>
                <w:highlight w:val="none"/>
                <w:lang w:eastAsia="en-US" w:bidi="en-US"/>
              </w:rPr>
            </w:pPr>
          </w:p>
        </w:tc>
        <w:tc>
          <w:tcPr>
            <w:tcW w:w="996" w:type="dxa"/>
            <w:noWrap w:val="0"/>
            <w:vAlign w:val="top"/>
          </w:tcPr>
          <w:p w14:paraId="2CBF0868">
            <w:pPr>
              <w:widowControl w:val="0"/>
              <w:spacing w:line="360" w:lineRule="auto"/>
              <w:ind w:firstLine="0" w:firstLineChars="0"/>
              <w:jc w:val="left"/>
              <w:rPr>
                <w:rFonts w:hint="eastAsia" w:ascii="仿宋" w:hAnsi="仿宋" w:eastAsia="仿宋" w:cs="仿宋"/>
                <w:color w:val="auto"/>
                <w:kern w:val="0"/>
                <w:sz w:val="22"/>
                <w:szCs w:val="22"/>
                <w:highlight w:val="none"/>
                <w:lang w:eastAsia="en-US" w:bidi="en-US"/>
              </w:rPr>
            </w:pPr>
          </w:p>
        </w:tc>
        <w:tc>
          <w:tcPr>
            <w:tcW w:w="996" w:type="dxa"/>
            <w:noWrap w:val="0"/>
            <w:vAlign w:val="top"/>
          </w:tcPr>
          <w:p w14:paraId="50AA8C1C">
            <w:pPr>
              <w:widowControl w:val="0"/>
              <w:spacing w:line="360" w:lineRule="auto"/>
              <w:ind w:firstLine="0" w:firstLineChars="0"/>
              <w:jc w:val="left"/>
              <w:rPr>
                <w:rFonts w:hint="eastAsia" w:ascii="仿宋" w:hAnsi="仿宋" w:eastAsia="仿宋" w:cs="仿宋"/>
                <w:color w:val="auto"/>
                <w:kern w:val="0"/>
                <w:sz w:val="22"/>
                <w:szCs w:val="22"/>
                <w:highlight w:val="none"/>
                <w:lang w:eastAsia="en-US" w:bidi="en-US"/>
              </w:rPr>
            </w:pPr>
          </w:p>
        </w:tc>
      </w:tr>
      <w:tr w14:paraId="1C0A58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493" w:hRule="exact"/>
          <w:jc w:val="center"/>
        </w:trPr>
        <w:tc>
          <w:tcPr>
            <w:tcW w:w="690" w:type="dxa"/>
            <w:noWrap w:val="0"/>
            <w:vAlign w:val="bottom"/>
          </w:tcPr>
          <w:p w14:paraId="09B448C3">
            <w:pPr>
              <w:widowControl w:val="0"/>
              <w:spacing w:line="360" w:lineRule="auto"/>
              <w:ind w:firstLine="0" w:firstLineChars="0"/>
              <w:jc w:val="center"/>
              <w:rPr>
                <w:rFonts w:hint="eastAsia" w:ascii="仿宋" w:hAnsi="仿宋" w:eastAsia="仿宋" w:cs="仿宋"/>
                <w:color w:val="auto"/>
                <w:sz w:val="22"/>
                <w:szCs w:val="22"/>
                <w:highlight w:val="none"/>
                <w:lang w:val="zh-TW" w:eastAsia="zh-TW" w:bidi="zh-TW"/>
              </w:rPr>
            </w:pPr>
            <w:r>
              <w:rPr>
                <w:rFonts w:hint="eastAsia" w:ascii="仿宋" w:hAnsi="仿宋" w:eastAsia="仿宋" w:cs="仿宋"/>
                <w:color w:val="auto"/>
                <w:sz w:val="22"/>
                <w:szCs w:val="22"/>
                <w:highlight w:val="none"/>
                <w:lang w:val="zh-TW" w:eastAsia="zh-TW" w:bidi="zh-TW"/>
              </w:rPr>
              <w:t>2</w:t>
            </w:r>
          </w:p>
        </w:tc>
        <w:tc>
          <w:tcPr>
            <w:tcW w:w="1197" w:type="dxa"/>
            <w:noWrap w:val="0"/>
            <w:vAlign w:val="top"/>
          </w:tcPr>
          <w:p w14:paraId="345D84E2">
            <w:pPr>
              <w:widowControl w:val="0"/>
              <w:spacing w:line="360" w:lineRule="auto"/>
              <w:ind w:firstLine="0" w:firstLineChars="0"/>
              <w:jc w:val="left"/>
              <w:rPr>
                <w:rFonts w:hint="eastAsia" w:ascii="仿宋" w:hAnsi="仿宋" w:eastAsia="仿宋" w:cs="仿宋"/>
                <w:color w:val="auto"/>
                <w:kern w:val="0"/>
                <w:sz w:val="22"/>
                <w:szCs w:val="22"/>
                <w:highlight w:val="none"/>
                <w:lang w:eastAsia="en-US" w:bidi="en-US"/>
              </w:rPr>
            </w:pPr>
          </w:p>
        </w:tc>
        <w:tc>
          <w:tcPr>
            <w:tcW w:w="1197" w:type="dxa"/>
            <w:noWrap w:val="0"/>
            <w:vAlign w:val="top"/>
          </w:tcPr>
          <w:p w14:paraId="264CAF90">
            <w:pPr>
              <w:widowControl w:val="0"/>
              <w:spacing w:line="360" w:lineRule="auto"/>
              <w:ind w:firstLine="0" w:firstLineChars="0"/>
              <w:jc w:val="left"/>
              <w:rPr>
                <w:rFonts w:hint="eastAsia" w:ascii="仿宋" w:hAnsi="仿宋" w:eastAsia="仿宋" w:cs="仿宋"/>
                <w:color w:val="auto"/>
                <w:kern w:val="0"/>
                <w:sz w:val="22"/>
                <w:szCs w:val="22"/>
                <w:highlight w:val="none"/>
                <w:lang w:eastAsia="en-US" w:bidi="en-US"/>
              </w:rPr>
            </w:pPr>
          </w:p>
        </w:tc>
        <w:tc>
          <w:tcPr>
            <w:tcW w:w="1197" w:type="dxa"/>
            <w:noWrap w:val="0"/>
            <w:vAlign w:val="top"/>
          </w:tcPr>
          <w:p w14:paraId="2B0E61F2">
            <w:pPr>
              <w:widowControl w:val="0"/>
              <w:spacing w:line="360" w:lineRule="auto"/>
              <w:ind w:firstLine="0" w:firstLineChars="0"/>
              <w:jc w:val="left"/>
              <w:rPr>
                <w:rFonts w:hint="eastAsia" w:ascii="仿宋" w:hAnsi="仿宋" w:eastAsia="仿宋" w:cs="仿宋"/>
                <w:color w:val="auto"/>
                <w:kern w:val="0"/>
                <w:sz w:val="22"/>
                <w:szCs w:val="22"/>
                <w:highlight w:val="none"/>
                <w:lang w:eastAsia="en-US" w:bidi="en-US"/>
              </w:rPr>
            </w:pPr>
          </w:p>
        </w:tc>
        <w:tc>
          <w:tcPr>
            <w:tcW w:w="1197" w:type="dxa"/>
            <w:noWrap w:val="0"/>
            <w:vAlign w:val="top"/>
          </w:tcPr>
          <w:p w14:paraId="7A5DE892">
            <w:pPr>
              <w:widowControl w:val="0"/>
              <w:spacing w:line="360" w:lineRule="auto"/>
              <w:ind w:firstLine="0" w:firstLineChars="0"/>
              <w:jc w:val="left"/>
              <w:rPr>
                <w:rFonts w:hint="eastAsia" w:ascii="仿宋" w:hAnsi="仿宋" w:eastAsia="仿宋" w:cs="仿宋"/>
                <w:color w:val="auto"/>
                <w:kern w:val="0"/>
                <w:sz w:val="22"/>
                <w:szCs w:val="22"/>
                <w:highlight w:val="none"/>
                <w:lang w:eastAsia="en-US" w:bidi="en-US"/>
              </w:rPr>
            </w:pPr>
          </w:p>
        </w:tc>
        <w:tc>
          <w:tcPr>
            <w:tcW w:w="865" w:type="dxa"/>
            <w:noWrap w:val="0"/>
            <w:vAlign w:val="top"/>
          </w:tcPr>
          <w:p w14:paraId="02BD31BB">
            <w:pPr>
              <w:widowControl w:val="0"/>
              <w:spacing w:line="360" w:lineRule="auto"/>
              <w:ind w:firstLine="0" w:firstLineChars="0"/>
              <w:jc w:val="left"/>
              <w:rPr>
                <w:rFonts w:hint="eastAsia" w:ascii="仿宋" w:hAnsi="仿宋" w:eastAsia="仿宋" w:cs="仿宋"/>
                <w:color w:val="auto"/>
                <w:kern w:val="0"/>
                <w:sz w:val="22"/>
                <w:szCs w:val="22"/>
                <w:highlight w:val="none"/>
                <w:lang w:eastAsia="en-US" w:bidi="en-US"/>
              </w:rPr>
            </w:pPr>
          </w:p>
        </w:tc>
        <w:tc>
          <w:tcPr>
            <w:tcW w:w="996" w:type="dxa"/>
            <w:noWrap w:val="0"/>
            <w:vAlign w:val="top"/>
          </w:tcPr>
          <w:p w14:paraId="54BA0804">
            <w:pPr>
              <w:widowControl w:val="0"/>
              <w:spacing w:line="360" w:lineRule="auto"/>
              <w:ind w:firstLine="0" w:firstLineChars="0"/>
              <w:jc w:val="left"/>
              <w:rPr>
                <w:rFonts w:hint="eastAsia" w:ascii="仿宋" w:hAnsi="仿宋" w:eastAsia="仿宋" w:cs="仿宋"/>
                <w:color w:val="auto"/>
                <w:kern w:val="0"/>
                <w:sz w:val="22"/>
                <w:szCs w:val="22"/>
                <w:highlight w:val="none"/>
                <w:lang w:eastAsia="en-US" w:bidi="en-US"/>
              </w:rPr>
            </w:pPr>
          </w:p>
        </w:tc>
        <w:tc>
          <w:tcPr>
            <w:tcW w:w="996" w:type="dxa"/>
            <w:noWrap w:val="0"/>
            <w:vAlign w:val="top"/>
          </w:tcPr>
          <w:p w14:paraId="1B03EB99">
            <w:pPr>
              <w:widowControl w:val="0"/>
              <w:spacing w:line="360" w:lineRule="auto"/>
              <w:ind w:firstLine="0" w:firstLineChars="0"/>
              <w:jc w:val="left"/>
              <w:rPr>
                <w:rFonts w:hint="eastAsia" w:ascii="仿宋" w:hAnsi="仿宋" w:eastAsia="仿宋" w:cs="仿宋"/>
                <w:color w:val="auto"/>
                <w:kern w:val="0"/>
                <w:sz w:val="22"/>
                <w:szCs w:val="22"/>
                <w:highlight w:val="none"/>
                <w:lang w:eastAsia="en-US" w:bidi="en-US"/>
              </w:rPr>
            </w:pPr>
          </w:p>
        </w:tc>
      </w:tr>
      <w:tr w14:paraId="269F76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493" w:hRule="exact"/>
          <w:jc w:val="center"/>
        </w:trPr>
        <w:tc>
          <w:tcPr>
            <w:tcW w:w="690" w:type="dxa"/>
            <w:noWrap w:val="0"/>
            <w:vAlign w:val="bottom"/>
          </w:tcPr>
          <w:p w14:paraId="41E13BEC">
            <w:pPr>
              <w:widowControl w:val="0"/>
              <w:spacing w:line="360" w:lineRule="auto"/>
              <w:ind w:firstLine="0" w:firstLineChars="0"/>
              <w:jc w:val="center"/>
              <w:rPr>
                <w:rFonts w:hint="eastAsia" w:ascii="仿宋" w:hAnsi="仿宋" w:eastAsia="仿宋" w:cs="仿宋"/>
                <w:color w:val="auto"/>
                <w:sz w:val="22"/>
                <w:szCs w:val="22"/>
                <w:highlight w:val="none"/>
                <w:lang w:val="zh-TW" w:eastAsia="zh-TW" w:bidi="zh-TW"/>
              </w:rPr>
            </w:pPr>
            <w:r>
              <w:rPr>
                <w:rFonts w:hint="eastAsia" w:ascii="仿宋" w:hAnsi="仿宋" w:eastAsia="仿宋" w:cs="仿宋"/>
                <w:color w:val="auto"/>
                <w:sz w:val="22"/>
                <w:szCs w:val="22"/>
                <w:highlight w:val="none"/>
                <w:lang w:val="zh-TW" w:eastAsia="zh-TW" w:bidi="zh-TW"/>
              </w:rPr>
              <w:t>3</w:t>
            </w:r>
          </w:p>
        </w:tc>
        <w:tc>
          <w:tcPr>
            <w:tcW w:w="1197" w:type="dxa"/>
            <w:noWrap w:val="0"/>
            <w:vAlign w:val="top"/>
          </w:tcPr>
          <w:p w14:paraId="286E04AB">
            <w:pPr>
              <w:widowControl w:val="0"/>
              <w:spacing w:line="360" w:lineRule="auto"/>
              <w:ind w:firstLine="0" w:firstLineChars="0"/>
              <w:jc w:val="left"/>
              <w:rPr>
                <w:rFonts w:hint="eastAsia" w:ascii="仿宋" w:hAnsi="仿宋" w:eastAsia="仿宋" w:cs="仿宋"/>
                <w:color w:val="auto"/>
                <w:kern w:val="0"/>
                <w:sz w:val="22"/>
                <w:szCs w:val="22"/>
                <w:highlight w:val="none"/>
                <w:lang w:eastAsia="en-US" w:bidi="en-US"/>
              </w:rPr>
            </w:pPr>
          </w:p>
        </w:tc>
        <w:tc>
          <w:tcPr>
            <w:tcW w:w="1197" w:type="dxa"/>
            <w:noWrap w:val="0"/>
            <w:vAlign w:val="top"/>
          </w:tcPr>
          <w:p w14:paraId="59201265">
            <w:pPr>
              <w:widowControl w:val="0"/>
              <w:spacing w:line="360" w:lineRule="auto"/>
              <w:ind w:firstLine="0" w:firstLineChars="0"/>
              <w:jc w:val="left"/>
              <w:rPr>
                <w:rFonts w:hint="eastAsia" w:ascii="仿宋" w:hAnsi="仿宋" w:eastAsia="仿宋" w:cs="仿宋"/>
                <w:color w:val="auto"/>
                <w:kern w:val="0"/>
                <w:sz w:val="22"/>
                <w:szCs w:val="22"/>
                <w:highlight w:val="none"/>
                <w:lang w:eastAsia="en-US" w:bidi="en-US"/>
              </w:rPr>
            </w:pPr>
          </w:p>
        </w:tc>
        <w:tc>
          <w:tcPr>
            <w:tcW w:w="1197" w:type="dxa"/>
            <w:noWrap w:val="0"/>
            <w:vAlign w:val="top"/>
          </w:tcPr>
          <w:p w14:paraId="2D3292F5">
            <w:pPr>
              <w:widowControl w:val="0"/>
              <w:spacing w:line="360" w:lineRule="auto"/>
              <w:ind w:firstLine="0" w:firstLineChars="0"/>
              <w:jc w:val="left"/>
              <w:rPr>
                <w:rFonts w:hint="eastAsia" w:ascii="仿宋" w:hAnsi="仿宋" w:eastAsia="仿宋" w:cs="仿宋"/>
                <w:color w:val="auto"/>
                <w:kern w:val="0"/>
                <w:sz w:val="22"/>
                <w:szCs w:val="22"/>
                <w:highlight w:val="none"/>
                <w:lang w:eastAsia="en-US" w:bidi="en-US"/>
              </w:rPr>
            </w:pPr>
          </w:p>
        </w:tc>
        <w:tc>
          <w:tcPr>
            <w:tcW w:w="1197" w:type="dxa"/>
            <w:noWrap w:val="0"/>
            <w:vAlign w:val="top"/>
          </w:tcPr>
          <w:p w14:paraId="6E73F24A">
            <w:pPr>
              <w:widowControl w:val="0"/>
              <w:spacing w:line="360" w:lineRule="auto"/>
              <w:ind w:firstLine="0" w:firstLineChars="0"/>
              <w:jc w:val="left"/>
              <w:rPr>
                <w:rFonts w:hint="eastAsia" w:ascii="仿宋" w:hAnsi="仿宋" w:eastAsia="仿宋" w:cs="仿宋"/>
                <w:color w:val="auto"/>
                <w:kern w:val="0"/>
                <w:sz w:val="22"/>
                <w:szCs w:val="22"/>
                <w:highlight w:val="none"/>
                <w:lang w:eastAsia="en-US" w:bidi="en-US"/>
              </w:rPr>
            </w:pPr>
          </w:p>
        </w:tc>
        <w:tc>
          <w:tcPr>
            <w:tcW w:w="865" w:type="dxa"/>
            <w:noWrap w:val="0"/>
            <w:vAlign w:val="top"/>
          </w:tcPr>
          <w:p w14:paraId="4921AF54">
            <w:pPr>
              <w:widowControl w:val="0"/>
              <w:spacing w:line="360" w:lineRule="auto"/>
              <w:ind w:firstLine="0" w:firstLineChars="0"/>
              <w:jc w:val="left"/>
              <w:rPr>
                <w:rFonts w:hint="eastAsia" w:ascii="仿宋" w:hAnsi="仿宋" w:eastAsia="仿宋" w:cs="仿宋"/>
                <w:color w:val="auto"/>
                <w:kern w:val="0"/>
                <w:sz w:val="22"/>
                <w:szCs w:val="22"/>
                <w:highlight w:val="none"/>
                <w:lang w:eastAsia="en-US" w:bidi="en-US"/>
              </w:rPr>
            </w:pPr>
          </w:p>
        </w:tc>
        <w:tc>
          <w:tcPr>
            <w:tcW w:w="996" w:type="dxa"/>
            <w:noWrap w:val="0"/>
            <w:vAlign w:val="top"/>
          </w:tcPr>
          <w:p w14:paraId="369CA12B">
            <w:pPr>
              <w:widowControl w:val="0"/>
              <w:spacing w:line="360" w:lineRule="auto"/>
              <w:ind w:firstLine="0" w:firstLineChars="0"/>
              <w:jc w:val="left"/>
              <w:rPr>
                <w:rFonts w:hint="eastAsia" w:ascii="仿宋" w:hAnsi="仿宋" w:eastAsia="仿宋" w:cs="仿宋"/>
                <w:color w:val="auto"/>
                <w:kern w:val="0"/>
                <w:sz w:val="22"/>
                <w:szCs w:val="22"/>
                <w:highlight w:val="none"/>
                <w:lang w:eastAsia="en-US" w:bidi="en-US"/>
              </w:rPr>
            </w:pPr>
          </w:p>
        </w:tc>
        <w:tc>
          <w:tcPr>
            <w:tcW w:w="996" w:type="dxa"/>
            <w:noWrap w:val="0"/>
            <w:vAlign w:val="top"/>
          </w:tcPr>
          <w:p w14:paraId="6B2B31F6">
            <w:pPr>
              <w:widowControl w:val="0"/>
              <w:spacing w:line="360" w:lineRule="auto"/>
              <w:ind w:firstLine="0" w:firstLineChars="0"/>
              <w:jc w:val="left"/>
              <w:rPr>
                <w:rFonts w:hint="eastAsia" w:ascii="仿宋" w:hAnsi="仿宋" w:eastAsia="仿宋" w:cs="仿宋"/>
                <w:color w:val="auto"/>
                <w:kern w:val="0"/>
                <w:sz w:val="22"/>
                <w:szCs w:val="22"/>
                <w:highlight w:val="none"/>
                <w:lang w:eastAsia="en-US" w:bidi="en-US"/>
              </w:rPr>
            </w:pPr>
          </w:p>
        </w:tc>
      </w:tr>
      <w:tr w14:paraId="2CFE30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483" w:hRule="exact"/>
          <w:jc w:val="center"/>
        </w:trPr>
        <w:tc>
          <w:tcPr>
            <w:tcW w:w="690" w:type="dxa"/>
            <w:noWrap w:val="0"/>
            <w:vAlign w:val="center"/>
          </w:tcPr>
          <w:p w14:paraId="17A3EAD7">
            <w:pPr>
              <w:widowControl w:val="0"/>
              <w:spacing w:line="360" w:lineRule="auto"/>
              <w:ind w:firstLine="0" w:firstLineChars="0"/>
              <w:jc w:val="center"/>
              <w:rPr>
                <w:rFonts w:hint="eastAsia" w:ascii="仿宋" w:hAnsi="仿宋" w:eastAsia="仿宋" w:cs="仿宋"/>
                <w:color w:val="auto"/>
                <w:sz w:val="22"/>
                <w:szCs w:val="22"/>
                <w:highlight w:val="none"/>
                <w:lang w:val="zh-TW" w:eastAsia="zh-TW" w:bidi="zh-TW"/>
              </w:rPr>
            </w:pPr>
            <w:r>
              <w:rPr>
                <w:rFonts w:hint="eastAsia" w:ascii="仿宋" w:hAnsi="仿宋" w:eastAsia="仿宋" w:cs="仿宋"/>
                <w:color w:val="auto"/>
                <w:sz w:val="22"/>
                <w:szCs w:val="22"/>
                <w:highlight w:val="none"/>
                <w:lang w:val="zh-TW" w:eastAsia="zh-TW" w:bidi="zh-TW"/>
              </w:rPr>
              <w:t>4</w:t>
            </w:r>
          </w:p>
        </w:tc>
        <w:tc>
          <w:tcPr>
            <w:tcW w:w="1197" w:type="dxa"/>
            <w:noWrap w:val="0"/>
            <w:vAlign w:val="top"/>
          </w:tcPr>
          <w:p w14:paraId="454A6DE3">
            <w:pPr>
              <w:widowControl w:val="0"/>
              <w:spacing w:line="360" w:lineRule="auto"/>
              <w:ind w:firstLine="0" w:firstLineChars="0"/>
              <w:jc w:val="left"/>
              <w:rPr>
                <w:rFonts w:hint="eastAsia" w:ascii="仿宋" w:hAnsi="仿宋" w:eastAsia="仿宋" w:cs="仿宋"/>
                <w:color w:val="auto"/>
                <w:kern w:val="0"/>
                <w:sz w:val="22"/>
                <w:szCs w:val="22"/>
                <w:highlight w:val="none"/>
                <w:lang w:eastAsia="en-US" w:bidi="en-US"/>
              </w:rPr>
            </w:pPr>
          </w:p>
        </w:tc>
        <w:tc>
          <w:tcPr>
            <w:tcW w:w="1197" w:type="dxa"/>
            <w:noWrap w:val="0"/>
            <w:vAlign w:val="top"/>
          </w:tcPr>
          <w:p w14:paraId="15B07813">
            <w:pPr>
              <w:widowControl w:val="0"/>
              <w:spacing w:line="360" w:lineRule="auto"/>
              <w:ind w:firstLine="0" w:firstLineChars="0"/>
              <w:jc w:val="left"/>
              <w:rPr>
                <w:rFonts w:hint="eastAsia" w:ascii="仿宋" w:hAnsi="仿宋" w:eastAsia="仿宋" w:cs="仿宋"/>
                <w:color w:val="auto"/>
                <w:kern w:val="0"/>
                <w:sz w:val="22"/>
                <w:szCs w:val="22"/>
                <w:highlight w:val="none"/>
                <w:lang w:eastAsia="en-US" w:bidi="en-US"/>
              </w:rPr>
            </w:pPr>
          </w:p>
        </w:tc>
        <w:tc>
          <w:tcPr>
            <w:tcW w:w="1197" w:type="dxa"/>
            <w:noWrap w:val="0"/>
            <w:vAlign w:val="top"/>
          </w:tcPr>
          <w:p w14:paraId="5C94C3DF">
            <w:pPr>
              <w:widowControl w:val="0"/>
              <w:spacing w:line="360" w:lineRule="auto"/>
              <w:ind w:firstLine="0" w:firstLineChars="0"/>
              <w:jc w:val="left"/>
              <w:rPr>
                <w:rFonts w:hint="eastAsia" w:ascii="仿宋" w:hAnsi="仿宋" w:eastAsia="仿宋" w:cs="仿宋"/>
                <w:color w:val="auto"/>
                <w:kern w:val="0"/>
                <w:sz w:val="22"/>
                <w:szCs w:val="22"/>
                <w:highlight w:val="none"/>
                <w:lang w:eastAsia="en-US" w:bidi="en-US"/>
              </w:rPr>
            </w:pPr>
          </w:p>
        </w:tc>
        <w:tc>
          <w:tcPr>
            <w:tcW w:w="1197" w:type="dxa"/>
            <w:noWrap w:val="0"/>
            <w:vAlign w:val="top"/>
          </w:tcPr>
          <w:p w14:paraId="479A0DB0">
            <w:pPr>
              <w:widowControl w:val="0"/>
              <w:spacing w:line="360" w:lineRule="auto"/>
              <w:ind w:firstLine="0" w:firstLineChars="0"/>
              <w:jc w:val="left"/>
              <w:rPr>
                <w:rFonts w:hint="eastAsia" w:ascii="仿宋" w:hAnsi="仿宋" w:eastAsia="仿宋" w:cs="仿宋"/>
                <w:color w:val="auto"/>
                <w:kern w:val="0"/>
                <w:sz w:val="22"/>
                <w:szCs w:val="22"/>
                <w:highlight w:val="none"/>
                <w:lang w:eastAsia="en-US" w:bidi="en-US"/>
              </w:rPr>
            </w:pPr>
          </w:p>
        </w:tc>
        <w:tc>
          <w:tcPr>
            <w:tcW w:w="865" w:type="dxa"/>
            <w:noWrap w:val="0"/>
            <w:vAlign w:val="top"/>
          </w:tcPr>
          <w:p w14:paraId="4C7A6056">
            <w:pPr>
              <w:widowControl w:val="0"/>
              <w:spacing w:line="360" w:lineRule="auto"/>
              <w:ind w:firstLine="0" w:firstLineChars="0"/>
              <w:jc w:val="left"/>
              <w:rPr>
                <w:rFonts w:hint="eastAsia" w:ascii="仿宋" w:hAnsi="仿宋" w:eastAsia="仿宋" w:cs="仿宋"/>
                <w:color w:val="auto"/>
                <w:kern w:val="0"/>
                <w:sz w:val="22"/>
                <w:szCs w:val="22"/>
                <w:highlight w:val="none"/>
                <w:lang w:eastAsia="en-US" w:bidi="en-US"/>
              </w:rPr>
            </w:pPr>
          </w:p>
        </w:tc>
        <w:tc>
          <w:tcPr>
            <w:tcW w:w="996" w:type="dxa"/>
            <w:noWrap w:val="0"/>
            <w:vAlign w:val="top"/>
          </w:tcPr>
          <w:p w14:paraId="45D543B3">
            <w:pPr>
              <w:widowControl w:val="0"/>
              <w:spacing w:line="360" w:lineRule="auto"/>
              <w:ind w:firstLine="0" w:firstLineChars="0"/>
              <w:jc w:val="left"/>
              <w:rPr>
                <w:rFonts w:hint="eastAsia" w:ascii="仿宋" w:hAnsi="仿宋" w:eastAsia="仿宋" w:cs="仿宋"/>
                <w:color w:val="auto"/>
                <w:kern w:val="0"/>
                <w:sz w:val="22"/>
                <w:szCs w:val="22"/>
                <w:highlight w:val="none"/>
                <w:lang w:eastAsia="en-US" w:bidi="en-US"/>
              </w:rPr>
            </w:pPr>
          </w:p>
        </w:tc>
        <w:tc>
          <w:tcPr>
            <w:tcW w:w="996" w:type="dxa"/>
            <w:noWrap w:val="0"/>
            <w:vAlign w:val="top"/>
          </w:tcPr>
          <w:p w14:paraId="4BAAB520">
            <w:pPr>
              <w:widowControl w:val="0"/>
              <w:spacing w:line="360" w:lineRule="auto"/>
              <w:ind w:firstLine="0" w:firstLineChars="0"/>
              <w:jc w:val="left"/>
              <w:rPr>
                <w:rFonts w:hint="eastAsia" w:ascii="仿宋" w:hAnsi="仿宋" w:eastAsia="仿宋" w:cs="仿宋"/>
                <w:color w:val="auto"/>
                <w:kern w:val="0"/>
                <w:sz w:val="22"/>
                <w:szCs w:val="22"/>
                <w:highlight w:val="none"/>
                <w:lang w:eastAsia="en-US" w:bidi="en-US"/>
              </w:rPr>
            </w:pPr>
          </w:p>
        </w:tc>
      </w:tr>
      <w:tr w14:paraId="550B93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501" w:hRule="exact"/>
          <w:jc w:val="center"/>
        </w:trPr>
        <w:tc>
          <w:tcPr>
            <w:tcW w:w="690" w:type="dxa"/>
            <w:noWrap w:val="0"/>
            <w:vAlign w:val="bottom"/>
          </w:tcPr>
          <w:p w14:paraId="74994847">
            <w:pPr>
              <w:widowControl w:val="0"/>
              <w:spacing w:line="360" w:lineRule="auto"/>
              <w:ind w:firstLine="0" w:firstLineChars="0"/>
              <w:jc w:val="center"/>
              <w:rPr>
                <w:rFonts w:hint="eastAsia" w:ascii="仿宋" w:hAnsi="仿宋" w:eastAsia="仿宋" w:cs="仿宋"/>
                <w:color w:val="auto"/>
                <w:sz w:val="22"/>
                <w:szCs w:val="22"/>
                <w:highlight w:val="none"/>
                <w:lang w:val="zh-TW" w:eastAsia="zh-TW" w:bidi="zh-TW"/>
              </w:rPr>
            </w:pPr>
            <w:r>
              <w:rPr>
                <w:rFonts w:hint="eastAsia" w:ascii="仿宋" w:hAnsi="仿宋" w:eastAsia="仿宋" w:cs="仿宋"/>
                <w:color w:val="auto"/>
                <w:sz w:val="22"/>
                <w:szCs w:val="22"/>
                <w:highlight w:val="none"/>
                <w:lang w:val="zh-TW" w:eastAsia="zh-TW" w:bidi="zh-TW"/>
              </w:rPr>
              <w:t>5</w:t>
            </w:r>
          </w:p>
        </w:tc>
        <w:tc>
          <w:tcPr>
            <w:tcW w:w="1197" w:type="dxa"/>
            <w:noWrap w:val="0"/>
            <w:vAlign w:val="top"/>
          </w:tcPr>
          <w:p w14:paraId="0D208128">
            <w:pPr>
              <w:widowControl w:val="0"/>
              <w:spacing w:line="360" w:lineRule="auto"/>
              <w:ind w:firstLine="0" w:firstLineChars="0"/>
              <w:jc w:val="left"/>
              <w:rPr>
                <w:rFonts w:hint="eastAsia" w:ascii="仿宋" w:hAnsi="仿宋" w:eastAsia="仿宋" w:cs="仿宋"/>
                <w:color w:val="auto"/>
                <w:kern w:val="0"/>
                <w:sz w:val="22"/>
                <w:szCs w:val="22"/>
                <w:highlight w:val="none"/>
                <w:lang w:eastAsia="en-US" w:bidi="en-US"/>
              </w:rPr>
            </w:pPr>
          </w:p>
        </w:tc>
        <w:tc>
          <w:tcPr>
            <w:tcW w:w="1197" w:type="dxa"/>
            <w:noWrap w:val="0"/>
            <w:vAlign w:val="top"/>
          </w:tcPr>
          <w:p w14:paraId="3E8B3807">
            <w:pPr>
              <w:widowControl w:val="0"/>
              <w:spacing w:line="360" w:lineRule="auto"/>
              <w:ind w:firstLine="0" w:firstLineChars="0"/>
              <w:jc w:val="left"/>
              <w:rPr>
                <w:rFonts w:hint="eastAsia" w:ascii="仿宋" w:hAnsi="仿宋" w:eastAsia="仿宋" w:cs="仿宋"/>
                <w:color w:val="auto"/>
                <w:kern w:val="0"/>
                <w:sz w:val="22"/>
                <w:szCs w:val="22"/>
                <w:highlight w:val="none"/>
                <w:lang w:eastAsia="en-US" w:bidi="en-US"/>
              </w:rPr>
            </w:pPr>
          </w:p>
        </w:tc>
        <w:tc>
          <w:tcPr>
            <w:tcW w:w="1197" w:type="dxa"/>
            <w:noWrap w:val="0"/>
            <w:vAlign w:val="top"/>
          </w:tcPr>
          <w:p w14:paraId="1ACD7810">
            <w:pPr>
              <w:widowControl w:val="0"/>
              <w:spacing w:line="360" w:lineRule="auto"/>
              <w:ind w:firstLine="0" w:firstLineChars="0"/>
              <w:jc w:val="left"/>
              <w:rPr>
                <w:rFonts w:hint="eastAsia" w:ascii="仿宋" w:hAnsi="仿宋" w:eastAsia="仿宋" w:cs="仿宋"/>
                <w:color w:val="auto"/>
                <w:kern w:val="0"/>
                <w:sz w:val="22"/>
                <w:szCs w:val="22"/>
                <w:highlight w:val="none"/>
                <w:lang w:eastAsia="en-US" w:bidi="en-US"/>
              </w:rPr>
            </w:pPr>
          </w:p>
        </w:tc>
        <w:tc>
          <w:tcPr>
            <w:tcW w:w="1197" w:type="dxa"/>
            <w:noWrap w:val="0"/>
            <w:vAlign w:val="top"/>
          </w:tcPr>
          <w:p w14:paraId="103A4F77">
            <w:pPr>
              <w:widowControl w:val="0"/>
              <w:spacing w:line="360" w:lineRule="auto"/>
              <w:ind w:firstLine="0" w:firstLineChars="0"/>
              <w:jc w:val="left"/>
              <w:rPr>
                <w:rFonts w:hint="eastAsia" w:ascii="仿宋" w:hAnsi="仿宋" w:eastAsia="仿宋" w:cs="仿宋"/>
                <w:color w:val="auto"/>
                <w:kern w:val="0"/>
                <w:sz w:val="22"/>
                <w:szCs w:val="22"/>
                <w:highlight w:val="none"/>
                <w:lang w:eastAsia="en-US" w:bidi="en-US"/>
              </w:rPr>
            </w:pPr>
          </w:p>
        </w:tc>
        <w:tc>
          <w:tcPr>
            <w:tcW w:w="865" w:type="dxa"/>
            <w:noWrap w:val="0"/>
            <w:vAlign w:val="top"/>
          </w:tcPr>
          <w:p w14:paraId="7BE4D71D">
            <w:pPr>
              <w:widowControl w:val="0"/>
              <w:spacing w:line="360" w:lineRule="auto"/>
              <w:ind w:firstLine="0" w:firstLineChars="0"/>
              <w:jc w:val="left"/>
              <w:rPr>
                <w:rFonts w:hint="eastAsia" w:ascii="仿宋" w:hAnsi="仿宋" w:eastAsia="仿宋" w:cs="仿宋"/>
                <w:color w:val="auto"/>
                <w:kern w:val="0"/>
                <w:sz w:val="22"/>
                <w:szCs w:val="22"/>
                <w:highlight w:val="none"/>
                <w:lang w:eastAsia="en-US" w:bidi="en-US"/>
              </w:rPr>
            </w:pPr>
          </w:p>
        </w:tc>
        <w:tc>
          <w:tcPr>
            <w:tcW w:w="996" w:type="dxa"/>
            <w:noWrap w:val="0"/>
            <w:vAlign w:val="top"/>
          </w:tcPr>
          <w:p w14:paraId="69D42517">
            <w:pPr>
              <w:widowControl w:val="0"/>
              <w:spacing w:line="360" w:lineRule="auto"/>
              <w:ind w:firstLine="0" w:firstLineChars="0"/>
              <w:jc w:val="left"/>
              <w:rPr>
                <w:rFonts w:hint="eastAsia" w:ascii="仿宋" w:hAnsi="仿宋" w:eastAsia="仿宋" w:cs="仿宋"/>
                <w:color w:val="auto"/>
                <w:kern w:val="0"/>
                <w:sz w:val="22"/>
                <w:szCs w:val="22"/>
                <w:highlight w:val="none"/>
                <w:lang w:eastAsia="en-US" w:bidi="en-US"/>
              </w:rPr>
            </w:pPr>
          </w:p>
        </w:tc>
        <w:tc>
          <w:tcPr>
            <w:tcW w:w="996" w:type="dxa"/>
            <w:noWrap w:val="0"/>
            <w:vAlign w:val="top"/>
          </w:tcPr>
          <w:p w14:paraId="48FFE1C1">
            <w:pPr>
              <w:widowControl w:val="0"/>
              <w:spacing w:line="360" w:lineRule="auto"/>
              <w:ind w:firstLine="0" w:firstLineChars="0"/>
              <w:jc w:val="left"/>
              <w:rPr>
                <w:rFonts w:hint="eastAsia" w:ascii="仿宋" w:hAnsi="仿宋" w:eastAsia="仿宋" w:cs="仿宋"/>
                <w:color w:val="auto"/>
                <w:kern w:val="0"/>
                <w:sz w:val="22"/>
                <w:szCs w:val="22"/>
                <w:highlight w:val="none"/>
                <w:lang w:eastAsia="en-US" w:bidi="en-US"/>
              </w:rPr>
            </w:pPr>
          </w:p>
        </w:tc>
      </w:tr>
      <w:tr w14:paraId="755E70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493" w:hRule="exact"/>
          <w:jc w:val="center"/>
        </w:trPr>
        <w:tc>
          <w:tcPr>
            <w:tcW w:w="690" w:type="dxa"/>
            <w:noWrap w:val="0"/>
            <w:vAlign w:val="bottom"/>
          </w:tcPr>
          <w:p w14:paraId="179D34BB">
            <w:pPr>
              <w:widowControl w:val="0"/>
              <w:spacing w:line="360" w:lineRule="auto"/>
              <w:ind w:firstLine="0" w:firstLineChars="0"/>
              <w:jc w:val="center"/>
              <w:rPr>
                <w:rFonts w:hint="eastAsia" w:ascii="仿宋" w:hAnsi="仿宋" w:eastAsia="仿宋" w:cs="仿宋"/>
                <w:color w:val="auto"/>
                <w:sz w:val="22"/>
                <w:szCs w:val="22"/>
                <w:highlight w:val="none"/>
                <w:lang w:val="zh-TW" w:eastAsia="zh-TW" w:bidi="zh-TW"/>
              </w:rPr>
            </w:pPr>
            <w:r>
              <w:rPr>
                <w:rFonts w:hint="eastAsia" w:ascii="仿宋" w:hAnsi="仿宋" w:eastAsia="仿宋" w:cs="仿宋"/>
                <w:color w:val="auto"/>
                <w:sz w:val="22"/>
                <w:szCs w:val="22"/>
                <w:highlight w:val="none"/>
                <w:lang w:val="zh-TW" w:eastAsia="zh-TW" w:bidi="zh-TW"/>
              </w:rPr>
              <w:t>6</w:t>
            </w:r>
          </w:p>
        </w:tc>
        <w:tc>
          <w:tcPr>
            <w:tcW w:w="1197" w:type="dxa"/>
            <w:noWrap w:val="0"/>
            <w:vAlign w:val="top"/>
          </w:tcPr>
          <w:p w14:paraId="655050F3">
            <w:pPr>
              <w:widowControl w:val="0"/>
              <w:spacing w:line="360" w:lineRule="auto"/>
              <w:ind w:firstLine="0" w:firstLineChars="0"/>
              <w:jc w:val="left"/>
              <w:rPr>
                <w:rFonts w:hint="eastAsia" w:ascii="仿宋" w:hAnsi="仿宋" w:eastAsia="仿宋" w:cs="仿宋"/>
                <w:color w:val="auto"/>
                <w:kern w:val="0"/>
                <w:sz w:val="22"/>
                <w:szCs w:val="22"/>
                <w:highlight w:val="none"/>
                <w:lang w:eastAsia="en-US" w:bidi="en-US"/>
              </w:rPr>
            </w:pPr>
          </w:p>
        </w:tc>
        <w:tc>
          <w:tcPr>
            <w:tcW w:w="1197" w:type="dxa"/>
            <w:noWrap w:val="0"/>
            <w:vAlign w:val="top"/>
          </w:tcPr>
          <w:p w14:paraId="2BA4A6D2">
            <w:pPr>
              <w:widowControl w:val="0"/>
              <w:spacing w:line="360" w:lineRule="auto"/>
              <w:ind w:firstLine="0" w:firstLineChars="0"/>
              <w:jc w:val="left"/>
              <w:rPr>
                <w:rFonts w:hint="eastAsia" w:ascii="仿宋" w:hAnsi="仿宋" w:eastAsia="仿宋" w:cs="仿宋"/>
                <w:color w:val="auto"/>
                <w:kern w:val="0"/>
                <w:sz w:val="22"/>
                <w:szCs w:val="22"/>
                <w:highlight w:val="none"/>
                <w:lang w:eastAsia="en-US" w:bidi="en-US"/>
              </w:rPr>
            </w:pPr>
          </w:p>
        </w:tc>
        <w:tc>
          <w:tcPr>
            <w:tcW w:w="1197" w:type="dxa"/>
            <w:noWrap w:val="0"/>
            <w:vAlign w:val="top"/>
          </w:tcPr>
          <w:p w14:paraId="4A682A3B">
            <w:pPr>
              <w:widowControl w:val="0"/>
              <w:spacing w:line="360" w:lineRule="auto"/>
              <w:ind w:firstLine="0" w:firstLineChars="0"/>
              <w:jc w:val="left"/>
              <w:rPr>
                <w:rFonts w:hint="eastAsia" w:ascii="仿宋" w:hAnsi="仿宋" w:eastAsia="仿宋" w:cs="仿宋"/>
                <w:color w:val="auto"/>
                <w:kern w:val="0"/>
                <w:sz w:val="22"/>
                <w:szCs w:val="22"/>
                <w:highlight w:val="none"/>
                <w:lang w:eastAsia="en-US" w:bidi="en-US"/>
              </w:rPr>
            </w:pPr>
          </w:p>
        </w:tc>
        <w:tc>
          <w:tcPr>
            <w:tcW w:w="1197" w:type="dxa"/>
            <w:noWrap w:val="0"/>
            <w:vAlign w:val="top"/>
          </w:tcPr>
          <w:p w14:paraId="746A9E77">
            <w:pPr>
              <w:widowControl w:val="0"/>
              <w:spacing w:line="360" w:lineRule="auto"/>
              <w:ind w:firstLine="0" w:firstLineChars="0"/>
              <w:jc w:val="left"/>
              <w:rPr>
                <w:rFonts w:hint="eastAsia" w:ascii="仿宋" w:hAnsi="仿宋" w:eastAsia="仿宋" w:cs="仿宋"/>
                <w:color w:val="auto"/>
                <w:kern w:val="0"/>
                <w:sz w:val="22"/>
                <w:szCs w:val="22"/>
                <w:highlight w:val="none"/>
                <w:lang w:eastAsia="en-US" w:bidi="en-US"/>
              </w:rPr>
            </w:pPr>
          </w:p>
        </w:tc>
        <w:tc>
          <w:tcPr>
            <w:tcW w:w="865" w:type="dxa"/>
            <w:noWrap w:val="0"/>
            <w:vAlign w:val="top"/>
          </w:tcPr>
          <w:p w14:paraId="77A2DD55">
            <w:pPr>
              <w:widowControl w:val="0"/>
              <w:spacing w:line="360" w:lineRule="auto"/>
              <w:ind w:firstLine="0" w:firstLineChars="0"/>
              <w:jc w:val="left"/>
              <w:rPr>
                <w:rFonts w:hint="eastAsia" w:ascii="仿宋" w:hAnsi="仿宋" w:eastAsia="仿宋" w:cs="仿宋"/>
                <w:color w:val="auto"/>
                <w:kern w:val="0"/>
                <w:sz w:val="22"/>
                <w:szCs w:val="22"/>
                <w:highlight w:val="none"/>
                <w:lang w:eastAsia="en-US" w:bidi="en-US"/>
              </w:rPr>
            </w:pPr>
          </w:p>
        </w:tc>
        <w:tc>
          <w:tcPr>
            <w:tcW w:w="996" w:type="dxa"/>
            <w:noWrap w:val="0"/>
            <w:vAlign w:val="top"/>
          </w:tcPr>
          <w:p w14:paraId="30A02B4A">
            <w:pPr>
              <w:widowControl w:val="0"/>
              <w:spacing w:line="360" w:lineRule="auto"/>
              <w:ind w:firstLine="0" w:firstLineChars="0"/>
              <w:jc w:val="left"/>
              <w:rPr>
                <w:rFonts w:hint="eastAsia" w:ascii="仿宋" w:hAnsi="仿宋" w:eastAsia="仿宋" w:cs="仿宋"/>
                <w:color w:val="auto"/>
                <w:kern w:val="0"/>
                <w:sz w:val="22"/>
                <w:szCs w:val="22"/>
                <w:highlight w:val="none"/>
                <w:lang w:eastAsia="en-US" w:bidi="en-US"/>
              </w:rPr>
            </w:pPr>
          </w:p>
        </w:tc>
        <w:tc>
          <w:tcPr>
            <w:tcW w:w="996" w:type="dxa"/>
            <w:noWrap w:val="0"/>
            <w:vAlign w:val="top"/>
          </w:tcPr>
          <w:p w14:paraId="3859D3E8">
            <w:pPr>
              <w:widowControl w:val="0"/>
              <w:spacing w:line="360" w:lineRule="auto"/>
              <w:ind w:firstLine="0" w:firstLineChars="0"/>
              <w:jc w:val="left"/>
              <w:rPr>
                <w:rFonts w:hint="eastAsia" w:ascii="仿宋" w:hAnsi="仿宋" w:eastAsia="仿宋" w:cs="仿宋"/>
                <w:color w:val="auto"/>
                <w:kern w:val="0"/>
                <w:sz w:val="22"/>
                <w:szCs w:val="22"/>
                <w:highlight w:val="none"/>
                <w:lang w:eastAsia="en-US" w:bidi="en-US"/>
              </w:rPr>
            </w:pPr>
          </w:p>
        </w:tc>
      </w:tr>
      <w:tr w14:paraId="303B7B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483" w:hRule="exact"/>
          <w:jc w:val="center"/>
        </w:trPr>
        <w:tc>
          <w:tcPr>
            <w:tcW w:w="690" w:type="dxa"/>
            <w:noWrap w:val="0"/>
            <w:vAlign w:val="bottom"/>
          </w:tcPr>
          <w:p w14:paraId="63CFFE66">
            <w:pPr>
              <w:widowControl w:val="0"/>
              <w:spacing w:line="360" w:lineRule="auto"/>
              <w:ind w:firstLine="0" w:firstLineChars="0"/>
              <w:jc w:val="center"/>
              <w:rPr>
                <w:rFonts w:hint="eastAsia" w:ascii="仿宋" w:hAnsi="仿宋" w:eastAsia="仿宋" w:cs="仿宋"/>
                <w:color w:val="auto"/>
                <w:sz w:val="22"/>
                <w:szCs w:val="22"/>
                <w:highlight w:val="none"/>
                <w:lang w:val="en-US" w:eastAsia="zh-CN" w:bidi="zh-TW"/>
              </w:rPr>
            </w:pPr>
            <w:r>
              <w:rPr>
                <w:rFonts w:hint="eastAsia" w:ascii="仿宋" w:hAnsi="仿宋" w:eastAsia="仿宋" w:cs="仿宋"/>
                <w:color w:val="auto"/>
                <w:sz w:val="22"/>
                <w:szCs w:val="22"/>
                <w:highlight w:val="none"/>
                <w:lang w:val="en-US" w:eastAsia="zh-CN" w:bidi="zh-TW"/>
              </w:rPr>
              <w:t>...</w:t>
            </w:r>
          </w:p>
        </w:tc>
        <w:tc>
          <w:tcPr>
            <w:tcW w:w="1197" w:type="dxa"/>
            <w:noWrap w:val="0"/>
            <w:vAlign w:val="top"/>
          </w:tcPr>
          <w:p w14:paraId="741C8A96">
            <w:pPr>
              <w:widowControl w:val="0"/>
              <w:spacing w:line="360" w:lineRule="auto"/>
              <w:ind w:firstLine="0" w:firstLineChars="0"/>
              <w:jc w:val="left"/>
              <w:rPr>
                <w:rFonts w:hint="eastAsia" w:ascii="仿宋" w:hAnsi="仿宋" w:eastAsia="仿宋" w:cs="仿宋"/>
                <w:color w:val="auto"/>
                <w:kern w:val="0"/>
                <w:sz w:val="22"/>
                <w:szCs w:val="22"/>
                <w:highlight w:val="none"/>
                <w:lang w:eastAsia="en-US" w:bidi="en-US"/>
              </w:rPr>
            </w:pPr>
          </w:p>
        </w:tc>
        <w:tc>
          <w:tcPr>
            <w:tcW w:w="1197" w:type="dxa"/>
            <w:noWrap w:val="0"/>
            <w:vAlign w:val="top"/>
          </w:tcPr>
          <w:p w14:paraId="6EA5E700">
            <w:pPr>
              <w:widowControl w:val="0"/>
              <w:spacing w:line="360" w:lineRule="auto"/>
              <w:ind w:firstLine="0" w:firstLineChars="0"/>
              <w:jc w:val="left"/>
              <w:rPr>
                <w:rFonts w:hint="eastAsia" w:ascii="仿宋" w:hAnsi="仿宋" w:eastAsia="仿宋" w:cs="仿宋"/>
                <w:color w:val="auto"/>
                <w:kern w:val="0"/>
                <w:sz w:val="22"/>
                <w:szCs w:val="22"/>
                <w:highlight w:val="none"/>
                <w:lang w:eastAsia="en-US" w:bidi="en-US"/>
              </w:rPr>
            </w:pPr>
          </w:p>
        </w:tc>
        <w:tc>
          <w:tcPr>
            <w:tcW w:w="1197" w:type="dxa"/>
            <w:noWrap w:val="0"/>
            <w:vAlign w:val="top"/>
          </w:tcPr>
          <w:p w14:paraId="0A59E17F">
            <w:pPr>
              <w:widowControl w:val="0"/>
              <w:spacing w:line="360" w:lineRule="auto"/>
              <w:ind w:firstLine="0" w:firstLineChars="0"/>
              <w:jc w:val="left"/>
              <w:rPr>
                <w:rFonts w:hint="eastAsia" w:ascii="仿宋" w:hAnsi="仿宋" w:eastAsia="仿宋" w:cs="仿宋"/>
                <w:color w:val="auto"/>
                <w:kern w:val="0"/>
                <w:sz w:val="22"/>
                <w:szCs w:val="22"/>
                <w:highlight w:val="none"/>
                <w:lang w:eastAsia="en-US" w:bidi="en-US"/>
              </w:rPr>
            </w:pPr>
          </w:p>
        </w:tc>
        <w:tc>
          <w:tcPr>
            <w:tcW w:w="1197" w:type="dxa"/>
            <w:noWrap w:val="0"/>
            <w:vAlign w:val="top"/>
          </w:tcPr>
          <w:p w14:paraId="5F49F6B2">
            <w:pPr>
              <w:widowControl w:val="0"/>
              <w:spacing w:line="360" w:lineRule="auto"/>
              <w:ind w:firstLine="0" w:firstLineChars="0"/>
              <w:jc w:val="left"/>
              <w:rPr>
                <w:rFonts w:hint="eastAsia" w:ascii="仿宋" w:hAnsi="仿宋" w:eastAsia="仿宋" w:cs="仿宋"/>
                <w:color w:val="auto"/>
                <w:kern w:val="0"/>
                <w:sz w:val="22"/>
                <w:szCs w:val="22"/>
                <w:highlight w:val="none"/>
                <w:lang w:eastAsia="en-US" w:bidi="en-US"/>
              </w:rPr>
            </w:pPr>
          </w:p>
        </w:tc>
        <w:tc>
          <w:tcPr>
            <w:tcW w:w="865" w:type="dxa"/>
            <w:noWrap w:val="0"/>
            <w:vAlign w:val="top"/>
          </w:tcPr>
          <w:p w14:paraId="03F8F124">
            <w:pPr>
              <w:widowControl w:val="0"/>
              <w:spacing w:line="360" w:lineRule="auto"/>
              <w:ind w:firstLine="0" w:firstLineChars="0"/>
              <w:jc w:val="left"/>
              <w:rPr>
                <w:rFonts w:hint="eastAsia" w:ascii="仿宋" w:hAnsi="仿宋" w:eastAsia="仿宋" w:cs="仿宋"/>
                <w:color w:val="auto"/>
                <w:kern w:val="0"/>
                <w:sz w:val="22"/>
                <w:szCs w:val="22"/>
                <w:highlight w:val="none"/>
                <w:lang w:eastAsia="en-US" w:bidi="en-US"/>
              </w:rPr>
            </w:pPr>
          </w:p>
        </w:tc>
        <w:tc>
          <w:tcPr>
            <w:tcW w:w="996" w:type="dxa"/>
            <w:noWrap w:val="0"/>
            <w:vAlign w:val="top"/>
          </w:tcPr>
          <w:p w14:paraId="41E4C1E7">
            <w:pPr>
              <w:widowControl w:val="0"/>
              <w:spacing w:line="360" w:lineRule="auto"/>
              <w:ind w:firstLine="0" w:firstLineChars="0"/>
              <w:jc w:val="left"/>
              <w:rPr>
                <w:rFonts w:hint="eastAsia" w:ascii="仿宋" w:hAnsi="仿宋" w:eastAsia="仿宋" w:cs="仿宋"/>
                <w:color w:val="auto"/>
                <w:kern w:val="0"/>
                <w:sz w:val="22"/>
                <w:szCs w:val="22"/>
                <w:highlight w:val="none"/>
                <w:lang w:eastAsia="en-US" w:bidi="en-US"/>
              </w:rPr>
            </w:pPr>
          </w:p>
        </w:tc>
        <w:tc>
          <w:tcPr>
            <w:tcW w:w="996" w:type="dxa"/>
            <w:noWrap w:val="0"/>
            <w:vAlign w:val="top"/>
          </w:tcPr>
          <w:p w14:paraId="4F9ADC8D">
            <w:pPr>
              <w:widowControl w:val="0"/>
              <w:spacing w:line="360" w:lineRule="auto"/>
              <w:ind w:firstLine="0" w:firstLineChars="0"/>
              <w:jc w:val="left"/>
              <w:rPr>
                <w:rFonts w:hint="eastAsia" w:ascii="仿宋" w:hAnsi="仿宋" w:eastAsia="仿宋" w:cs="仿宋"/>
                <w:color w:val="auto"/>
                <w:kern w:val="0"/>
                <w:sz w:val="22"/>
                <w:szCs w:val="22"/>
                <w:highlight w:val="none"/>
                <w:lang w:eastAsia="en-US" w:bidi="en-US"/>
              </w:rPr>
            </w:pPr>
          </w:p>
        </w:tc>
      </w:tr>
      <w:tr w14:paraId="7161BA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501" w:hRule="exact"/>
          <w:jc w:val="center"/>
        </w:trPr>
        <w:tc>
          <w:tcPr>
            <w:tcW w:w="690" w:type="dxa"/>
            <w:noWrap w:val="0"/>
            <w:vAlign w:val="bottom"/>
          </w:tcPr>
          <w:p w14:paraId="54005E29">
            <w:pPr>
              <w:widowControl w:val="0"/>
              <w:spacing w:line="360" w:lineRule="auto"/>
              <w:ind w:firstLine="0" w:firstLineChars="0"/>
              <w:jc w:val="center"/>
              <w:rPr>
                <w:rFonts w:hint="eastAsia" w:ascii="仿宋" w:hAnsi="仿宋" w:eastAsia="仿宋" w:cs="仿宋"/>
                <w:color w:val="auto"/>
                <w:sz w:val="22"/>
                <w:szCs w:val="22"/>
                <w:highlight w:val="none"/>
                <w:lang w:val="zh-TW" w:eastAsia="zh-CN" w:bidi="zh-TW"/>
              </w:rPr>
            </w:pPr>
            <w:r>
              <w:rPr>
                <w:rFonts w:hint="eastAsia" w:ascii="仿宋" w:hAnsi="仿宋" w:eastAsia="仿宋" w:cs="仿宋"/>
                <w:color w:val="auto"/>
                <w:sz w:val="22"/>
                <w:szCs w:val="22"/>
                <w:highlight w:val="none"/>
                <w:lang w:val="en-US" w:eastAsia="zh-CN" w:bidi="zh-TW"/>
              </w:rPr>
              <w:t>N</w:t>
            </w:r>
          </w:p>
        </w:tc>
        <w:tc>
          <w:tcPr>
            <w:tcW w:w="1197" w:type="dxa"/>
            <w:noWrap w:val="0"/>
            <w:vAlign w:val="top"/>
          </w:tcPr>
          <w:p w14:paraId="29EDBEFE">
            <w:pPr>
              <w:widowControl w:val="0"/>
              <w:spacing w:line="360" w:lineRule="auto"/>
              <w:ind w:firstLine="0" w:firstLineChars="0"/>
              <w:jc w:val="left"/>
              <w:rPr>
                <w:rFonts w:hint="eastAsia" w:ascii="仿宋" w:hAnsi="仿宋" w:eastAsia="仿宋" w:cs="仿宋"/>
                <w:color w:val="auto"/>
                <w:kern w:val="0"/>
                <w:sz w:val="22"/>
                <w:szCs w:val="22"/>
                <w:highlight w:val="none"/>
                <w:lang w:eastAsia="en-US" w:bidi="en-US"/>
              </w:rPr>
            </w:pPr>
          </w:p>
        </w:tc>
        <w:tc>
          <w:tcPr>
            <w:tcW w:w="1197" w:type="dxa"/>
            <w:noWrap w:val="0"/>
            <w:vAlign w:val="top"/>
          </w:tcPr>
          <w:p w14:paraId="7D91B4EC">
            <w:pPr>
              <w:widowControl w:val="0"/>
              <w:spacing w:line="360" w:lineRule="auto"/>
              <w:ind w:firstLine="0" w:firstLineChars="0"/>
              <w:jc w:val="left"/>
              <w:rPr>
                <w:rFonts w:hint="eastAsia" w:ascii="仿宋" w:hAnsi="仿宋" w:eastAsia="仿宋" w:cs="仿宋"/>
                <w:color w:val="auto"/>
                <w:kern w:val="0"/>
                <w:sz w:val="22"/>
                <w:szCs w:val="22"/>
                <w:highlight w:val="none"/>
                <w:lang w:eastAsia="en-US" w:bidi="en-US"/>
              </w:rPr>
            </w:pPr>
          </w:p>
        </w:tc>
        <w:tc>
          <w:tcPr>
            <w:tcW w:w="1197" w:type="dxa"/>
            <w:noWrap w:val="0"/>
            <w:vAlign w:val="top"/>
          </w:tcPr>
          <w:p w14:paraId="1D737DEA">
            <w:pPr>
              <w:widowControl w:val="0"/>
              <w:spacing w:line="360" w:lineRule="auto"/>
              <w:ind w:firstLine="0" w:firstLineChars="0"/>
              <w:jc w:val="left"/>
              <w:rPr>
                <w:rFonts w:hint="eastAsia" w:ascii="仿宋" w:hAnsi="仿宋" w:eastAsia="仿宋" w:cs="仿宋"/>
                <w:color w:val="auto"/>
                <w:kern w:val="0"/>
                <w:sz w:val="22"/>
                <w:szCs w:val="22"/>
                <w:highlight w:val="none"/>
                <w:lang w:eastAsia="en-US" w:bidi="en-US"/>
              </w:rPr>
            </w:pPr>
          </w:p>
        </w:tc>
        <w:tc>
          <w:tcPr>
            <w:tcW w:w="1197" w:type="dxa"/>
            <w:noWrap w:val="0"/>
            <w:vAlign w:val="top"/>
          </w:tcPr>
          <w:p w14:paraId="4A2AC8AB">
            <w:pPr>
              <w:widowControl w:val="0"/>
              <w:spacing w:line="360" w:lineRule="auto"/>
              <w:ind w:firstLine="0" w:firstLineChars="0"/>
              <w:jc w:val="left"/>
              <w:rPr>
                <w:rFonts w:hint="eastAsia" w:ascii="仿宋" w:hAnsi="仿宋" w:eastAsia="仿宋" w:cs="仿宋"/>
                <w:color w:val="auto"/>
                <w:kern w:val="0"/>
                <w:sz w:val="22"/>
                <w:szCs w:val="22"/>
                <w:highlight w:val="none"/>
                <w:lang w:eastAsia="en-US" w:bidi="en-US"/>
              </w:rPr>
            </w:pPr>
          </w:p>
        </w:tc>
        <w:tc>
          <w:tcPr>
            <w:tcW w:w="865" w:type="dxa"/>
            <w:noWrap w:val="0"/>
            <w:vAlign w:val="top"/>
          </w:tcPr>
          <w:p w14:paraId="7E3551F0">
            <w:pPr>
              <w:widowControl w:val="0"/>
              <w:spacing w:line="360" w:lineRule="auto"/>
              <w:ind w:firstLine="0" w:firstLineChars="0"/>
              <w:jc w:val="left"/>
              <w:rPr>
                <w:rFonts w:hint="eastAsia" w:ascii="仿宋" w:hAnsi="仿宋" w:eastAsia="仿宋" w:cs="仿宋"/>
                <w:color w:val="auto"/>
                <w:kern w:val="0"/>
                <w:sz w:val="22"/>
                <w:szCs w:val="22"/>
                <w:highlight w:val="none"/>
                <w:lang w:eastAsia="en-US" w:bidi="en-US"/>
              </w:rPr>
            </w:pPr>
          </w:p>
        </w:tc>
        <w:tc>
          <w:tcPr>
            <w:tcW w:w="996" w:type="dxa"/>
            <w:noWrap w:val="0"/>
            <w:vAlign w:val="top"/>
          </w:tcPr>
          <w:p w14:paraId="790CE5A5">
            <w:pPr>
              <w:widowControl w:val="0"/>
              <w:spacing w:line="360" w:lineRule="auto"/>
              <w:ind w:firstLine="0" w:firstLineChars="0"/>
              <w:jc w:val="left"/>
              <w:rPr>
                <w:rFonts w:hint="eastAsia" w:ascii="仿宋" w:hAnsi="仿宋" w:eastAsia="仿宋" w:cs="仿宋"/>
                <w:color w:val="auto"/>
                <w:kern w:val="0"/>
                <w:sz w:val="22"/>
                <w:szCs w:val="22"/>
                <w:highlight w:val="none"/>
                <w:lang w:eastAsia="en-US" w:bidi="en-US"/>
              </w:rPr>
            </w:pPr>
          </w:p>
        </w:tc>
        <w:tc>
          <w:tcPr>
            <w:tcW w:w="996" w:type="dxa"/>
            <w:noWrap w:val="0"/>
            <w:vAlign w:val="top"/>
          </w:tcPr>
          <w:p w14:paraId="5C9E2B18">
            <w:pPr>
              <w:widowControl w:val="0"/>
              <w:spacing w:line="360" w:lineRule="auto"/>
              <w:ind w:firstLine="0" w:firstLineChars="0"/>
              <w:jc w:val="left"/>
              <w:rPr>
                <w:rFonts w:hint="eastAsia" w:ascii="仿宋" w:hAnsi="仿宋" w:eastAsia="仿宋" w:cs="仿宋"/>
                <w:color w:val="auto"/>
                <w:kern w:val="0"/>
                <w:sz w:val="22"/>
                <w:szCs w:val="22"/>
                <w:highlight w:val="none"/>
                <w:lang w:eastAsia="en-US" w:bidi="en-US"/>
              </w:rPr>
            </w:pPr>
          </w:p>
        </w:tc>
      </w:tr>
      <w:tr w14:paraId="5A42F8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493" w:hRule="exact"/>
          <w:jc w:val="center"/>
        </w:trPr>
        <w:tc>
          <w:tcPr>
            <w:tcW w:w="690" w:type="dxa"/>
            <w:noWrap w:val="0"/>
            <w:vAlign w:val="bottom"/>
          </w:tcPr>
          <w:p w14:paraId="7EEBBA35">
            <w:pPr>
              <w:widowControl w:val="0"/>
              <w:spacing w:line="360" w:lineRule="auto"/>
              <w:ind w:firstLine="0" w:firstLineChars="0"/>
              <w:jc w:val="center"/>
              <w:rPr>
                <w:rFonts w:hint="eastAsia" w:ascii="仿宋" w:hAnsi="仿宋" w:eastAsia="仿宋" w:cs="仿宋"/>
                <w:color w:val="auto"/>
                <w:sz w:val="22"/>
                <w:szCs w:val="22"/>
                <w:highlight w:val="none"/>
                <w:lang w:val="zh-TW" w:eastAsia="zh-TW" w:bidi="zh-TW"/>
              </w:rPr>
            </w:pPr>
            <w:r>
              <w:rPr>
                <w:rFonts w:hint="eastAsia" w:ascii="仿宋" w:hAnsi="仿宋" w:eastAsia="仿宋" w:cs="仿宋"/>
                <w:color w:val="auto"/>
                <w:sz w:val="22"/>
                <w:szCs w:val="22"/>
                <w:highlight w:val="none"/>
                <w:lang w:val="zh-TW" w:eastAsia="zh-TW" w:bidi="zh-TW"/>
              </w:rPr>
              <w:t>合计</w:t>
            </w:r>
          </w:p>
        </w:tc>
        <w:tc>
          <w:tcPr>
            <w:tcW w:w="7645" w:type="dxa"/>
            <w:gridSpan w:val="7"/>
            <w:noWrap w:val="0"/>
            <w:vAlign w:val="top"/>
          </w:tcPr>
          <w:p w14:paraId="7237B082">
            <w:pPr>
              <w:widowControl w:val="0"/>
              <w:spacing w:line="360" w:lineRule="auto"/>
              <w:ind w:firstLine="0" w:firstLineChars="0"/>
              <w:jc w:val="left"/>
              <w:rPr>
                <w:rFonts w:hint="eastAsia" w:ascii="仿宋" w:hAnsi="仿宋" w:eastAsia="仿宋" w:cs="仿宋"/>
                <w:color w:val="auto"/>
                <w:kern w:val="0"/>
                <w:sz w:val="22"/>
                <w:szCs w:val="22"/>
                <w:highlight w:val="none"/>
                <w:lang w:eastAsia="en-US" w:bidi="en-US"/>
              </w:rPr>
            </w:pPr>
          </w:p>
        </w:tc>
      </w:tr>
      <w:tr w14:paraId="04794F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521" w:hRule="exact"/>
          <w:jc w:val="center"/>
        </w:trPr>
        <w:tc>
          <w:tcPr>
            <w:tcW w:w="690" w:type="dxa"/>
            <w:noWrap w:val="0"/>
            <w:vAlign w:val="top"/>
          </w:tcPr>
          <w:p w14:paraId="6E365CFD">
            <w:pPr>
              <w:widowControl w:val="0"/>
              <w:spacing w:before="120" w:line="360" w:lineRule="auto"/>
              <w:ind w:firstLine="0" w:firstLineChars="0"/>
              <w:jc w:val="center"/>
              <w:rPr>
                <w:rFonts w:hint="eastAsia" w:ascii="仿宋" w:hAnsi="仿宋" w:eastAsia="仿宋" w:cs="仿宋"/>
                <w:color w:val="auto"/>
                <w:sz w:val="22"/>
                <w:szCs w:val="22"/>
                <w:highlight w:val="none"/>
                <w:lang w:val="zh-TW" w:eastAsia="zh-TW" w:bidi="zh-TW"/>
              </w:rPr>
            </w:pPr>
            <w:r>
              <w:rPr>
                <w:rFonts w:hint="eastAsia" w:ascii="仿宋" w:hAnsi="仿宋" w:eastAsia="仿宋" w:cs="仿宋"/>
                <w:color w:val="auto"/>
                <w:sz w:val="22"/>
                <w:szCs w:val="22"/>
                <w:highlight w:val="none"/>
                <w:lang w:val="zh-TW" w:eastAsia="zh-TW" w:bidi="zh-TW"/>
              </w:rPr>
              <w:t>备注</w:t>
            </w:r>
          </w:p>
        </w:tc>
        <w:tc>
          <w:tcPr>
            <w:tcW w:w="7645" w:type="dxa"/>
            <w:gridSpan w:val="7"/>
            <w:noWrap w:val="0"/>
            <w:vAlign w:val="top"/>
          </w:tcPr>
          <w:p w14:paraId="0EA5196A">
            <w:pPr>
              <w:widowControl w:val="0"/>
              <w:spacing w:line="360" w:lineRule="auto"/>
              <w:ind w:firstLine="0" w:firstLineChars="0"/>
              <w:jc w:val="left"/>
              <w:rPr>
                <w:rFonts w:hint="eastAsia" w:ascii="仿宋" w:hAnsi="仿宋" w:eastAsia="仿宋" w:cs="仿宋"/>
                <w:color w:val="auto"/>
                <w:kern w:val="0"/>
                <w:sz w:val="22"/>
                <w:szCs w:val="22"/>
                <w:highlight w:val="none"/>
                <w:lang w:eastAsia="en-US" w:bidi="en-US"/>
              </w:rPr>
            </w:pPr>
          </w:p>
        </w:tc>
      </w:tr>
    </w:tbl>
    <w:p w14:paraId="17B74238">
      <w:pPr>
        <w:widowControl w:val="0"/>
        <w:spacing w:line="360" w:lineRule="auto"/>
        <w:ind w:firstLine="442" w:firstLineChars="200"/>
        <w:jc w:val="left"/>
        <w:rPr>
          <w:rFonts w:hint="eastAsia" w:ascii="仿宋" w:hAnsi="仿宋" w:eastAsia="仿宋" w:cs="仿宋"/>
          <w:b/>
          <w:bCs/>
          <w:color w:val="auto"/>
          <w:sz w:val="22"/>
          <w:szCs w:val="22"/>
          <w:highlight w:val="none"/>
          <w:lang w:val="zh-TW" w:eastAsia="zh-TW" w:bidi="zh-TW"/>
        </w:rPr>
      </w:pPr>
      <w:r>
        <w:rPr>
          <w:rFonts w:hint="eastAsia" w:ascii="仿宋" w:hAnsi="仿宋" w:eastAsia="仿宋" w:cs="仿宋"/>
          <w:b/>
          <w:bCs/>
          <w:color w:val="auto"/>
          <w:sz w:val="22"/>
          <w:szCs w:val="22"/>
          <w:highlight w:val="none"/>
          <w:lang w:val="zh-TW" w:eastAsia="zh-TW" w:bidi="zh-TW"/>
        </w:rPr>
        <w:t>（上表仅供参考,应根据项目具体内容修改填写，详细服务内容及明细</w:t>
      </w:r>
      <w:r>
        <w:rPr>
          <w:rFonts w:hint="eastAsia" w:ascii="仿宋" w:hAnsi="仿宋" w:eastAsia="仿宋" w:cs="仿宋"/>
          <w:b/>
          <w:bCs/>
          <w:color w:val="auto"/>
          <w:sz w:val="22"/>
          <w:szCs w:val="22"/>
          <w:highlight w:val="none"/>
          <w:lang w:bidi="zh-TW"/>
        </w:rPr>
        <w:t>标准可附附件</w:t>
      </w:r>
      <w:r>
        <w:rPr>
          <w:rFonts w:hint="eastAsia" w:ascii="仿宋" w:hAnsi="仿宋" w:eastAsia="仿宋" w:cs="仿宋"/>
          <w:b/>
          <w:bCs/>
          <w:color w:val="auto"/>
          <w:sz w:val="22"/>
          <w:szCs w:val="22"/>
          <w:highlight w:val="none"/>
          <w:lang w:val="zh-TW" w:eastAsia="zh-TW" w:bidi="zh-TW"/>
        </w:rPr>
        <w:t>或详见</w:t>
      </w:r>
      <w:r>
        <w:rPr>
          <w:rFonts w:hint="eastAsia" w:ascii="仿宋" w:hAnsi="仿宋" w:eastAsia="仿宋" w:cs="仿宋"/>
          <w:b/>
          <w:bCs/>
          <w:color w:val="auto"/>
          <w:sz w:val="22"/>
          <w:szCs w:val="22"/>
          <w:highlight w:val="none"/>
          <w:lang w:val="zh-TW" w:bidi="zh-TW"/>
        </w:rPr>
        <w:t>投标文件</w:t>
      </w:r>
      <w:r>
        <w:rPr>
          <w:rFonts w:hint="eastAsia" w:ascii="仿宋" w:hAnsi="仿宋" w:eastAsia="仿宋" w:cs="仿宋"/>
          <w:b/>
          <w:bCs/>
          <w:color w:val="auto"/>
          <w:sz w:val="22"/>
          <w:szCs w:val="22"/>
          <w:highlight w:val="none"/>
          <w:lang w:val="zh-TW" w:eastAsia="zh-TW" w:bidi="zh-TW"/>
        </w:rPr>
        <w:t>，需说明清楚）</w:t>
      </w:r>
    </w:p>
    <w:p w14:paraId="3184695A">
      <w:pPr>
        <w:widowControl w:val="0"/>
        <w:spacing w:after="80" w:line="360" w:lineRule="auto"/>
        <w:ind w:firstLine="442" w:firstLineChars="200"/>
        <w:jc w:val="left"/>
        <w:rPr>
          <w:rFonts w:hint="eastAsia" w:ascii="仿宋" w:hAnsi="仿宋" w:eastAsia="仿宋" w:cs="仿宋"/>
          <w:color w:val="auto"/>
          <w:sz w:val="22"/>
          <w:szCs w:val="22"/>
          <w:highlight w:val="none"/>
          <w:lang w:val="zh-TW" w:eastAsia="zh-TW" w:bidi="zh-TW"/>
        </w:rPr>
      </w:pPr>
      <w:r>
        <w:rPr>
          <w:rFonts w:hint="eastAsia" w:ascii="仿宋" w:hAnsi="仿宋" w:eastAsia="仿宋" w:cs="仿宋"/>
          <w:b/>
          <w:bCs/>
          <w:color w:val="auto"/>
          <w:sz w:val="22"/>
          <w:szCs w:val="22"/>
          <w:highlight w:val="none"/>
          <w:lang w:val="zh-TW" w:eastAsia="zh-TW" w:bidi="zh-TW"/>
        </w:rPr>
        <w:t>二、</w:t>
      </w:r>
      <w:r>
        <w:rPr>
          <w:rFonts w:hint="eastAsia" w:ascii="仿宋" w:hAnsi="仿宋" w:eastAsia="仿宋" w:cs="仿宋"/>
          <w:b/>
          <w:bCs/>
          <w:color w:val="auto"/>
          <w:sz w:val="22"/>
          <w:szCs w:val="22"/>
          <w:highlight w:val="none"/>
          <w:lang w:bidi="zh-TW"/>
        </w:rPr>
        <w:t>服务条件</w:t>
      </w:r>
    </w:p>
    <w:p w14:paraId="6EB6847B">
      <w:pPr>
        <w:widowControl w:val="0"/>
        <w:spacing w:after="80" w:line="360" w:lineRule="auto"/>
        <w:ind w:firstLine="440" w:firstLineChars="200"/>
        <w:jc w:val="left"/>
        <w:rPr>
          <w:rFonts w:hint="eastAsia" w:ascii="仿宋" w:hAnsi="仿宋" w:eastAsia="仿宋" w:cs="仿宋"/>
          <w:color w:val="auto"/>
          <w:sz w:val="22"/>
          <w:szCs w:val="22"/>
          <w:highlight w:val="none"/>
          <w:lang w:val="zh-TW" w:eastAsia="zh-TW" w:bidi="zh-TW"/>
        </w:rPr>
      </w:pPr>
      <w:r>
        <w:rPr>
          <w:rFonts w:hint="eastAsia" w:ascii="仿宋" w:hAnsi="仿宋" w:eastAsia="仿宋" w:cs="仿宋"/>
          <w:b w:val="0"/>
          <w:bCs w:val="0"/>
          <w:color w:val="auto"/>
          <w:sz w:val="22"/>
          <w:szCs w:val="22"/>
          <w:highlight w:val="none"/>
          <w:lang w:val="en-US" w:eastAsia="zh-CN" w:bidi="zh-TW"/>
        </w:rPr>
        <w:t>（一）</w:t>
      </w:r>
      <w:r>
        <w:rPr>
          <w:rFonts w:hint="eastAsia" w:ascii="仿宋" w:hAnsi="仿宋" w:eastAsia="仿宋" w:cs="仿宋"/>
          <w:color w:val="auto"/>
          <w:sz w:val="22"/>
          <w:szCs w:val="22"/>
          <w:highlight w:val="none"/>
          <w:lang w:bidi="zh-TW"/>
        </w:rPr>
        <w:t>服务地点</w:t>
      </w:r>
      <w:r>
        <w:rPr>
          <w:rFonts w:hint="eastAsia" w:ascii="仿宋" w:hAnsi="仿宋" w:eastAsia="仿宋" w:cs="仿宋"/>
          <w:color w:val="auto"/>
          <w:sz w:val="22"/>
          <w:szCs w:val="22"/>
          <w:highlight w:val="none"/>
          <w:lang w:val="zh-TW" w:eastAsia="zh-TW" w:bidi="zh-TW"/>
        </w:rPr>
        <w:t>：甲方</w:t>
      </w:r>
      <w:r>
        <w:rPr>
          <w:rFonts w:hint="eastAsia" w:ascii="仿宋" w:hAnsi="仿宋" w:eastAsia="仿宋" w:cs="仿宋"/>
          <w:color w:val="auto"/>
          <w:sz w:val="22"/>
          <w:szCs w:val="22"/>
          <w:highlight w:val="none"/>
          <w:lang w:bidi="zh-TW"/>
        </w:rPr>
        <w:t>指定</w:t>
      </w:r>
      <w:r>
        <w:rPr>
          <w:rFonts w:hint="eastAsia" w:ascii="仿宋" w:hAnsi="仿宋" w:eastAsia="仿宋" w:cs="仿宋"/>
          <w:color w:val="auto"/>
          <w:sz w:val="22"/>
          <w:szCs w:val="22"/>
          <w:highlight w:val="none"/>
          <w:lang w:val="zh-TW" w:eastAsia="zh-TW" w:bidi="zh-TW"/>
        </w:rPr>
        <w:t>地点。</w:t>
      </w:r>
    </w:p>
    <w:p w14:paraId="1268307D">
      <w:pPr>
        <w:widowControl w:val="0"/>
        <w:spacing w:line="360" w:lineRule="auto"/>
        <w:ind w:firstLine="440" w:firstLineChars="200"/>
        <w:jc w:val="both"/>
        <w:rPr>
          <w:rFonts w:hint="eastAsia" w:ascii="仿宋" w:hAnsi="仿宋" w:eastAsia="仿宋" w:cs="仿宋"/>
          <w:color w:val="auto"/>
          <w:sz w:val="22"/>
          <w:szCs w:val="22"/>
          <w:highlight w:val="none"/>
          <w:lang w:bidi="zh-TW"/>
        </w:rPr>
      </w:pPr>
      <w:r>
        <w:rPr>
          <w:rFonts w:hint="eastAsia" w:ascii="仿宋" w:hAnsi="仿宋" w:eastAsia="仿宋" w:cs="仿宋"/>
          <w:b w:val="0"/>
          <w:bCs w:val="0"/>
          <w:color w:val="auto"/>
          <w:sz w:val="22"/>
          <w:szCs w:val="22"/>
          <w:highlight w:val="none"/>
          <w:lang w:val="en-US" w:eastAsia="zh-CN" w:bidi="zh-TW"/>
        </w:rPr>
        <w:t>（二）</w:t>
      </w:r>
      <w:r>
        <w:rPr>
          <w:rFonts w:hint="eastAsia" w:ascii="仿宋" w:hAnsi="仿宋" w:eastAsia="仿宋" w:cs="仿宋"/>
          <w:color w:val="auto"/>
          <w:sz w:val="22"/>
          <w:szCs w:val="22"/>
          <w:highlight w:val="none"/>
          <w:lang w:val="en-US" w:eastAsia="zh-CN" w:bidi="zh-TW"/>
        </w:rPr>
        <w:t>服务期：一年</w:t>
      </w:r>
    </w:p>
    <w:p w14:paraId="2775F670">
      <w:pPr>
        <w:widowControl w:val="0"/>
        <w:spacing w:after="120" w:line="360" w:lineRule="auto"/>
        <w:ind w:firstLine="440" w:firstLineChars="200"/>
        <w:jc w:val="both"/>
        <w:rPr>
          <w:rFonts w:hint="eastAsia" w:ascii="仿宋" w:hAnsi="仿宋" w:eastAsia="仿宋" w:cs="仿宋"/>
          <w:color w:val="auto"/>
          <w:kern w:val="2"/>
          <w:sz w:val="22"/>
          <w:szCs w:val="22"/>
          <w:highlight w:val="none"/>
          <w:lang w:val="en-US" w:eastAsia="zh-CN" w:bidi="zh-TW"/>
        </w:rPr>
      </w:pPr>
      <w:r>
        <w:rPr>
          <w:rFonts w:hint="eastAsia" w:ascii="仿宋" w:hAnsi="仿宋" w:eastAsia="仿宋" w:cs="仿宋"/>
          <w:b w:val="0"/>
          <w:bCs w:val="0"/>
          <w:color w:val="auto"/>
          <w:sz w:val="22"/>
          <w:szCs w:val="22"/>
          <w:highlight w:val="none"/>
          <w:lang w:val="en-US" w:eastAsia="zh-CN" w:bidi="zh-TW"/>
        </w:rPr>
        <w:t>（三）</w:t>
      </w:r>
      <w:r>
        <w:rPr>
          <w:rFonts w:hint="eastAsia" w:ascii="仿宋" w:hAnsi="仿宋" w:eastAsia="仿宋" w:cs="仿宋"/>
          <w:color w:val="auto"/>
          <w:kern w:val="2"/>
          <w:sz w:val="22"/>
          <w:szCs w:val="22"/>
          <w:highlight w:val="none"/>
          <w:lang w:val="en-US" w:eastAsia="zh-CN" w:bidi="zh-TW"/>
        </w:rPr>
        <w:t>服务内容：</w:t>
      </w:r>
    </w:p>
    <w:p w14:paraId="29C40077">
      <w:pPr>
        <w:widowControl w:val="0"/>
        <w:tabs>
          <w:tab w:val="left" w:pos="6015"/>
          <w:tab w:val="left" w:pos="7407"/>
        </w:tabs>
        <w:spacing w:line="360" w:lineRule="auto"/>
        <w:ind w:firstLine="442" w:firstLineChars="200"/>
        <w:jc w:val="left"/>
        <w:rPr>
          <w:rFonts w:hint="eastAsia" w:ascii="仿宋" w:hAnsi="仿宋" w:eastAsia="仿宋" w:cs="仿宋"/>
          <w:b/>
          <w:bCs/>
          <w:color w:val="auto"/>
          <w:sz w:val="22"/>
          <w:szCs w:val="22"/>
          <w:highlight w:val="none"/>
          <w:lang w:bidi="zh-TW"/>
        </w:rPr>
      </w:pPr>
      <w:r>
        <w:rPr>
          <w:rFonts w:hint="eastAsia" w:ascii="仿宋" w:hAnsi="仿宋" w:eastAsia="仿宋" w:cs="仿宋"/>
          <w:b/>
          <w:bCs/>
          <w:color w:val="auto"/>
          <w:sz w:val="22"/>
          <w:szCs w:val="22"/>
          <w:highlight w:val="none"/>
          <w:lang w:bidi="zh-TW"/>
        </w:rPr>
        <w:t>三、合同价款</w:t>
      </w:r>
    </w:p>
    <w:p w14:paraId="72CB2FF5">
      <w:pPr>
        <w:widowControl w:val="0"/>
        <w:tabs>
          <w:tab w:val="left" w:pos="6015"/>
          <w:tab w:val="left" w:pos="7407"/>
        </w:tabs>
        <w:spacing w:line="360" w:lineRule="auto"/>
        <w:ind w:firstLine="440" w:firstLineChars="200"/>
        <w:jc w:val="left"/>
        <w:rPr>
          <w:rFonts w:hint="eastAsia" w:ascii="仿宋" w:hAnsi="仿宋" w:eastAsia="仿宋" w:cs="仿宋"/>
          <w:b w:val="0"/>
          <w:bCs w:val="0"/>
          <w:color w:val="auto"/>
          <w:sz w:val="22"/>
          <w:szCs w:val="22"/>
          <w:highlight w:val="none"/>
          <w:lang w:val="en-US" w:eastAsia="zh-CN" w:bidi="zh-TW"/>
        </w:rPr>
      </w:pPr>
      <w:r>
        <w:rPr>
          <w:rFonts w:hint="eastAsia" w:ascii="仿宋" w:hAnsi="仿宋" w:eastAsia="仿宋" w:cs="仿宋"/>
          <w:b w:val="0"/>
          <w:bCs w:val="0"/>
          <w:color w:val="auto"/>
          <w:sz w:val="22"/>
          <w:szCs w:val="22"/>
          <w:highlight w:val="none"/>
          <w:lang w:val="en-US" w:eastAsia="zh-CN" w:bidi="zh-TW"/>
        </w:rPr>
        <w:t>（一）合同总价款为人民币（大写）</w:t>
      </w:r>
      <w:r>
        <w:rPr>
          <w:rFonts w:hint="eastAsia" w:ascii="仿宋" w:hAnsi="仿宋" w:eastAsia="仿宋" w:cs="仿宋"/>
          <w:b w:val="0"/>
          <w:bCs w:val="0"/>
          <w:color w:val="auto"/>
          <w:sz w:val="22"/>
          <w:szCs w:val="22"/>
          <w:highlight w:val="none"/>
          <w:u w:val="single"/>
          <w:lang w:val="en-US" w:eastAsia="zh-CN" w:bidi="zh-TW"/>
        </w:rPr>
        <w:t xml:space="preserve">             </w:t>
      </w:r>
      <w:r>
        <w:rPr>
          <w:rFonts w:hint="eastAsia" w:ascii="仿宋" w:hAnsi="仿宋" w:eastAsia="仿宋" w:cs="仿宋"/>
          <w:b w:val="0"/>
          <w:bCs w:val="0"/>
          <w:color w:val="auto"/>
          <w:sz w:val="22"/>
          <w:szCs w:val="22"/>
          <w:highlight w:val="none"/>
          <w:lang w:val="en-US" w:eastAsia="zh-CN" w:bidi="zh-TW"/>
        </w:rPr>
        <w:t>；小写（￥</w:t>
      </w:r>
      <w:r>
        <w:rPr>
          <w:rFonts w:hint="eastAsia" w:ascii="仿宋" w:hAnsi="仿宋" w:eastAsia="仿宋" w:cs="仿宋"/>
          <w:b w:val="0"/>
          <w:bCs w:val="0"/>
          <w:color w:val="auto"/>
          <w:sz w:val="22"/>
          <w:szCs w:val="22"/>
          <w:highlight w:val="none"/>
          <w:u w:val="single"/>
          <w:lang w:val="en-US" w:eastAsia="zh-CN" w:bidi="zh-TW"/>
        </w:rPr>
        <w:t xml:space="preserve">        </w:t>
      </w:r>
      <w:r>
        <w:rPr>
          <w:rFonts w:hint="eastAsia" w:ascii="仿宋" w:hAnsi="仿宋" w:eastAsia="仿宋" w:cs="仿宋"/>
          <w:b w:val="0"/>
          <w:bCs w:val="0"/>
          <w:color w:val="auto"/>
          <w:sz w:val="22"/>
          <w:szCs w:val="22"/>
          <w:highlight w:val="none"/>
          <w:lang w:val="en-US" w:eastAsia="zh-CN" w:bidi="zh-TW"/>
        </w:rPr>
        <w:t>元）。</w:t>
      </w:r>
    </w:p>
    <w:p w14:paraId="75AEA78B">
      <w:pPr>
        <w:widowControl w:val="0"/>
        <w:tabs>
          <w:tab w:val="left" w:pos="6015"/>
          <w:tab w:val="left" w:pos="7407"/>
        </w:tabs>
        <w:spacing w:line="360" w:lineRule="auto"/>
        <w:ind w:firstLine="440" w:firstLineChars="200"/>
        <w:jc w:val="left"/>
        <w:rPr>
          <w:rFonts w:hint="eastAsia" w:ascii="仿宋" w:hAnsi="仿宋" w:eastAsia="仿宋" w:cs="仿宋"/>
          <w:b w:val="0"/>
          <w:bCs w:val="0"/>
          <w:color w:val="auto"/>
          <w:sz w:val="22"/>
          <w:szCs w:val="22"/>
          <w:highlight w:val="none"/>
          <w:lang w:val="en-US" w:eastAsia="zh-CN" w:bidi="zh-TW"/>
        </w:rPr>
      </w:pPr>
      <w:r>
        <w:rPr>
          <w:rFonts w:hint="eastAsia" w:ascii="仿宋" w:hAnsi="仿宋" w:eastAsia="仿宋" w:cs="仿宋"/>
          <w:b w:val="0"/>
          <w:bCs w:val="0"/>
          <w:color w:val="auto"/>
          <w:sz w:val="22"/>
          <w:szCs w:val="22"/>
          <w:highlight w:val="none"/>
          <w:lang w:val="en-US" w:eastAsia="zh-CN" w:bidi="zh-TW"/>
        </w:rPr>
        <w:t>（二）合同总价包括：为完成合同全部服务内容可能发生的全部费用及采购代理服务费及招标文件明示或暗示的全部费用，同时还包含为完成本项目所需的一切成本、利润、税金和服务期内的全部风险。</w:t>
      </w:r>
    </w:p>
    <w:p w14:paraId="5C21B0C9">
      <w:pPr>
        <w:widowControl w:val="0"/>
        <w:tabs>
          <w:tab w:val="left" w:pos="6015"/>
          <w:tab w:val="left" w:pos="7407"/>
        </w:tabs>
        <w:spacing w:line="360" w:lineRule="auto"/>
        <w:ind w:firstLine="440" w:firstLineChars="200"/>
        <w:jc w:val="left"/>
        <w:rPr>
          <w:rFonts w:hint="eastAsia" w:ascii="仿宋" w:hAnsi="仿宋" w:eastAsia="仿宋" w:cs="仿宋"/>
          <w:b w:val="0"/>
          <w:bCs w:val="0"/>
          <w:color w:val="auto"/>
          <w:sz w:val="22"/>
          <w:szCs w:val="22"/>
          <w:highlight w:val="none"/>
          <w:lang w:val="en-US" w:eastAsia="zh-CN" w:bidi="zh-TW"/>
        </w:rPr>
      </w:pPr>
      <w:r>
        <w:rPr>
          <w:rFonts w:hint="eastAsia" w:ascii="仿宋" w:hAnsi="仿宋" w:eastAsia="仿宋" w:cs="仿宋"/>
          <w:b w:val="0"/>
          <w:bCs w:val="0"/>
          <w:color w:val="auto"/>
          <w:sz w:val="22"/>
          <w:szCs w:val="22"/>
          <w:highlight w:val="none"/>
          <w:lang w:val="en-US" w:eastAsia="zh-CN" w:bidi="zh-TW"/>
        </w:rPr>
        <w:t>（三）合同总价一次性包死，不受市场价格变化因素的影响。</w:t>
      </w:r>
    </w:p>
    <w:p w14:paraId="0BB009A1">
      <w:pPr>
        <w:widowControl w:val="0"/>
        <w:tabs>
          <w:tab w:val="left" w:pos="6015"/>
          <w:tab w:val="left" w:pos="7407"/>
        </w:tabs>
        <w:spacing w:line="360" w:lineRule="auto"/>
        <w:ind w:firstLine="442" w:firstLineChars="200"/>
        <w:jc w:val="left"/>
        <w:rPr>
          <w:rFonts w:hint="eastAsia" w:ascii="仿宋" w:hAnsi="仿宋" w:eastAsia="仿宋" w:cs="仿宋"/>
          <w:b/>
          <w:bCs/>
          <w:color w:val="auto"/>
          <w:sz w:val="22"/>
          <w:szCs w:val="22"/>
          <w:highlight w:val="none"/>
          <w:lang w:bidi="zh-TW"/>
        </w:rPr>
      </w:pPr>
      <w:r>
        <w:rPr>
          <w:rFonts w:hint="eastAsia" w:ascii="仿宋" w:hAnsi="仿宋" w:eastAsia="仿宋" w:cs="仿宋"/>
          <w:b/>
          <w:bCs/>
          <w:color w:val="auto"/>
          <w:sz w:val="22"/>
          <w:szCs w:val="22"/>
          <w:highlight w:val="none"/>
          <w:lang w:bidi="zh-TW"/>
        </w:rPr>
        <w:t>四、款项结算</w:t>
      </w:r>
    </w:p>
    <w:p w14:paraId="698C9E6B">
      <w:pPr>
        <w:spacing w:line="360" w:lineRule="auto"/>
        <w:ind w:firstLine="480"/>
        <w:rPr>
          <w:rFonts w:hint="eastAsia" w:ascii="仿宋" w:hAnsi="仿宋" w:eastAsia="仿宋" w:cs="仿宋"/>
          <w:color w:val="auto"/>
          <w:spacing w:val="0"/>
          <w:w w:val="100"/>
          <w:position w:val="0"/>
          <w:sz w:val="22"/>
          <w:szCs w:val="22"/>
          <w:highlight w:val="none"/>
          <w:u w:val="none"/>
          <w:shd w:val="clear" w:color="auto" w:fill="auto"/>
          <w:lang w:val="zh-TW" w:eastAsia="zh-CN" w:bidi="zh-TW"/>
        </w:rPr>
      </w:pPr>
      <w:r>
        <w:rPr>
          <w:rFonts w:hint="eastAsia" w:ascii="仿宋" w:hAnsi="仿宋" w:eastAsia="仿宋" w:cs="仿宋"/>
          <w:color w:val="auto"/>
          <w:kern w:val="2"/>
          <w:sz w:val="22"/>
          <w:szCs w:val="22"/>
          <w:highlight w:val="none"/>
          <w:lang w:val="en-US" w:eastAsia="zh-CN" w:bidi="ar-SA"/>
        </w:rPr>
        <w:t>（一）付款方式：</w:t>
      </w:r>
      <w:r>
        <w:rPr>
          <w:rFonts w:hint="eastAsia" w:ascii="仿宋" w:hAnsi="仿宋" w:eastAsia="仿宋" w:cs="仿宋"/>
          <w:sz w:val="22"/>
          <w:szCs w:val="22"/>
          <w:highlight w:val="none"/>
          <w:lang w:val="en-US" w:eastAsia="zh-CN"/>
        </w:rPr>
        <w:t>合同签订后，采购人根据检查考核结果，每月5日核算上一个月份每餐用餐人数，核算完毕后以转账形式，在中标人开具发票后10个工作日内进行结算。由甲方负责结算，乙方开具付款所需等额有效的发票交甲方。</w:t>
      </w:r>
    </w:p>
    <w:p w14:paraId="2FA36B37">
      <w:pPr>
        <w:keepNext w:val="0"/>
        <w:keepLines w:val="0"/>
        <w:pageBreakBefore w:val="0"/>
        <w:widowControl w:val="0"/>
        <w:shd w:val="clear" w:color="auto" w:fill="auto"/>
        <w:kinsoku/>
        <w:wordWrap/>
        <w:overflowPunct/>
        <w:topLinePunct w:val="0"/>
        <w:autoSpaceDE/>
        <w:autoSpaceDN/>
        <w:bidi w:val="0"/>
        <w:adjustRightInd/>
        <w:snapToGrid/>
        <w:spacing w:before="0" w:after="0" w:line="360" w:lineRule="auto"/>
        <w:ind w:left="0" w:leftChars="0" w:right="0" w:firstLine="440" w:firstLineChars="200"/>
        <w:jc w:val="both"/>
        <w:textAlignment w:val="auto"/>
        <w:rPr>
          <w:rFonts w:hint="eastAsia" w:ascii="仿宋" w:hAnsi="仿宋" w:eastAsia="仿宋" w:cs="仿宋"/>
          <w:color w:val="auto"/>
          <w:spacing w:val="0"/>
          <w:w w:val="100"/>
          <w:position w:val="0"/>
          <w:sz w:val="22"/>
          <w:szCs w:val="22"/>
          <w:highlight w:val="none"/>
          <w:u w:val="none"/>
          <w:shd w:val="clear" w:color="auto" w:fill="auto"/>
          <w:lang w:val="zh-TW" w:eastAsia="zh-TW" w:bidi="zh-TW"/>
        </w:rPr>
      </w:pPr>
      <w:r>
        <w:rPr>
          <w:rFonts w:hint="eastAsia" w:ascii="仿宋" w:hAnsi="仿宋" w:eastAsia="仿宋" w:cs="仿宋"/>
          <w:color w:val="auto"/>
          <w:spacing w:val="0"/>
          <w:w w:val="100"/>
          <w:position w:val="0"/>
          <w:sz w:val="22"/>
          <w:szCs w:val="22"/>
          <w:highlight w:val="none"/>
          <w:u w:val="none"/>
          <w:shd w:val="clear" w:color="auto" w:fill="auto"/>
          <w:lang w:val="zh-TW" w:eastAsia="zh-CN" w:bidi="zh-TW"/>
        </w:rPr>
        <w:t>（</w:t>
      </w:r>
      <w:r>
        <w:rPr>
          <w:rFonts w:hint="eastAsia" w:ascii="仿宋" w:hAnsi="仿宋" w:eastAsia="仿宋" w:cs="仿宋"/>
          <w:color w:val="auto"/>
          <w:spacing w:val="0"/>
          <w:w w:val="100"/>
          <w:position w:val="0"/>
          <w:sz w:val="22"/>
          <w:szCs w:val="22"/>
          <w:highlight w:val="none"/>
          <w:u w:val="none"/>
          <w:shd w:val="clear" w:color="auto" w:fill="auto"/>
          <w:lang w:val="en-US" w:eastAsia="zh-CN" w:bidi="zh-TW"/>
        </w:rPr>
        <w:t>二</w:t>
      </w:r>
      <w:r>
        <w:rPr>
          <w:rFonts w:hint="eastAsia" w:ascii="仿宋" w:hAnsi="仿宋" w:eastAsia="仿宋" w:cs="仿宋"/>
          <w:color w:val="auto"/>
          <w:spacing w:val="0"/>
          <w:w w:val="100"/>
          <w:position w:val="0"/>
          <w:sz w:val="22"/>
          <w:szCs w:val="22"/>
          <w:highlight w:val="none"/>
          <w:u w:val="none"/>
          <w:shd w:val="clear" w:color="auto" w:fill="auto"/>
          <w:lang w:val="zh-TW" w:eastAsia="zh-CN" w:bidi="zh-TW"/>
        </w:rPr>
        <w:t>）</w:t>
      </w:r>
      <w:r>
        <w:rPr>
          <w:rFonts w:hint="eastAsia" w:ascii="仿宋" w:hAnsi="仿宋" w:eastAsia="仿宋" w:cs="仿宋"/>
          <w:color w:val="auto"/>
          <w:spacing w:val="0"/>
          <w:w w:val="100"/>
          <w:position w:val="0"/>
          <w:sz w:val="22"/>
          <w:szCs w:val="22"/>
          <w:highlight w:val="none"/>
          <w:u w:val="none"/>
          <w:shd w:val="clear" w:color="auto" w:fill="auto"/>
          <w:lang w:val="en-US" w:eastAsia="zh-CN" w:bidi="zh-TW"/>
        </w:rPr>
        <w:t>支付</w:t>
      </w:r>
      <w:r>
        <w:rPr>
          <w:rFonts w:hint="eastAsia" w:ascii="仿宋" w:hAnsi="仿宋" w:eastAsia="仿宋" w:cs="仿宋"/>
          <w:color w:val="auto"/>
          <w:spacing w:val="0"/>
          <w:w w:val="100"/>
          <w:position w:val="0"/>
          <w:sz w:val="22"/>
          <w:szCs w:val="22"/>
          <w:highlight w:val="none"/>
          <w:u w:val="none"/>
          <w:shd w:val="clear" w:color="auto" w:fill="auto"/>
          <w:lang w:val="zh-TW" w:eastAsia="zh-TW" w:bidi="zh-TW"/>
        </w:rPr>
        <w:t>方式：银行转账。</w:t>
      </w:r>
    </w:p>
    <w:p w14:paraId="301EDDE0">
      <w:pPr>
        <w:keepNext w:val="0"/>
        <w:keepLines w:val="0"/>
        <w:pageBreakBefore w:val="0"/>
        <w:widowControl w:val="0"/>
        <w:shd w:val="clear" w:color="auto" w:fill="auto"/>
        <w:kinsoku/>
        <w:wordWrap/>
        <w:overflowPunct/>
        <w:topLinePunct w:val="0"/>
        <w:autoSpaceDE/>
        <w:autoSpaceDN/>
        <w:bidi w:val="0"/>
        <w:adjustRightInd/>
        <w:snapToGrid/>
        <w:spacing w:before="0" w:after="0" w:line="360" w:lineRule="auto"/>
        <w:ind w:left="0" w:leftChars="0" w:right="0" w:firstLine="440" w:firstLineChars="200"/>
        <w:jc w:val="left"/>
        <w:textAlignment w:val="auto"/>
        <w:rPr>
          <w:rFonts w:hint="eastAsia" w:ascii="仿宋" w:hAnsi="仿宋" w:eastAsia="仿宋" w:cs="仿宋"/>
          <w:color w:val="auto"/>
          <w:spacing w:val="0"/>
          <w:w w:val="100"/>
          <w:position w:val="0"/>
          <w:sz w:val="22"/>
          <w:szCs w:val="22"/>
          <w:highlight w:val="none"/>
          <w:u w:val="single"/>
          <w:shd w:val="clear" w:color="auto" w:fill="auto"/>
          <w:lang w:val="en-US" w:eastAsia="zh-CN" w:bidi="zh-TW"/>
        </w:rPr>
      </w:pPr>
      <w:r>
        <w:rPr>
          <w:rFonts w:hint="eastAsia" w:ascii="仿宋" w:hAnsi="仿宋" w:eastAsia="仿宋" w:cs="仿宋"/>
          <w:color w:val="auto"/>
          <w:spacing w:val="0"/>
          <w:w w:val="100"/>
          <w:position w:val="0"/>
          <w:sz w:val="22"/>
          <w:szCs w:val="22"/>
          <w:highlight w:val="none"/>
          <w:u w:val="none"/>
          <w:shd w:val="clear" w:color="auto" w:fill="auto"/>
          <w:lang w:val="zh-TW" w:eastAsia="zh-CN" w:bidi="zh-TW"/>
        </w:rPr>
        <w:t>（</w:t>
      </w:r>
      <w:r>
        <w:rPr>
          <w:rFonts w:hint="eastAsia" w:ascii="仿宋" w:hAnsi="仿宋" w:eastAsia="仿宋" w:cs="仿宋"/>
          <w:color w:val="auto"/>
          <w:spacing w:val="0"/>
          <w:w w:val="100"/>
          <w:position w:val="0"/>
          <w:sz w:val="22"/>
          <w:szCs w:val="22"/>
          <w:highlight w:val="none"/>
          <w:u w:val="none"/>
          <w:shd w:val="clear" w:color="auto" w:fill="auto"/>
          <w:lang w:val="en-US" w:eastAsia="zh-CN" w:bidi="zh-TW"/>
        </w:rPr>
        <w:t>三</w:t>
      </w:r>
      <w:r>
        <w:rPr>
          <w:rFonts w:hint="eastAsia" w:ascii="仿宋" w:hAnsi="仿宋" w:eastAsia="仿宋" w:cs="仿宋"/>
          <w:color w:val="auto"/>
          <w:spacing w:val="0"/>
          <w:w w:val="100"/>
          <w:position w:val="0"/>
          <w:sz w:val="22"/>
          <w:szCs w:val="22"/>
          <w:highlight w:val="none"/>
          <w:u w:val="none"/>
          <w:shd w:val="clear" w:color="auto" w:fill="auto"/>
          <w:lang w:val="zh-TW" w:eastAsia="zh-CN" w:bidi="zh-TW"/>
        </w:rPr>
        <w:t>）</w:t>
      </w:r>
      <w:r>
        <w:rPr>
          <w:rFonts w:hint="eastAsia" w:ascii="仿宋" w:hAnsi="仿宋" w:eastAsia="仿宋" w:cs="仿宋"/>
          <w:color w:val="auto"/>
          <w:spacing w:val="0"/>
          <w:w w:val="100"/>
          <w:position w:val="0"/>
          <w:sz w:val="22"/>
          <w:szCs w:val="22"/>
          <w:highlight w:val="none"/>
          <w:u w:val="none"/>
          <w:shd w:val="clear" w:color="auto" w:fill="auto"/>
          <w:lang w:val="en-US" w:eastAsia="zh-CN" w:bidi="zh-TW"/>
        </w:rPr>
        <w:t>结算方式：每次付款前乙方应向甲方提供合法有效的发票。乙方持中标通知书、服务合同、发票，与甲方结算。</w:t>
      </w:r>
    </w:p>
    <w:p w14:paraId="74E8328C">
      <w:pPr>
        <w:widowControl w:val="0"/>
        <w:spacing w:line="360" w:lineRule="auto"/>
        <w:ind w:firstLine="442" w:firstLineChars="200"/>
        <w:jc w:val="both"/>
        <w:rPr>
          <w:rFonts w:hint="eastAsia" w:ascii="仿宋" w:hAnsi="仿宋" w:eastAsia="仿宋" w:cs="仿宋"/>
          <w:b/>
          <w:bCs/>
          <w:color w:val="auto"/>
          <w:sz w:val="22"/>
          <w:szCs w:val="22"/>
          <w:highlight w:val="none"/>
          <w:lang w:bidi="zh-TW"/>
        </w:rPr>
      </w:pPr>
      <w:r>
        <w:rPr>
          <w:rFonts w:hint="eastAsia" w:ascii="仿宋" w:hAnsi="仿宋" w:eastAsia="仿宋" w:cs="仿宋"/>
          <w:b/>
          <w:bCs/>
          <w:color w:val="auto"/>
          <w:sz w:val="22"/>
          <w:szCs w:val="22"/>
          <w:highlight w:val="none"/>
          <w:lang w:bidi="zh-TW"/>
        </w:rPr>
        <w:t>五、双方的权利和义务</w:t>
      </w:r>
    </w:p>
    <w:p w14:paraId="73EAD19F">
      <w:pPr>
        <w:widowControl w:val="0"/>
        <w:spacing w:line="360" w:lineRule="auto"/>
        <w:ind w:firstLine="440" w:firstLineChars="200"/>
        <w:jc w:val="both"/>
        <w:rPr>
          <w:rFonts w:hint="eastAsia" w:ascii="仿宋" w:hAnsi="仿宋" w:eastAsia="仿宋" w:cs="仿宋"/>
          <w:color w:val="auto"/>
          <w:sz w:val="22"/>
          <w:szCs w:val="22"/>
          <w:highlight w:val="none"/>
          <w:lang w:bidi="zh-TW"/>
        </w:rPr>
      </w:pPr>
      <w:r>
        <w:rPr>
          <w:rFonts w:hint="eastAsia" w:ascii="仿宋" w:hAnsi="仿宋" w:eastAsia="仿宋" w:cs="仿宋"/>
          <w:color w:val="auto"/>
          <w:sz w:val="22"/>
          <w:szCs w:val="22"/>
          <w:highlight w:val="none"/>
          <w:lang w:val="zh-TW" w:bidi="zh-TW"/>
        </w:rPr>
        <w:t>（</w:t>
      </w:r>
      <w:r>
        <w:rPr>
          <w:rFonts w:hint="eastAsia" w:ascii="仿宋" w:hAnsi="仿宋" w:eastAsia="仿宋" w:cs="仿宋"/>
          <w:color w:val="auto"/>
          <w:sz w:val="22"/>
          <w:szCs w:val="22"/>
          <w:highlight w:val="none"/>
          <w:lang w:bidi="zh-TW"/>
        </w:rPr>
        <w:t>一</w:t>
      </w:r>
      <w:r>
        <w:rPr>
          <w:rFonts w:hint="eastAsia" w:ascii="仿宋" w:hAnsi="仿宋" w:eastAsia="仿宋" w:cs="仿宋"/>
          <w:color w:val="auto"/>
          <w:sz w:val="22"/>
          <w:szCs w:val="22"/>
          <w:highlight w:val="none"/>
          <w:lang w:val="zh-TW" w:bidi="zh-TW"/>
        </w:rPr>
        <w:t>）</w:t>
      </w:r>
      <w:r>
        <w:rPr>
          <w:rFonts w:hint="eastAsia" w:ascii="仿宋" w:hAnsi="仿宋" w:eastAsia="仿宋" w:cs="仿宋"/>
          <w:color w:val="auto"/>
          <w:sz w:val="22"/>
          <w:szCs w:val="22"/>
          <w:highlight w:val="none"/>
          <w:lang w:bidi="zh-TW"/>
        </w:rPr>
        <w:t>甲方的权利和义务</w:t>
      </w:r>
    </w:p>
    <w:p w14:paraId="27A15860">
      <w:pPr>
        <w:widowControl w:val="0"/>
        <w:spacing w:line="360" w:lineRule="auto"/>
        <w:ind w:firstLine="440" w:firstLineChars="200"/>
        <w:jc w:val="both"/>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1、甲方有权对乙方从事的食品卫生安全、质量、服务等进行检查和监督，有权定期核对乙方提供服务所配备的人员数量。对甲方认为不合理的部分有权下达整改通知书，并要求乙方限期整改。</w:t>
      </w:r>
    </w:p>
    <w:p w14:paraId="006B51E6">
      <w:pPr>
        <w:widowControl w:val="0"/>
        <w:spacing w:line="360" w:lineRule="auto"/>
        <w:ind w:firstLine="440" w:firstLineChars="200"/>
        <w:jc w:val="both"/>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2、负责检查监督乙方管理工作的实施及制度的执行情况。</w:t>
      </w:r>
    </w:p>
    <w:p w14:paraId="6184CB0B">
      <w:pPr>
        <w:widowControl w:val="0"/>
        <w:spacing w:line="360" w:lineRule="auto"/>
        <w:ind w:firstLine="440" w:firstLineChars="200"/>
        <w:jc w:val="both"/>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3、根据本合同规定，按时向乙方支付应付服务费用。</w:t>
      </w:r>
    </w:p>
    <w:p w14:paraId="00522E64">
      <w:pPr>
        <w:widowControl w:val="0"/>
        <w:spacing w:line="360" w:lineRule="auto"/>
        <w:ind w:firstLine="440" w:firstLineChars="200"/>
        <w:jc w:val="both"/>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4、国家法律、法规所规定由甲方承担的其它责任。</w:t>
      </w:r>
    </w:p>
    <w:p w14:paraId="0B773F68">
      <w:pPr>
        <w:widowControl w:val="0"/>
        <w:spacing w:line="360" w:lineRule="auto"/>
        <w:ind w:firstLine="440" w:firstLineChars="200"/>
        <w:jc w:val="both"/>
        <w:rPr>
          <w:rFonts w:hint="eastAsia" w:ascii="仿宋" w:hAnsi="仿宋" w:eastAsia="仿宋" w:cs="仿宋"/>
          <w:color w:val="auto"/>
          <w:sz w:val="22"/>
          <w:szCs w:val="22"/>
          <w:highlight w:val="none"/>
          <w:lang w:bidi="zh-TW"/>
        </w:rPr>
      </w:pPr>
      <w:r>
        <w:rPr>
          <w:rFonts w:hint="eastAsia" w:ascii="仿宋" w:hAnsi="仿宋" w:eastAsia="仿宋" w:cs="仿宋"/>
          <w:color w:val="auto"/>
          <w:sz w:val="22"/>
          <w:szCs w:val="22"/>
          <w:highlight w:val="none"/>
          <w:lang w:bidi="zh-TW"/>
        </w:rPr>
        <w:t>（二）乙方的权利和义务</w:t>
      </w:r>
    </w:p>
    <w:p w14:paraId="77D81B6B">
      <w:pPr>
        <w:widowControl w:val="0"/>
        <w:spacing w:line="360" w:lineRule="auto"/>
        <w:ind w:firstLine="440" w:firstLineChars="200"/>
        <w:jc w:val="both"/>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1、乙方提供服务期间，应遵循国家及餐厅所在地有关食品安全及卫生等相关法律法规；并主动接受甲方在食品质量、安全方面的管理、检查、监督和处罚。</w:t>
      </w:r>
    </w:p>
    <w:p w14:paraId="37CFC55E">
      <w:pPr>
        <w:widowControl w:val="0"/>
        <w:spacing w:line="360" w:lineRule="auto"/>
        <w:ind w:firstLine="440" w:firstLineChars="200"/>
        <w:jc w:val="both"/>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2、乙方应正确操作甲方餐厅内的设施设备，如因乙方人员违规操作或保管不善导致甲方设施设备、工具餐具等损毁的，乙方应按损毁物品的原价向甲方赔偿；因此给甲方人员或第三人造成人身伤亡或财产损失的，乙方还应承担赔偿责任。</w:t>
      </w:r>
    </w:p>
    <w:p w14:paraId="43552981">
      <w:pPr>
        <w:widowControl w:val="0"/>
        <w:spacing w:line="360" w:lineRule="auto"/>
        <w:ind w:firstLine="440" w:firstLineChars="200"/>
        <w:jc w:val="both"/>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lang w:val="en-US" w:eastAsia="zh-CN"/>
        </w:rPr>
        <w:t>3、食材、原材料采购要确保可追溯</w:t>
      </w:r>
      <w:r>
        <w:rPr>
          <w:rFonts w:hint="eastAsia" w:ascii="仿宋" w:hAnsi="仿宋" w:eastAsia="仿宋" w:cs="仿宋"/>
          <w:color w:val="auto"/>
          <w:sz w:val="22"/>
          <w:szCs w:val="22"/>
          <w:highlight w:val="none"/>
          <w:lang w:eastAsia="zh-CN"/>
        </w:rPr>
        <w:t>，</w:t>
      </w:r>
      <w:r>
        <w:rPr>
          <w:rFonts w:hint="eastAsia" w:ascii="仿宋" w:hAnsi="仿宋" w:eastAsia="仿宋" w:cs="仿宋"/>
          <w:color w:val="auto"/>
          <w:sz w:val="22"/>
          <w:szCs w:val="22"/>
          <w:highlight w:val="none"/>
          <w:lang w:val="en-US" w:eastAsia="zh-CN"/>
        </w:rPr>
        <w:t>实行</w:t>
      </w:r>
      <w:r>
        <w:rPr>
          <w:rFonts w:hint="eastAsia" w:ascii="仿宋" w:hAnsi="仿宋" w:eastAsia="仿宋" w:cs="仿宋"/>
          <w:color w:val="auto"/>
          <w:sz w:val="22"/>
          <w:szCs w:val="22"/>
          <w:highlight w:val="none"/>
        </w:rPr>
        <w:t>食堂成本控制，严格执行膳食物料出入库制度。</w:t>
      </w:r>
    </w:p>
    <w:p w14:paraId="7EE2DFB8">
      <w:pPr>
        <w:widowControl w:val="0"/>
        <w:spacing w:line="360" w:lineRule="auto"/>
        <w:ind w:firstLine="440" w:firstLineChars="200"/>
        <w:jc w:val="both"/>
        <w:rPr>
          <w:rFonts w:hint="eastAsia" w:ascii="仿宋" w:hAnsi="仿宋" w:eastAsia="仿宋" w:cs="仿宋"/>
          <w:color w:val="auto"/>
          <w:sz w:val="22"/>
          <w:szCs w:val="22"/>
          <w:highlight w:val="none"/>
          <w:lang w:val="en-US" w:eastAsia="zh-CN"/>
        </w:rPr>
      </w:pPr>
      <w:r>
        <w:rPr>
          <w:rFonts w:hint="eastAsia" w:ascii="仿宋" w:hAnsi="仿宋" w:eastAsia="仿宋" w:cs="仿宋"/>
          <w:color w:val="auto"/>
          <w:sz w:val="22"/>
          <w:szCs w:val="22"/>
          <w:highlight w:val="none"/>
          <w:lang w:val="en-US" w:eastAsia="zh-CN"/>
        </w:rPr>
        <w:t>4、乙方必须遵守甲方用电、用火等方面的管理制度，确保各种设备、水、电、气的正常运行，保证厨房工作间的食堂消防、食品卫生安全；因乙方原因导致运营服务期间产生消防、卫生等应急安全行政主管部门或市场监管行政主管部门罚款、处罚的，因此而产生的责任由乙方自行承担，造成甲方及第三方受损的，乙方还应承担赔偿责任。</w:t>
      </w:r>
    </w:p>
    <w:p w14:paraId="0AE98DDB">
      <w:pPr>
        <w:widowControl w:val="0"/>
        <w:spacing w:line="360" w:lineRule="auto"/>
        <w:ind w:firstLine="440" w:firstLineChars="200"/>
        <w:jc w:val="both"/>
        <w:rPr>
          <w:rFonts w:hint="eastAsia" w:ascii="仿宋" w:hAnsi="仿宋" w:eastAsia="仿宋" w:cs="仿宋"/>
          <w:color w:val="auto"/>
          <w:sz w:val="22"/>
          <w:szCs w:val="22"/>
          <w:highlight w:val="none"/>
          <w:lang w:val="en-US" w:eastAsia="zh-CN"/>
        </w:rPr>
      </w:pPr>
      <w:r>
        <w:rPr>
          <w:rFonts w:hint="eastAsia" w:ascii="仿宋" w:hAnsi="仿宋" w:eastAsia="仿宋" w:cs="仿宋"/>
          <w:color w:val="auto"/>
          <w:sz w:val="22"/>
          <w:szCs w:val="22"/>
          <w:highlight w:val="none"/>
          <w:lang w:val="en-US" w:eastAsia="zh-CN"/>
        </w:rPr>
        <w:t>5、乙方应加强食品安全管理，严格防范食品安全事故，做好膳食物料把关及留样工作；杜绝不合格或存在质量问题的膳食物料进入食堂工作间；如食品出现变质过期情况，或非因甲方原因导致餐厅用餐人员出现食物中毒等情况的，由乙方承担全部赔偿责任。</w:t>
      </w:r>
    </w:p>
    <w:p w14:paraId="12E7011E">
      <w:pPr>
        <w:widowControl w:val="0"/>
        <w:spacing w:line="360" w:lineRule="auto"/>
        <w:ind w:firstLine="440" w:firstLineChars="200"/>
        <w:jc w:val="both"/>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lang w:val="en-US" w:eastAsia="zh-CN"/>
        </w:rPr>
        <w:t>6、</w:t>
      </w:r>
      <w:r>
        <w:rPr>
          <w:rFonts w:hint="eastAsia" w:ascii="仿宋" w:hAnsi="仿宋" w:eastAsia="仿宋" w:cs="仿宋"/>
          <w:color w:val="auto"/>
          <w:sz w:val="22"/>
          <w:szCs w:val="22"/>
          <w:highlight w:val="none"/>
        </w:rPr>
        <w:t>乙方所指派的人员必须持经卫生部门体检合格的有效健康证，并经过设备操作、食品安全、服务等方面的培训和安全教育后方可上岗。</w:t>
      </w:r>
    </w:p>
    <w:p w14:paraId="6DD8E2DC">
      <w:pPr>
        <w:widowControl w:val="0"/>
        <w:spacing w:line="360" w:lineRule="auto"/>
        <w:ind w:firstLine="440" w:firstLineChars="200"/>
        <w:jc w:val="both"/>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lang w:val="en-US" w:eastAsia="zh-CN"/>
        </w:rPr>
        <w:t>7、</w:t>
      </w:r>
      <w:r>
        <w:rPr>
          <w:rFonts w:hint="eastAsia" w:ascii="仿宋" w:hAnsi="仿宋" w:eastAsia="仿宋" w:cs="仿宋"/>
          <w:color w:val="auto"/>
          <w:sz w:val="22"/>
          <w:szCs w:val="22"/>
          <w:highlight w:val="none"/>
        </w:rPr>
        <w:t>乙方服务人员应提供热情、周到的餐饮服务，保持整洁、干净的个人卫生(上岗时衣着整齐、清洁)。</w:t>
      </w:r>
    </w:p>
    <w:p w14:paraId="541F7A4D">
      <w:pPr>
        <w:widowControl w:val="0"/>
        <w:spacing w:line="360" w:lineRule="auto"/>
        <w:ind w:firstLine="440" w:firstLineChars="200"/>
        <w:jc w:val="both"/>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lang w:val="en-US" w:eastAsia="zh-CN"/>
        </w:rPr>
        <w:t>8、</w:t>
      </w:r>
      <w:r>
        <w:rPr>
          <w:rFonts w:hint="eastAsia" w:ascii="仿宋" w:hAnsi="仿宋" w:eastAsia="仿宋" w:cs="仿宋"/>
          <w:color w:val="auto"/>
          <w:sz w:val="22"/>
          <w:szCs w:val="22"/>
          <w:highlight w:val="none"/>
        </w:rPr>
        <w:t>乙方服务人员应保证操作间、餐厅的卫生，及时清理泔水垃圾、做好餐厅的消毒工作</w:t>
      </w:r>
      <w:r>
        <w:rPr>
          <w:rFonts w:hint="eastAsia" w:ascii="仿宋" w:hAnsi="仿宋" w:eastAsia="仿宋" w:cs="仿宋"/>
          <w:color w:val="auto"/>
          <w:sz w:val="22"/>
          <w:szCs w:val="22"/>
          <w:highlight w:val="none"/>
          <w:lang w:eastAsia="zh-CN"/>
        </w:rPr>
        <w:t>，</w:t>
      </w:r>
      <w:r>
        <w:rPr>
          <w:rFonts w:hint="eastAsia" w:ascii="仿宋" w:hAnsi="仿宋" w:eastAsia="仿宋" w:cs="仿宋"/>
          <w:color w:val="auto"/>
          <w:sz w:val="22"/>
          <w:szCs w:val="22"/>
          <w:highlight w:val="none"/>
        </w:rPr>
        <w:t>对甲方提出的问题和不足应在甲方要求的期限内予以改正，并积极落实甲方提出的改进意见。</w:t>
      </w:r>
    </w:p>
    <w:p w14:paraId="0327193F">
      <w:pPr>
        <w:widowControl w:val="0"/>
        <w:spacing w:line="360" w:lineRule="auto"/>
        <w:ind w:firstLine="440" w:firstLineChars="200"/>
        <w:jc w:val="both"/>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lang w:val="en-US" w:eastAsia="zh-CN"/>
        </w:rPr>
        <w:t>9、</w:t>
      </w:r>
      <w:r>
        <w:rPr>
          <w:rFonts w:hint="eastAsia" w:ascii="仿宋" w:hAnsi="仿宋" w:eastAsia="仿宋" w:cs="仿宋"/>
          <w:color w:val="auto"/>
          <w:sz w:val="22"/>
          <w:szCs w:val="22"/>
          <w:highlight w:val="none"/>
        </w:rPr>
        <w:t>甲方餐厅仅对甲方员工及甲方接待的客户提供服务，乙方未经甲方书面同意，不得擅自对外营业，或利用甲方餐厅对外加工食品。</w:t>
      </w:r>
    </w:p>
    <w:p w14:paraId="35AC08A7">
      <w:pPr>
        <w:widowControl w:val="0"/>
        <w:spacing w:line="360" w:lineRule="auto"/>
        <w:ind w:firstLine="440" w:firstLineChars="200"/>
        <w:jc w:val="both"/>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lang w:val="en-US" w:eastAsia="zh-CN"/>
        </w:rPr>
        <w:t>10、</w:t>
      </w:r>
      <w:r>
        <w:rPr>
          <w:rFonts w:hint="eastAsia" w:ascii="仿宋" w:hAnsi="仿宋" w:eastAsia="仿宋" w:cs="仿宋"/>
          <w:color w:val="auto"/>
          <w:sz w:val="22"/>
          <w:szCs w:val="22"/>
          <w:highlight w:val="none"/>
        </w:rPr>
        <w:t>乙方及其指派的人员应严格遵守甲方制定的各项管理制度，不得带无关人员进入工作区，不得随意进入任何无关膳食工作的场所，否则造成的一切事故均由乙方承担全部责任。</w:t>
      </w:r>
    </w:p>
    <w:p w14:paraId="6317218A">
      <w:pPr>
        <w:widowControl w:val="0"/>
        <w:spacing w:line="360" w:lineRule="auto"/>
        <w:ind w:firstLine="440" w:firstLineChars="200"/>
        <w:jc w:val="both"/>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lang w:val="en-US" w:eastAsia="zh-CN"/>
        </w:rPr>
        <w:t>11、</w:t>
      </w:r>
      <w:r>
        <w:rPr>
          <w:rFonts w:hint="eastAsia" w:ascii="仿宋" w:hAnsi="仿宋" w:eastAsia="仿宋" w:cs="仿宋"/>
          <w:color w:val="auto"/>
          <w:sz w:val="22"/>
          <w:szCs w:val="22"/>
          <w:highlight w:val="none"/>
        </w:rPr>
        <w:t>本合同履行过程中，因乙方所指派人员发生的一切劳资争议、民事纠纷、安全责任、经济责任、行政责任甚至刑事责任全部由乙方独立承担。因此给甲方造成损失的，乙方还应向甲方承担赔偿责任。甲方若为此承担任何责任，有权向乙方追偿。</w:t>
      </w:r>
    </w:p>
    <w:p w14:paraId="11B6E939">
      <w:pPr>
        <w:widowControl w:val="0"/>
        <w:spacing w:line="360" w:lineRule="auto"/>
        <w:ind w:firstLine="440" w:firstLineChars="200"/>
        <w:jc w:val="both"/>
        <w:rPr>
          <w:rFonts w:hint="eastAsia" w:ascii="仿宋" w:hAnsi="仿宋" w:eastAsia="仿宋" w:cs="仿宋"/>
          <w:color w:val="auto"/>
          <w:sz w:val="22"/>
          <w:szCs w:val="22"/>
          <w:highlight w:val="none"/>
          <w:lang w:val="en-US" w:eastAsia="zh-CN"/>
        </w:rPr>
      </w:pPr>
      <w:r>
        <w:rPr>
          <w:rFonts w:hint="eastAsia" w:ascii="仿宋" w:hAnsi="仿宋" w:eastAsia="仿宋" w:cs="仿宋"/>
          <w:color w:val="auto"/>
          <w:sz w:val="22"/>
          <w:szCs w:val="22"/>
          <w:highlight w:val="none"/>
          <w:lang w:val="en-US" w:eastAsia="zh-CN"/>
        </w:rPr>
        <w:t>12、</w:t>
      </w:r>
      <w:r>
        <w:rPr>
          <w:rFonts w:hint="eastAsia" w:ascii="仿宋" w:hAnsi="仿宋" w:eastAsia="仿宋" w:cs="仿宋"/>
          <w:color w:val="auto"/>
          <w:sz w:val="22"/>
          <w:szCs w:val="22"/>
          <w:highlight w:val="none"/>
        </w:rPr>
        <w:t>乙方必须严格按照本合同的约定履行合同义务，未经甲方书面同意，乙方不得将其在本合同项下的义务以任何方式分包、转包给第三人。</w:t>
      </w:r>
    </w:p>
    <w:p w14:paraId="7782C642">
      <w:pPr>
        <w:widowControl w:val="0"/>
        <w:spacing w:line="360" w:lineRule="auto"/>
        <w:ind w:firstLine="442" w:firstLineChars="200"/>
        <w:jc w:val="both"/>
        <w:rPr>
          <w:rFonts w:hint="eastAsia" w:ascii="仿宋" w:hAnsi="仿宋" w:eastAsia="仿宋" w:cs="仿宋"/>
          <w:b/>
          <w:bCs/>
          <w:color w:val="auto"/>
          <w:sz w:val="22"/>
          <w:szCs w:val="22"/>
          <w:highlight w:val="none"/>
          <w:lang w:bidi="zh-TW"/>
        </w:rPr>
      </w:pPr>
      <w:r>
        <w:rPr>
          <w:rFonts w:hint="eastAsia" w:ascii="仿宋" w:hAnsi="仿宋" w:eastAsia="仿宋" w:cs="仿宋"/>
          <w:b/>
          <w:bCs/>
          <w:color w:val="auto"/>
          <w:sz w:val="22"/>
          <w:szCs w:val="22"/>
          <w:highlight w:val="none"/>
          <w:lang w:bidi="zh-TW"/>
        </w:rPr>
        <w:t>六、质量保证</w:t>
      </w:r>
    </w:p>
    <w:p w14:paraId="5123600D">
      <w:pPr>
        <w:widowControl w:val="0"/>
        <w:spacing w:line="360" w:lineRule="auto"/>
        <w:ind w:firstLine="440" w:firstLineChars="200"/>
        <w:jc w:val="both"/>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lang w:val="zh-TW" w:eastAsia="zh-TW" w:bidi="zh-TW"/>
        </w:rPr>
        <w:t>（一）</w:t>
      </w:r>
      <w:r>
        <w:rPr>
          <w:rFonts w:hint="eastAsia" w:ascii="仿宋" w:hAnsi="仿宋" w:eastAsia="仿宋" w:cs="仿宋"/>
          <w:color w:val="auto"/>
          <w:sz w:val="22"/>
          <w:szCs w:val="22"/>
          <w:highlight w:val="none"/>
        </w:rPr>
        <w:t>乙方提供的</w:t>
      </w:r>
      <w:r>
        <w:rPr>
          <w:rFonts w:hint="eastAsia" w:ascii="仿宋" w:hAnsi="仿宋" w:eastAsia="仿宋" w:cs="仿宋"/>
          <w:color w:val="auto"/>
          <w:sz w:val="22"/>
          <w:szCs w:val="22"/>
          <w:highlight w:val="none"/>
          <w:lang w:val="en-US" w:eastAsia="zh-CN"/>
        </w:rPr>
        <w:t>餐厅运营</w:t>
      </w:r>
      <w:r>
        <w:rPr>
          <w:rFonts w:hint="eastAsia" w:ascii="仿宋" w:hAnsi="仿宋" w:eastAsia="仿宋" w:cs="仿宋"/>
          <w:color w:val="auto"/>
          <w:sz w:val="22"/>
          <w:szCs w:val="22"/>
          <w:highlight w:val="none"/>
        </w:rPr>
        <w:t>服务，应全面满足</w:t>
      </w:r>
      <w:r>
        <w:rPr>
          <w:rFonts w:hint="eastAsia" w:ascii="仿宋" w:hAnsi="仿宋" w:eastAsia="仿宋" w:cs="仿宋"/>
          <w:color w:val="auto"/>
          <w:sz w:val="22"/>
          <w:szCs w:val="22"/>
          <w:highlight w:val="none"/>
          <w:lang w:val="en-US" w:eastAsia="zh-CN"/>
        </w:rPr>
        <w:t>招标文件</w:t>
      </w:r>
      <w:r>
        <w:rPr>
          <w:rFonts w:hint="eastAsia" w:ascii="仿宋" w:hAnsi="仿宋" w:eastAsia="仿宋" w:cs="仿宋"/>
          <w:color w:val="auto"/>
          <w:sz w:val="22"/>
          <w:szCs w:val="22"/>
          <w:highlight w:val="none"/>
        </w:rPr>
        <w:t>要求的</w:t>
      </w:r>
      <w:r>
        <w:rPr>
          <w:rFonts w:hint="eastAsia" w:ascii="仿宋" w:hAnsi="仿宋" w:eastAsia="仿宋" w:cs="仿宋"/>
          <w:color w:val="auto"/>
          <w:sz w:val="22"/>
          <w:szCs w:val="22"/>
          <w:highlight w:val="none"/>
          <w:lang w:val="en-US" w:eastAsia="zh-CN"/>
        </w:rPr>
        <w:t>服务</w:t>
      </w:r>
      <w:r>
        <w:rPr>
          <w:rFonts w:hint="eastAsia" w:ascii="仿宋" w:hAnsi="仿宋" w:eastAsia="仿宋" w:cs="仿宋"/>
          <w:color w:val="auto"/>
          <w:sz w:val="22"/>
          <w:szCs w:val="22"/>
          <w:highlight w:val="none"/>
        </w:rPr>
        <w:t>标准，</w:t>
      </w:r>
      <w:r>
        <w:rPr>
          <w:rFonts w:hint="eastAsia" w:ascii="仿宋" w:hAnsi="仿宋" w:eastAsia="仿宋" w:cs="仿宋"/>
          <w:color w:val="auto"/>
          <w:sz w:val="22"/>
          <w:szCs w:val="22"/>
          <w:highlight w:val="none"/>
          <w:lang w:val="en-US" w:eastAsia="zh-CN"/>
        </w:rPr>
        <w:t>招标</w:t>
      </w:r>
      <w:r>
        <w:rPr>
          <w:rFonts w:hint="eastAsia" w:ascii="仿宋" w:hAnsi="仿宋" w:eastAsia="仿宋" w:cs="仿宋"/>
          <w:color w:val="auto"/>
          <w:sz w:val="22"/>
          <w:szCs w:val="22"/>
          <w:highlight w:val="none"/>
        </w:rPr>
        <w:t>文件未明确要求的内容，乙方须按甲方的要求执行。</w:t>
      </w:r>
    </w:p>
    <w:p w14:paraId="4060A1F0">
      <w:pPr>
        <w:widowControl w:val="0"/>
        <w:spacing w:line="360" w:lineRule="auto"/>
        <w:ind w:firstLine="440" w:firstLineChars="200"/>
        <w:jc w:val="both"/>
        <w:rPr>
          <w:rFonts w:hint="eastAsia" w:ascii="仿宋" w:hAnsi="仿宋" w:eastAsia="仿宋" w:cs="仿宋"/>
          <w:color w:val="auto"/>
          <w:sz w:val="22"/>
          <w:szCs w:val="22"/>
          <w:highlight w:val="none"/>
          <w:lang w:bidi="zh-TW"/>
        </w:rPr>
      </w:pPr>
      <w:r>
        <w:rPr>
          <w:rFonts w:hint="eastAsia" w:ascii="仿宋" w:hAnsi="仿宋" w:eastAsia="仿宋" w:cs="仿宋"/>
          <w:color w:val="auto"/>
          <w:sz w:val="22"/>
          <w:szCs w:val="22"/>
          <w:highlight w:val="none"/>
          <w:lang w:val="zh-TW" w:eastAsia="zh-TW" w:bidi="zh-TW"/>
        </w:rPr>
        <w:t>（</w:t>
      </w:r>
      <w:r>
        <w:rPr>
          <w:rFonts w:hint="eastAsia" w:ascii="仿宋" w:hAnsi="仿宋" w:eastAsia="仿宋" w:cs="仿宋"/>
          <w:color w:val="auto"/>
          <w:sz w:val="22"/>
          <w:szCs w:val="22"/>
          <w:highlight w:val="none"/>
          <w:lang w:val="en-US" w:eastAsia="zh-CN" w:bidi="zh-TW"/>
        </w:rPr>
        <w:t>二</w:t>
      </w:r>
      <w:r>
        <w:rPr>
          <w:rFonts w:hint="eastAsia" w:ascii="仿宋" w:hAnsi="仿宋" w:eastAsia="仿宋" w:cs="仿宋"/>
          <w:color w:val="auto"/>
          <w:sz w:val="22"/>
          <w:szCs w:val="22"/>
          <w:highlight w:val="none"/>
          <w:lang w:val="zh-TW" w:eastAsia="zh-TW" w:bidi="zh-TW"/>
        </w:rPr>
        <w:t>）</w:t>
      </w:r>
      <w:r>
        <w:rPr>
          <w:rFonts w:hint="eastAsia" w:ascii="仿宋" w:hAnsi="仿宋" w:eastAsia="仿宋" w:cs="仿宋"/>
          <w:color w:val="auto"/>
          <w:sz w:val="22"/>
          <w:szCs w:val="22"/>
          <w:highlight w:val="none"/>
        </w:rPr>
        <w:t>厨房操作人员要求：</w:t>
      </w:r>
      <w:r>
        <w:rPr>
          <w:rFonts w:hint="eastAsia" w:ascii="仿宋" w:hAnsi="仿宋" w:eastAsia="仿宋" w:cs="仿宋"/>
          <w:color w:val="auto"/>
          <w:sz w:val="22"/>
          <w:szCs w:val="22"/>
          <w:highlight w:val="none"/>
          <w:lang w:val="en-US" w:eastAsia="zh-CN"/>
        </w:rPr>
        <w:t>持有效的证件</w:t>
      </w:r>
      <w:r>
        <w:rPr>
          <w:rFonts w:hint="eastAsia" w:ascii="仿宋" w:hAnsi="仿宋" w:eastAsia="仿宋" w:cs="仿宋"/>
          <w:color w:val="auto"/>
          <w:sz w:val="22"/>
          <w:szCs w:val="22"/>
          <w:highlight w:val="none"/>
        </w:rPr>
        <w:t>，确保健康证在合同履行期内持续合法有效。</w:t>
      </w:r>
    </w:p>
    <w:p w14:paraId="3BEE6C2B">
      <w:pPr>
        <w:widowControl w:val="0"/>
        <w:spacing w:line="360" w:lineRule="auto"/>
        <w:ind w:firstLine="440" w:firstLineChars="200"/>
        <w:jc w:val="both"/>
        <w:rPr>
          <w:rFonts w:hint="eastAsia" w:ascii="仿宋" w:hAnsi="仿宋" w:eastAsia="仿宋" w:cs="仿宋"/>
          <w:b w:val="0"/>
          <w:bCs w:val="0"/>
          <w:color w:val="auto"/>
          <w:sz w:val="22"/>
          <w:szCs w:val="22"/>
          <w:highlight w:val="none"/>
          <w:lang w:bidi="zh-TW"/>
        </w:rPr>
      </w:pPr>
      <w:r>
        <w:rPr>
          <w:rFonts w:hint="eastAsia" w:ascii="仿宋" w:hAnsi="仿宋" w:eastAsia="仿宋" w:cs="仿宋"/>
          <w:b w:val="0"/>
          <w:bCs w:val="0"/>
          <w:color w:val="auto"/>
          <w:sz w:val="22"/>
          <w:szCs w:val="22"/>
          <w:highlight w:val="none"/>
          <w:lang w:bidi="zh-TW"/>
        </w:rPr>
        <w:t>（</w:t>
      </w:r>
      <w:r>
        <w:rPr>
          <w:rFonts w:hint="eastAsia" w:ascii="仿宋" w:hAnsi="仿宋" w:eastAsia="仿宋" w:cs="仿宋"/>
          <w:b w:val="0"/>
          <w:bCs w:val="0"/>
          <w:color w:val="auto"/>
          <w:sz w:val="22"/>
          <w:szCs w:val="22"/>
          <w:highlight w:val="none"/>
          <w:lang w:val="en-US" w:eastAsia="zh-CN" w:bidi="zh-TW"/>
        </w:rPr>
        <w:t>三</w:t>
      </w:r>
      <w:r>
        <w:rPr>
          <w:rFonts w:hint="eastAsia" w:ascii="仿宋" w:hAnsi="仿宋" w:eastAsia="仿宋" w:cs="仿宋"/>
          <w:b w:val="0"/>
          <w:bCs w:val="0"/>
          <w:color w:val="auto"/>
          <w:sz w:val="22"/>
          <w:szCs w:val="22"/>
          <w:highlight w:val="none"/>
          <w:lang w:bidi="zh-TW"/>
        </w:rPr>
        <w:t>）服务承诺内容</w:t>
      </w:r>
      <w:r>
        <w:rPr>
          <w:rFonts w:hint="eastAsia" w:ascii="仿宋" w:hAnsi="仿宋" w:eastAsia="仿宋" w:cs="仿宋"/>
          <w:b w:val="0"/>
          <w:bCs w:val="0"/>
          <w:color w:val="auto"/>
          <w:sz w:val="22"/>
          <w:szCs w:val="22"/>
          <w:highlight w:val="none"/>
          <w:lang w:eastAsia="zh-CN" w:bidi="zh-TW"/>
        </w:rPr>
        <w:t>：</w:t>
      </w:r>
      <w:r>
        <w:rPr>
          <w:rFonts w:hint="eastAsia" w:ascii="仿宋" w:hAnsi="仿宋" w:eastAsia="仿宋" w:cs="仿宋"/>
          <w:b w:val="0"/>
          <w:bCs w:val="0"/>
          <w:color w:val="auto"/>
          <w:sz w:val="22"/>
          <w:szCs w:val="22"/>
          <w:highlight w:val="none"/>
          <w:lang w:val="en-US" w:eastAsia="zh-CN" w:bidi="zh-TW"/>
        </w:rPr>
        <w:t>以投标文件相关承诺为准</w:t>
      </w:r>
      <w:r>
        <w:rPr>
          <w:rFonts w:hint="eastAsia" w:ascii="仿宋" w:hAnsi="仿宋" w:eastAsia="仿宋" w:cs="仿宋"/>
          <w:b w:val="0"/>
          <w:bCs w:val="0"/>
          <w:color w:val="auto"/>
          <w:sz w:val="22"/>
          <w:szCs w:val="22"/>
          <w:highlight w:val="none"/>
          <w:lang w:bidi="zh-TW"/>
        </w:rPr>
        <w:t>。</w:t>
      </w:r>
    </w:p>
    <w:p w14:paraId="6253949B">
      <w:pPr>
        <w:widowControl w:val="0"/>
        <w:spacing w:line="360" w:lineRule="auto"/>
        <w:ind w:firstLine="442" w:firstLineChars="200"/>
        <w:jc w:val="both"/>
        <w:rPr>
          <w:rFonts w:hint="eastAsia" w:ascii="仿宋" w:hAnsi="仿宋" w:eastAsia="仿宋" w:cs="仿宋"/>
          <w:b/>
          <w:bCs/>
          <w:color w:val="auto"/>
          <w:sz w:val="22"/>
          <w:szCs w:val="22"/>
          <w:highlight w:val="none"/>
          <w:lang w:bidi="zh-TW"/>
        </w:rPr>
      </w:pPr>
      <w:r>
        <w:rPr>
          <w:rFonts w:hint="eastAsia" w:ascii="仿宋" w:hAnsi="仿宋" w:eastAsia="仿宋" w:cs="仿宋"/>
          <w:b/>
          <w:bCs/>
          <w:color w:val="auto"/>
          <w:sz w:val="22"/>
          <w:szCs w:val="22"/>
          <w:highlight w:val="none"/>
          <w:lang w:bidi="zh-TW"/>
        </w:rPr>
        <w:t>七、验收</w:t>
      </w:r>
    </w:p>
    <w:p w14:paraId="0E3683F8">
      <w:pPr>
        <w:widowControl w:val="0"/>
        <w:tabs>
          <w:tab w:val="left" w:pos="1438"/>
        </w:tabs>
        <w:spacing w:line="360" w:lineRule="auto"/>
        <w:ind w:firstLine="440" w:firstLineChars="200"/>
        <w:jc w:val="both"/>
        <w:rPr>
          <w:rFonts w:hint="eastAsia" w:ascii="仿宋" w:hAnsi="仿宋" w:eastAsia="仿宋" w:cs="仿宋"/>
          <w:color w:val="auto"/>
          <w:sz w:val="22"/>
          <w:szCs w:val="22"/>
          <w:highlight w:val="none"/>
          <w:lang w:val="zh-TW" w:eastAsia="zh-TW" w:bidi="zh-TW"/>
        </w:rPr>
      </w:pPr>
      <w:bookmarkStart w:id="7" w:name="bookmark8"/>
      <w:r>
        <w:rPr>
          <w:rFonts w:hint="eastAsia" w:ascii="仿宋" w:hAnsi="仿宋" w:eastAsia="仿宋" w:cs="仿宋"/>
          <w:color w:val="auto"/>
          <w:sz w:val="22"/>
          <w:szCs w:val="22"/>
          <w:highlight w:val="none"/>
          <w:lang w:val="zh-TW" w:eastAsia="zh-CN" w:bidi="zh-TW"/>
        </w:rPr>
        <w:t>（</w:t>
      </w:r>
      <w:r>
        <w:rPr>
          <w:rFonts w:hint="eastAsia" w:ascii="仿宋" w:hAnsi="仿宋" w:eastAsia="仿宋" w:cs="仿宋"/>
          <w:color w:val="auto"/>
          <w:sz w:val="22"/>
          <w:szCs w:val="22"/>
          <w:highlight w:val="none"/>
          <w:lang w:val="en-US" w:eastAsia="zh-CN" w:bidi="zh-TW"/>
        </w:rPr>
        <w:t>一</w:t>
      </w:r>
      <w:r>
        <w:rPr>
          <w:rFonts w:hint="eastAsia" w:ascii="仿宋" w:hAnsi="仿宋" w:eastAsia="仿宋" w:cs="仿宋"/>
          <w:color w:val="auto"/>
          <w:sz w:val="22"/>
          <w:szCs w:val="22"/>
          <w:highlight w:val="none"/>
          <w:lang w:val="zh-TW" w:eastAsia="zh-CN" w:bidi="zh-TW"/>
        </w:rPr>
        <w:t>）</w:t>
      </w:r>
      <w:r>
        <w:rPr>
          <w:rFonts w:hint="eastAsia" w:ascii="仿宋" w:hAnsi="仿宋" w:eastAsia="仿宋" w:cs="仿宋"/>
          <w:color w:val="auto"/>
          <w:sz w:val="22"/>
          <w:szCs w:val="22"/>
          <w:highlight w:val="none"/>
          <w:lang w:val="zh-TW" w:eastAsia="zh-TW" w:bidi="zh-TW"/>
        </w:rPr>
        <w:t>甲乙双方应于每月10日前，共同对乙方上月的履约情况进行验收。其内容包括：确认乙方厨房操作人员的组成、人员数量、人员证件，以及操作人员身体健康情况等；并按照本合同的约定对乙方的工作标准、服务质量、厨房操作人员的技术水平和健康是否满足甲方的使用要求等进行逐项检查。</w:t>
      </w:r>
    </w:p>
    <w:p w14:paraId="4BDA99C1">
      <w:pPr>
        <w:widowControl w:val="0"/>
        <w:tabs>
          <w:tab w:val="left" w:pos="1438"/>
        </w:tabs>
        <w:spacing w:line="360" w:lineRule="auto"/>
        <w:ind w:firstLine="440" w:firstLineChars="200"/>
        <w:jc w:val="both"/>
        <w:rPr>
          <w:rFonts w:hint="eastAsia" w:ascii="仿宋" w:hAnsi="仿宋" w:eastAsia="仿宋" w:cs="仿宋"/>
          <w:color w:val="auto"/>
          <w:sz w:val="22"/>
          <w:szCs w:val="22"/>
          <w:highlight w:val="none"/>
          <w:lang w:val="zh-TW" w:eastAsia="zh-TW" w:bidi="zh-TW"/>
        </w:rPr>
      </w:pPr>
      <w:r>
        <w:rPr>
          <w:rFonts w:hint="eastAsia" w:ascii="仿宋" w:hAnsi="仿宋" w:eastAsia="仿宋" w:cs="仿宋"/>
          <w:color w:val="auto"/>
          <w:sz w:val="22"/>
          <w:szCs w:val="22"/>
          <w:highlight w:val="none"/>
          <w:lang w:val="zh-TW" w:eastAsia="zh-TW" w:bidi="zh-TW"/>
        </w:rPr>
        <w:t>1、厨房操作人员组成、人员管理方案、乙方工作标准、服务质量经验收达不到</w:t>
      </w:r>
      <w:r>
        <w:rPr>
          <w:rFonts w:hint="eastAsia" w:ascii="仿宋" w:hAnsi="仿宋" w:eastAsia="仿宋" w:cs="仿宋"/>
          <w:color w:val="auto"/>
          <w:sz w:val="22"/>
          <w:szCs w:val="22"/>
          <w:highlight w:val="none"/>
          <w:lang w:val="en-US" w:eastAsia="zh-CN" w:bidi="zh-TW"/>
        </w:rPr>
        <w:t>采购</w:t>
      </w:r>
      <w:r>
        <w:rPr>
          <w:rFonts w:hint="eastAsia" w:ascii="仿宋" w:hAnsi="仿宋" w:eastAsia="仿宋" w:cs="仿宋"/>
          <w:color w:val="auto"/>
          <w:sz w:val="22"/>
          <w:szCs w:val="22"/>
          <w:highlight w:val="none"/>
          <w:lang w:val="zh-TW" w:eastAsia="zh-TW" w:bidi="zh-TW"/>
        </w:rPr>
        <w:t>文件要求、</w:t>
      </w:r>
      <w:r>
        <w:rPr>
          <w:rFonts w:hint="eastAsia" w:ascii="仿宋" w:hAnsi="仿宋" w:eastAsia="仿宋" w:cs="仿宋"/>
          <w:color w:val="auto"/>
          <w:sz w:val="22"/>
          <w:szCs w:val="22"/>
          <w:highlight w:val="none"/>
          <w:lang w:val="en-US" w:eastAsia="zh-CN" w:bidi="zh-TW"/>
        </w:rPr>
        <w:t>投标</w:t>
      </w:r>
      <w:r>
        <w:rPr>
          <w:rFonts w:hint="eastAsia" w:ascii="仿宋" w:hAnsi="仿宋" w:eastAsia="仿宋" w:cs="仿宋"/>
          <w:color w:val="auto"/>
          <w:sz w:val="22"/>
          <w:szCs w:val="22"/>
          <w:highlight w:val="none"/>
          <w:lang w:val="zh-TW" w:eastAsia="zh-TW" w:bidi="zh-TW"/>
        </w:rPr>
        <w:t>文件承诺或本合同约定的，或乙方提交的人员管理方案在实际履行过程中出现问题、瑕疵的，视为服务验收不合格，乙方应在验收结束后1日内无条件整改，使其符合</w:t>
      </w:r>
      <w:r>
        <w:rPr>
          <w:rFonts w:hint="eastAsia" w:ascii="仿宋" w:hAnsi="仿宋" w:eastAsia="仿宋" w:cs="仿宋"/>
          <w:color w:val="auto"/>
          <w:sz w:val="22"/>
          <w:szCs w:val="22"/>
          <w:highlight w:val="none"/>
          <w:lang w:val="en-US" w:eastAsia="zh-CN" w:bidi="zh-TW"/>
        </w:rPr>
        <w:t>招标</w:t>
      </w:r>
      <w:r>
        <w:rPr>
          <w:rFonts w:hint="eastAsia" w:ascii="仿宋" w:hAnsi="仿宋" w:eastAsia="仿宋" w:cs="仿宋"/>
          <w:color w:val="auto"/>
          <w:sz w:val="22"/>
          <w:szCs w:val="22"/>
          <w:highlight w:val="none"/>
          <w:lang w:val="zh-TW" w:eastAsia="zh-TW" w:bidi="zh-TW"/>
        </w:rPr>
        <w:t>文件及其</w:t>
      </w:r>
      <w:r>
        <w:rPr>
          <w:rFonts w:hint="eastAsia" w:ascii="仿宋" w:hAnsi="仿宋" w:eastAsia="仿宋" w:cs="仿宋"/>
          <w:color w:val="auto"/>
          <w:sz w:val="22"/>
          <w:szCs w:val="22"/>
          <w:highlight w:val="none"/>
          <w:lang w:val="en-US" w:eastAsia="zh-CN" w:bidi="zh-TW"/>
        </w:rPr>
        <w:t>投标</w:t>
      </w:r>
      <w:r>
        <w:rPr>
          <w:rFonts w:hint="eastAsia" w:ascii="仿宋" w:hAnsi="仿宋" w:eastAsia="仿宋" w:cs="仿宋"/>
          <w:color w:val="auto"/>
          <w:sz w:val="22"/>
          <w:szCs w:val="22"/>
          <w:highlight w:val="none"/>
          <w:lang w:val="zh-TW" w:eastAsia="zh-TW" w:bidi="zh-TW"/>
        </w:rPr>
        <w:t>文件的要求以及本合同的约定，因此而产生的费用乙方自行承担。</w:t>
      </w:r>
    </w:p>
    <w:p w14:paraId="5876EDF2">
      <w:pPr>
        <w:widowControl w:val="0"/>
        <w:tabs>
          <w:tab w:val="left" w:pos="1438"/>
        </w:tabs>
        <w:spacing w:line="360" w:lineRule="auto"/>
        <w:ind w:firstLine="440" w:firstLineChars="200"/>
        <w:jc w:val="both"/>
        <w:rPr>
          <w:rFonts w:hint="eastAsia" w:ascii="仿宋" w:hAnsi="仿宋" w:eastAsia="仿宋" w:cs="仿宋"/>
          <w:color w:val="auto"/>
          <w:sz w:val="22"/>
          <w:szCs w:val="22"/>
          <w:highlight w:val="none"/>
          <w:lang w:val="zh-TW" w:eastAsia="zh-TW" w:bidi="zh-TW"/>
        </w:rPr>
      </w:pPr>
      <w:r>
        <w:rPr>
          <w:rFonts w:hint="eastAsia" w:ascii="仿宋" w:hAnsi="仿宋" w:eastAsia="仿宋" w:cs="仿宋"/>
          <w:color w:val="auto"/>
          <w:sz w:val="22"/>
          <w:szCs w:val="22"/>
          <w:highlight w:val="none"/>
          <w:lang w:val="zh-TW" w:eastAsia="zh-TW" w:bidi="zh-TW"/>
        </w:rPr>
        <w:t>2、操作人员的技术水平和健康状况不能满足厨房操作要求的，乙方应在验收结束后</w:t>
      </w:r>
      <w:r>
        <w:rPr>
          <w:rFonts w:hint="eastAsia" w:ascii="仿宋" w:hAnsi="仿宋" w:eastAsia="仿宋" w:cs="仿宋"/>
          <w:color w:val="auto"/>
          <w:sz w:val="22"/>
          <w:szCs w:val="22"/>
          <w:highlight w:val="none"/>
          <w:lang w:val="en-US" w:eastAsia="zh-CN" w:bidi="zh-TW"/>
        </w:rPr>
        <w:t>2</w:t>
      </w:r>
      <w:r>
        <w:rPr>
          <w:rFonts w:hint="eastAsia" w:ascii="仿宋" w:hAnsi="仿宋" w:eastAsia="仿宋" w:cs="仿宋"/>
          <w:color w:val="auto"/>
          <w:sz w:val="22"/>
          <w:szCs w:val="22"/>
          <w:highlight w:val="none"/>
          <w:lang w:val="zh-TW" w:eastAsia="zh-TW" w:bidi="zh-TW"/>
        </w:rPr>
        <w:t>日内进行人员调整，保证项目的顺利实施。</w:t>
      </w:r>
    </w:p>
    <w:p w14:paraId="5C203C72">
      <w:pPr>
        <w:widowControl w:val="0"/>
        <w:tabs>
          <w:tab w:val="left" w:pos="1438"/>
        </w:tabs>
        <w:spacing w:line="360" w:lineRule="auto"/>
        <w:ind w:firstLine="440" w:firstLineChars="200"/>
        <w:jc w:val="both"/>
        <w:rPr>
          <w:rFonts w:hint="eastAsia" w:ascii="仿宋" w:hAnsi="仿宋" w:eastAsia="仿宋" w:cs="仿宋"/>
          <w:color w:val="auto"/>
          <w:sz w:val="22"/>
          <w:szCs w:val="22"/>
          <w:highlight w:val="none"/>
          <w:lang w:val="zh-TW" w:eastAsia="zh-TW" w:bidi="zh-TW"/>
        </w:rPr>
      </w:pPr>
      <w:r>
        <w:rPr>
          <w:rFonts w:hint="eastAsia" w:ascii="仿宋" w:hAnsi="仿宋" w:eastAsia="仿宋" w:cs="仿宋"/>
          <w:color w:val="auto"/>
          <w:sz w:val="22"/>
          <w:szCs w:val="22"/>
          <w:highlight w:val="none"/>
          <w:lang w:val="zh-TW" w:eastAsia="zh-TW" w:bidi="zh-TW"/>
        </w:rPr>
        <w:t>3、合同履行过程中若发现乙方弄虚作假的，在投标阶段故意或随意夸大人员组成，乙方应在验收结束后</w:t>
      </w:r>
      <w:r>
        <w:rPr>
          <w:rFonts w:hint="eastAsia" w:ascii="仿宋" w:hAnsi="仿宋" w:eastAsia="仿宋" w:cs="仿宋"/>
          <w:color w:val="auto"/>
          <w:sz w:val="22"/>
          <w:szCs w:val="22"/>
          <w:highlight w:val="none"/>
          <w:lang w:val="en-US" w:eastAsia="zh-CN" w:bidi="zh-TW"/>
        </w:rPr>
        <w:t>2</w:t>
      </w:r>
      <w:r>
        <w:rPr>
          <w:rFonts w:hint="eastAsia" w:ascii="仿宋" w:hAnsi="仿宋" w:eastAsia="仿宋" w:cs="仿宋"/>
          <w:color w:val="auto"/>
          <w:sz w:val="22"/>
          <w:szCs w:val="22"/>
          <w:highlight w:val="none"/>
          <w:lang w:val="zh-TW" w:eastAsia="zh-TW" w:bidi="zh-TW"/>
        </w:rPr>
        <w:t>日内无条件进行整改，并赔偿甲方相应的损失。</w:t>
      </w:r>
    </w:p>
    <w:p w14:paraId="12CDE6A3">
      <w:pPr>
        <w:widowControl w:val="0"/>
        <w:tabs>
          <w:tab w:val="left" w:pos="1438"/>
        </w:tabs>
        <w:spacing w:line="360" w:lineRule="auto"/>
        <w:ind w:firstLine="440" w:firstLineChars="200"/>
        <w:jc w:val="both"/>
        <w:rPr>
          <w:rFonts w:hint="eastAsia" w:ascii="仿宋" w:hAnsi="仿宋" w:eastAsia="仿宋" w:cs="仿宋"/>
          <w:color w:val="auto"/>
          <w:sz w:val="22"/>
          <w:szCs w:val="22"/>
          <w:highlight w:val="none"/>
          <w:lang w:val="zh-TW" w:eastAsia="zh-TW" w:bidi="zh-TW"/>
        </w:rPr>
      </w:pPr>
      <w:r>
        <w:rPr>
          <w:rFonts w:hint="eastAsia" w:ascii="仿宋" w:hAnsi="仿宋" w:eastAsia="仿宋" w:cs="仿宋"/>
          <w:color w:val="auto"/>
          <w:sz w:val="22"/>
          <w:szCs w:val="22"/>
          <w:highlight w:val="none"/>
          <w:lang w:val="zh-TW" w:eastAsia="zh-CN" w:bidi="zh-TW"/>
        </w:rPr>
        <w:t>（</w:t>
      </w:r>
      <w:r>
        <w:rPr>
          <w:rFonts w:hint="eastAsia" w:ascii="仿宋" w:hAnsi="仿宋" w:eastAsia="仿宋" w:cs="仿宋"/>
          <w:color w:val="auto"/>
          <w:sz w:val="22"/>
          <w:szCs w:val="22"/>
          <w:highlight w:val="none"/>
          <w:lang w:val="en-US" w:eastAsia="zh-CN" w:bidi="zh-TW"/>
        </w:rPr>
        <w:t>二</w:t>
      </w:r>
      <w:r>
        <w:rPr>
          <w:rFonts w:hint="eastAsia" w:ascii="仿宋" w:hAnsi="仿宋" w:eastAsia="仿宋" w:cs="仿宋"/>
          <w:color w:val="auto"/>
          <w:sz w:val="22"/>
          <w:szCs w:val="22"/>
          <w:highlight w:val="none"/>
          <w:lang w:val="zh-TW" w:eastAsia="zh-CN" w:bidi="zh-TW"/>
        </w:rPr>
        <w:t>）</w:t>
      </w:r>
      <w:r>
        <w:rPr>
          <w:rFonts w:hint="eastAsia" w:ascii="仿宋" w:hAnsi="仿宋" w:eastAsia="仿宋" w:cs="仿宋"/>
          <w:color w:val="auto"/>
          <w:sz w:val="22"/>
          <w:szCs w:val="22"/>
          <w:highlight w:val="none"/>
          <w:lang w:val="zh-TW" w:eastAsia="zh-TW" w:bidi="zh-TW"/>
        </w:rPr>
        <w:t>验收合格后，由甲方填写验收单，并由甲乙双方确认。</w:t>
      </w:r>
    </w:p>
    <w:bookmarkEnd w:id="7"/>
    <w:p w14:paraId="3DA9387F">
      <w:pPr>
        <w:widowControl w:val="0"/>
        <w:tabs>
          <w:tab w:val="left" w:pos="1428"/>
        </w:tabs>
        <w:spacing w:after="100" w:line="360" w:lineRule="auto"/>
        <w:ind w:firstLine="440" w:firstLineChars="200"/>
        <w:jc w:val="both"/>
        <w:rPr>
          <w:rFonts w:hint="eastAsia" w:ascii="仿宋" w:hAnsi="仿宋" w:eastAsia="仿宋" w:cs="仿宋"/>
          <w:color w:val="auto"/>
          <w:sz w:val="22"/>
          <w:szCs w:val="22"/>
          <w:highlight w:val="none"/>
          <w:lang w:val="zh-TW" w:eastAsia="zh-TW" w:bidi="zh-TW"/>
        </w:rPr>
      </w:pPr>
      <w:bookmarkStart w:id="8" w:name="bookmark10"/>
      <w:r>
        <w:rPr>
          <w:rFonts w:hint="eastAsia" w:ascii="仿宋" w:hAnsi="仿宋" w:eastAsia="仿宋" w:cs="仿宋"/>
          <w:color w:val="auto"/>
          <w:sz w:val="22"/>
          <w:szCs w:val="22"/>
          <w:highlight w:val="none"/>
          <w:lang w:val="zh-TW" w:eastAsia="zh-TW" w:bidi="zh-TW"/>
        </w:rPr>
        <w:t>（</w:t>
      </w:r>
      <w:bookmarkEnd w:id="8"/>
      <w:r>
        <w:rPr>
          <w:rFonts w:hint="eastAsia" w:ascii="仿宋" w:hAnsi="仿宋" w:eastAsia="仿宋" w:cs="仿宋"/>
          <w:color w:val="auto"/>
          <w:sz w:val="22"/>
          <w:szCs w:val="22"/>
          <w:highlight w:val="none"/>
          <w:lang w:val="zh-TW" w:eastAsia="zh-TW" w:bidi="zh-TW"/>
        </w:rPr>
        <w:t>三）验收依据：</w:t>
      </w:r>
    </w:p>
    <w:p w14:paraId="6AE55A9E">
      <w:pPr>
        <w:widowControl w:val="0"/>
        <w:tabs>
          <w:tab w:val="left" w:pos="1438"/>
        </w:tabs>
        <w:spacing w:line="360" w:lineRule="auto"/>
        <w:ind w:firstLine="440" w:firstLineChars="200"/>
        <w:jc w:val="both"/>
        <w:rPr>
          <w:rFonts w:hint="eastAsia" w:ascii="仿宋" w:hAnsi="仿宋" w:eastAsia="仿宋" w:cs="仿宋"/>
          <w:color w:val="auto"/>
          <w:sz w:val="22"/>
          <w:szCs w:val="22"/>
          <w:highlight w:val="none"/>
          <w:lang w:val="zh-TW" w:eastAsia="zh-TW" w:bidi="zh-TW"/>
        </w:rPr>
      </w:pPr>
      <w:bookmarkStart w:id="9" w:name="bookmark11"/>
      <w:r>
        <w:rPr>
          <w:rFonts w:hint="eastAsia" w:ascii="仿宋" w:hAnsi="仿宋" w:eastAsia="仿宋" w:cs="仿宋"/>
          <w:color w:val="auto"/>
          <w:sz w:val="22"/>
          <w:szCs w:val="22"/>
          <w:highlight w:val="none"/>
          <w:lang w:val="zh-TW" w:eastAsia="zh-TW" w:bidi="zh-TW"/>
        </w:rPr>
        <w:t>1</w:t>
      </w:r>
      <w:bookmarkEnd w:id="9"/>
      <w:r>
        <w:rPr>
          <w:rFonts w:hint="eastAsia" w:ascii="仿宋" w:hAnsi="仿宋" w:eastAsia="仿宋" w:cs="仿宋"/>
          <w:color w:val="auto"/>
          <w:sz w:val="22"/>
          <w:szCs w:val="22"/>
          <w:highlight w:val="none"/>
          <w:lang w:val="zh-TW" w:eastAsia="zh-TW" w:bidi="zh-TW"/>
        </w:rPr>
        <w:t>、</w:t>
      </w:r>
      <w:r>
        <w:rPr>
          <w:rFonts w:hint="eastAsia" w:ascii="仿宋" w:hAnsi="仿宋" w:eastAsia="仿宋" w:cs="仿宋"/>
          <w:color w:val="auto"/>
          <w:sz w:val="22"/>
          <w:szCs w:val="22"/>
          <w:highlight w:val="none"/>
          <w:lang w:bidi="zh-TW"/>
        </w:rPr>
        <w:t>招标文件</w:t>
      </w:r>
      <w:r>
        <w:rPr>
          <w:rFonts w:hint="eastAsia" w:ascii="仿宋" w:hAnsi="仿宋" w:eastAsia="仿宋" w:cs="仿宋"/>
          <w:color w:val="auto"/>
          <w:sz w:val="22"/>
          <w:szCs w:val="22"/>
          <w:highlight w:val="none"/>
          <w:lang w:val="zh-TW" w:eastAsia="zh-TW" w:bidi="zh-TW"/>
        </w:rPr>
        <w:t>、</w:t>
      </w:r>
      <w:r>
        <w:rPr>
          <w:rFonts w:hint="eastAsia" w:ascii="仿宋" w:hAnsi="仿宋" w:eastAsia="仿宋" w:cs="仿宋"/>
          <w:color w:val="auto"/>
          <w:sz w:val="22"/>
          <w:szCs w:val="22"/>
          <w:highlight w:val="none"/>
          <w:lang w:val="zh-TW" w:bidi="zh-TW"/>
        </w:rPr>
        <w:t>投标文件</w:t>
      </w:r>
      <w:r>
        <w:rPr>
          <w:rFonts w:hint="eastAsia" w:ascii="仿宋" w:hAnsi="仿宋" w:eastAsia="仿宋" w:cs="仿宋"/>
          <w:color w:val="auto"/>
          <w:sz w:val="22"/>
          <w:szCs w:val="22"/>
          <w:highlight w:val="none"/>
          <w:lang w:val="zh-TW" w:eastAsia="zh-TW" w:bidi="zh-TW"/>
        </w:rPr>
        <w:t>、澄清表（函）；</w:t>
      </w:r>
    </w:p>
    <w:p w14:paraId="7DA9B27B">
      <w:pPr>
        <w:widowControl w:val="0"/>
        <w:tabs>
          <w:tab w:val="left" w:pos="1438"/>
        </w:tabs>
        <w:spacing w:line="360" w:lineRule="auto"/>
        <w:ind w:firstLine="440" w:firstLineChars="200"/>
        <w:jc w:val="both"/>
        <w:rPr>
          <w:rFonts w:hint="eastAsia" w:ascii="仿宋" w:hAnsi="仿宋" w:eastAsia="仿宋" w:cs="仿宋"/>
          <w:color w:val="auto"/>
          <w:sz w:val="22"/>
          <w:szCs w:val="22"/>
          <w:highlight w:val="none"/>
          <w:lang w:val="zh-TW" w:eastAsia="zh-TW" w:bidi="zh-TW"/>
        </w:rPr>
      </w:pPr>
      <w:bookmarkStart w:id="10" w:name="bookmark12"/>
      <w:r>
        <w:rPr>
          <w:rFonts w:hint="eastAsia" w:ascii="仿宋" w:hAnsi="仿宋" w:eastAsia="仿宋" w:cs="仿宋"/>
          <w:color w:val="auto"/>
          <w:sz w:val="22"/>
          <w:szCs w:val="22"/>
          <w:highlight w:val="none"/>
          <w:lang w:val="zh-TW" w:eastAsia="zh-TW" w:bidi="zh-TW"/>
        </w:rPr>
        <w:t>2</w:t>
      </w:r>
      <w:bookmarkEnd w:id="10"/>
      <w:r>
        <w:rPr>
          <w:rFonts w:hint="eastAsia" w:ascii="仿宋" w:hAnsi="仿宋" w:eastAsia="仿宋" w:cs="仿宋"/>
          <w:color w:val="auto"/>
          <w:sz w:val="22"/>
          <w:szCs w:val="22"/>
          <w:highlight w:val="none"/>
          <w:lang w:val="zh-TW" w:eastAsia="zh-TW" w:bidi="zh-TW"/>
        </w:rPr>
        <w:t>、</w:t>
      </w:r>
      <w:r>
        <w:rPr>
          <w:rFonts w:hint="eastAsia" w:ascii="仿宋" w:hAnsi="仿宋" w:eastAsia="仿宋" w:cs="仿宋"/>
          <w:color w:val="auto"/>
          <w:sz w:val="22"/>
          <w:szCs w:val="22"/>
          <w:highlight w:val="none"/>
          <w:lang w:bidi="zh-TW"/>
        </w:rPr>
        <w:t>本</w:t>
      </w:r>
      <w:r>
        <w:rPr>
          <w:rFonts w:hint="eastAsia" w:ascii="仿宋" w:hAnsi="仿宋" w:eastAsia="仿宋" w:cs="仿宋"/>
          <w:color w:val="auto"/>
          <w:sz w:val="22"/>
          <w:szCs w:val="22"/>
          <w:highlight w:val="none"/>
          <w:lang w:val="zh-TW" w:eastAsia="zh-TW" w:bidi="zh-TW"/>
        </w:rPr>
        <w:t>合同及附件文本；</w:t>
      </w:r>
    </w:p>
    <w:p w14:paraId="2BA833C7">
      <w:pPr>
        <w:widowControl w:val="0"/>
        <w:tabs>
          <w:tab w:val="left" w:pos="1438"/>
        </w:tabs>
        <w:spacing w:line="360" w:lineRule="auto"/>
        <w:ind w:firstLine="440" w:firstLineChars="200"/>
        <w:jc w:val="both"/>
        <w:rPr>
          <w:rFonts w:hint="eastAsia" w:ascii="仿宋" w:hAnsi="仿宋" w:eastAsia="仿宋" w:cs="仿宋"/>
          <w:color w:val="auto"/>
          <w:sz w:val="22"/>
          <w:szCs w:val="22"/>
          <w:highlight w:val="none"/>
          <w:lang w:val="zh-TW" w:eastAsia="zh-TW" w:bidi="zh-TW"/>
        </w:rPr>
      </w:pPr>
      <w:bookmarkStart w:id="11" w:name="bookmark13"/>
      <w:r>
        <w:rPr>
          <w:rFonts w:hint="eastAsia" w:ascii="仿宋" w:hAnsi="仿宋" w:eastAsia="仿宋" w:cs="仿宋"/>
          <w:color w:val="auto"/>
          <w:sz w:val="22"/>
          <w:szCs w:val="22"/>
          <w:highlight w:val="none"/>
          <w:lang w:val="zh-TW" w:eastAsia="zh-TW" w:bidi="zh-TW"/>
        </w:rPr>
        <w:t>3</w:t>
      </w:r>
      <w:bookmarkEnd w:id="11"/>
      <w:r>
        <w:rPr>
          <w:rFonts w:hint="eastAsia" w:ascii="仿宋" w:hAnsi="仿宋" w:eastAsia="仿宋" w:cs="仿宋"/>
          <w:color w:val="auto"/>
          <w:sz w:val="22"/>
          <w:szCs w:val="22"/>
          <w:highlight w:val="none"/>
          <w:lang w:val="zh-TW" w:eastAsia="zh-TW" w:bidi="zh-TW"/>
        </w:rPr>
        <w:t>、国家相应的标准、规范。</w:t>
      </w:r>
    </w:p>
    <w:p w14:paraId="17CB6415">
      <w:pPr>
        <w:widowControl w:val="0"/>
        <w:spacing w:after="200" w:line="360" w:lineRule="auto"/>
        <w:ind w:firstLine="442" w:firstLineChars="200"/>
        <w:jc w:val="both"/>
        <w:rPr>
          <w:rFonts w:hint="eastAsia" w:ascii="仿宋" w:hAnsi="仿宋" w:eastAsia="仿宋" w:cs="仿宋"/>
          <w:b/>
          <w:bCs/>
          <w:color w:val="auto"/>
          <w:sz w:val="22"/>
          <w:szCs w:val="22"/>
          <w:highlight w:val="none"/>
          <w:lang w:val="zh-TW" w:eastAsia="zh-TW" w:bidi="zh-TW"/>
        </w:rPr>
      </w:pPr>
      <w:r>
        <w:rPr>
          <w:rFonts w:hint="eastAsia" w:ascii="仿宋" w:hAnsi="仿宋" w:eastAsia="仿宋" w:cs="仿宋"/>
          <w:b/>
          <w:bCs/>
          <w:color w:val="auto"/>
          <w:sz w:val="22"/>
          <w:szCs w:val="22"/>
          <w:highlight w:val="none"/>
          <w:lang w:bidi="zh-TW"/>
        </w:rPr>
        <w:t>八</w:t>
      </w:r>
      <w:r>
        <w:rPr>
          <w:rFonts w:hint="eastAsia" w:ascii="仿宋" w:hAnsi="仿宋" w:eastAsia="仿宋" w:cs="仿宋"/>
          <w:b/>
          <w:bCs/>
          <w:color w:val="auto"/>
          <w:sz w:val="22"/>
          <w:szCs w:val="22"/>
          <w:highlight w:val="none"/>
          <w:lang w:val="zh-TW" w:eastAsia="zh-TW" w:bidi="zh-TW"/>
        </w:rPr>
        <w:t>、违约责任</w:t>
      </w:r>
    </w:p>
    <w:p w14:paraId="137FBAD7">
      <w:pPr>
        <w:keepNext w:val="0"/>
        <w:keepLines w:val="0"/>
        <w:pageBreakBefore w:val="0"/>
        <w:widowControl w:val="0"/>
        <w:shd w:val="clear" w:color="auto" w:fill="auto"/>
        <w:tabs>
          <w:tab w:val="left" w:pos="1438"/>
        </w:tabs>
        <w:kinsoku/>
        <w:wordWrap/>
        <w:overflowPunct/>
        <w:topLinePunct w:val="0"/>
        <w:autoSpaceDE/>
        <w:autoSpaceDN/>
        <w:bidi w:val="0"/>
        <w:adjustRightInd/>
        <w:snapToGrid/>
        <w:spacing w:before="0" w:after="0" w:line="360" w:lineRule="auto"/>
        <w:ind w:left="0" w:leftChars="0" w:right="0" w:firstLine="440" w:firstLineChars="200"/>
        <w:jc w:val="both"/>
        <w:textAlignment w:val="auto"/>
        <w:rPr>
          <w:rFonts w:hint="eastAsia" w:ascii="仿宋" w:hAnsi="仿宋" w:eastAsia="仿宋" w:cs="仿宋"/>
          <w:color w:val="auto"/>
          <w:spacing w:val="0"/>
          <w:w w:val="100"/>
          <w:position w:val="0"/>
          <w:sz w:val="22"/>
          <w:szCs w:val="22"/>
          <w:highlight w:val="none"/>
          <w:u w:val="none"/>
          <w:shd w:val="clear" w:color="auto" w:fill="auto"/>
          <w:lang w:val="zh-TW" w:eastAsia="zh-TW" w:bidi="zh-TW"/>
        </w:rPr>
      </w:pPr>
      <w:r>
        <w:rPr>
          <w:rFonts w:hint="eastAsia" w:ascii="仿宋" w:hAnsi="仿宋" w:eastAsia="仿宋" w:cs="仿宋"/>
          <w:color w:val="auto"/>
          <w:spacing w:val="0"/>
          <w:w w:val="100"/>
          <w:position w:val="0"/>
          <w:sz w:val="22"/>
          <w:szCs w:val="22"/>
          <w:highlight w:val="none"/>
          <w:u w:val="none"/>
          <w:shd w:val="clear" w:color="auto" w:fill="auto"/>
          <w:lang w:val="en-US" w:eastAsia="en-US" w:bidi="zh-TW"/>
        </w:rPr>
        <w:t>（</w:t>
      </w:r>
      <w:r>
        <w:rPr>
          <w:rFonts w:hint="eastAsia" w:ascii="仿宋" w:hAnsi="仿宋" w:eastAsia="仿宋" w:cs="仿宋"/>
          <w:color w:val="auto"/>
          <w:spacing w:val="0"/>
          <w:w w:val="100"/>
          <w:position w:val="0"/>
          <w:sz w:val="22"/>
          <w:szCs w:val="22"/>
          <w:highlight w:val="none"/>
          <w:u w:val="none"/>
          <w:shd w:val="clear" w:color="auto" w:fill="auto"/>
          <w:lang w:val="en-US" w:eastAsia="zh-CN" w:bidi="zh-TW"/>
        </w:rPr>
        <w:t>一</w:t>
      </w:r>
      <w:r>
        <w:rPr>
          <w:rFonts w:hint="eastAsia" w:ascii="仿宋" w:hAnsi="仿宋" w:eastAsia="仿宋" w:cs="仿宋"/>
          <w:color w:val="auto"/>
          <w:spacing w:val="0"/>
          <w:w w:val="100"/>
          <w:position w:val="0"/>
          <w:sz w:val="22"/>
          <w:szCs w:val="22"/>
          <w:highlight w:val="none"/>
          <w:u w:val="none"/>
          <w:shd w:val="clear" w:color="auto" w:fill="auto"/>
          <w:lang w:val="en-US" w:eastAsia="en-US" w:bidi="zh-TW"/>
        </w:rPr>
        <w:t>）</w:t>
      </w:r>
      <w:r>
        <w:rPr>
          <w:rFonts w:hint="eastAsia" w:ascii="仿宋" w:hAnsi="仿宋" w:eastAsia="仿宋" w:cs="仿宋"/>
          <w:color w:val="auto"/>
          <w:spacing w:val="0"/>
          <w:w w:val="100"/>
          <w:position w:val="0"/>
          <w:sz w:val="22"/>
          <w:szCs w:val="22"/>
          <w:highlight w:val="none"/>
          <w:u w:val="none"/>
          <w:shd w:val="clear" w:color="auto" w:fill="auto"/>
          <w:lang w:val="zh-TW" w:eastAsia="zh-TW" w:bidi="zh-TW"/>
        </w:rPr>
        <w:t>合同中未约定的，按《民法典》中的相关条款执行。</w:t>
      </w:r>
      <w:bookmarkStart w:id="12" w:name="bookmark15"/>
    </w:p>
    <w:p w14:paraId="655B40E5">
      <w:pPr>
        <w:keepNext w:val="0"/>
        <w:keepLines w:val="0"/>
        <w:pageBreakBefore w:val="0"/>
        <w:widowControl w:val="0"/>
        <w:shd w:val="clear" w:color="auto" w:fill="auto"/>
        <w:tabs>
          <w:tab w:val="left" w:pos="1438"/>
        </w:tabs>
        <w:kinsoku/>
        <w:wordWrap/>
        <w:overflowPunct/>
        <w:topLinePunct w:val="0"/>
        <w:autoSpaceDE/>
        <w:autoSpaceDN/>
        <w:bidi w:val="0"/>
        <w:adjustRightInd/>
        <w:snapToGrid/>
        <w:spacing w:before="0" w:after="0" w:line="360" w:lineRule="auto"/>
        <w:ind w:left="0" w:leftChars="0" w:right="0" w:firstLine="440" w:firstLineChars="200"/>
        <w:jc w:val="both"/>
        <w:textAlignment w:val="auto"/>
        <w:rPr>
          <w:rFonts w:hint="eastAsia" w:ascii="仿宋" w:hAnsi="仿宋" w:eastAsia="仿宋" w:cs="仿宋"/>
          <w:color w:val="auto"/>
          <w:spacing w:val="0"/>
          <w:w w:val="100"/>
          <w:position w:val="0"/>
          <w:sz w:val="22"/>
          <w:szCs w:val="22"/>
          <w:highlight w:val="none"/>
          <w:u w:val="none"/>
          <w:shd w:val="clear" w:color="auto" w:fill="auto"/>
          <w:lang w:val="zh-TW" w:eastAsia="zh-TW" w:bidi="zh-TW"/>
        </w:rPr>
      </w:pPr>
      <w:r>
        <w:rPr>
          <w:rFonts w:hint="eastAsia" w:ascii="仿宋" w:hAnsi="仿宋" w:eastAsia="仿宋" w:cs="仿宋"/>
          <w:color w:val="auto"/>
          <w:spacing w:val="0"/>
          <w:w w:val="100"/>
          <w:position w:val="0"/>
          <w:sz w:val="22"/>
          <w:szCs w:val="22"/>
          <w:highlight w:val="none"/>
          <w:u w:val="none"/>
          <w:shd w:val="clear" w:color="auto" w:fill="auto"/>
          <w:lang w:val="zh-TW" w:eastAsia="zh-TW" w:bidi="zh-TW"/>
        </w:rPr>
        <w:t>（</w:t>
      </w:r>
      <w:bookmarkEnd w:id="12"/>
      <w:r>
        <w:rPr>
          <w:rFonts w:hint="eastAsia" w:ascii="仿宋" w:hAnsi="仿宋" w:eastAsia="仿宋" w:cs="仿宋"/>
          <w:color w:val="auto"/>
          <w:spacing w:val="0"/>
          <w:w w:val="100"/>
          <w:position w:val="0"/>
          <w:sz w:val="22"/>
          <w:szCs w:val="22"/>
          <w:highlight w:val="none"/>
          <w:u w:val="none"/>
          <w:shd w:val="clear" w:color="auto" w:fill="auto"/>
          <w:lang w:val="zh-TW" w:eastAsia="zh-TW" w:bidi="zh-TW"/>
        </w:rPr>
        <w:t>二）未按合同要求提供服务或服务质量不能满足合同要求</w:t>
      </w:r>
      <w:r>
        <w:rPr>
          <w:rFonts w:hint="eastAsia" w:ascii="仿宋" w:hAnsi="仿宋" w:eastAsia="仿宋" w:cs="仿宋"/>
          <w:color w:val="auto"/>
          <w:spacing w:val="0"/>
          <w:w w:val="100"/>
          <w:position w:val="0"/>
          <w:sz w:val="22"/>
          <w:szCs w:val="22"/>
          <w:highlight w:val="none"/>
          <w:u w:val="none"/>
          <w:shd w:val="clear" w:color="auto" w:fill="auto"/>
          <w:lang w:val="zh-TW" w:eastAsia="zh-CN" w:bidi="zh-TW"/>
        </w:rPr>
        <w:t>，</w:t>
      </w:r>
      <w:r>
        <w:rPr>
          <w:rFonts w:hint="eastAsia" w:ascii="仿宋" w:hAnsi="仿宋" w:eastAsia="仿宋" w:cs="仿宋"/>
          <w:color w:val="auto"/>
          <w:spacing w:val="0"/>
          <w:w w:val="100"/>
          <w:position w:val="0"/>
          <w:sz w:val="22"/>
          <w:szCs w:val="22"/>
          <w:highlight w:val="none"/>
          <w:u w:val="none"/>
          <w:shd w:val="clear" w:color="auto" w:fill="auto"/>
          <w:lang w:val="en-US" w:eastAsia="zh-CN" w:bidi="zh-TW"/>
        </w:rPr>
        <w:t>甲方应</w:t>
      </w:r>
      <w:r>
        <w:rPr>
          <w:rFonts w:hint="eastAsia" w:ascii="仿宋" w:hAnsi="仿宋" w:eastAsia="仿宋" w:cs="仿宋"/>
          <w:color w:val="auto"/>
          <w:spacing w:val="0"/>
          <w:w w:val="100"/>
          <w:position w:val="0"/>
          <w:sz w:val="22"/>
          <w:szCs w:val="22"/>
          <w:highlight w:val="none"/>
          <w:u w:val="none"/>
          <w:shd w:val="clear" w:color="auto" w:fill="auto"/>
          <w:lang w:val="zh-TW" w:eastAsia="zh-TW" w:bidi="zh-TW"/>
        </w:rPr>
        <w:t>当将乙方违约的情况以及拟釆取的措施以书面形式报政府釆购监管</w:t>
      </w:r>
      <w:r>
        <w:rPr>
          <w:rFonts w:hint="eastAsia" w:ascii="仿宋" w:hAnsi="仿宋" w:eastAsia="仿宋" w:cs="仿宋"/>
          <w:color w:val="auto"/>
          <w:spacing w:val="0"/>
          <w:w w:val="100"/>
          <w:position w:val="0"/>
          <w:sz w:val="22"/>
          <w:szCs w:val="22"/>
          <w:highlight w:val="none"/>
          <w:u w:val="none"/>
          <w:shd w:val="clear" w:color="auto" w:fill="auto"/>
          <w:lang w:val="en-US" w:eastAsia="zh-CN" w:bidi="zh-TW"/>
        </w:rPr>
        <w:t>部门，</w:t>
      </w:r>
      <w:r>
        <w:rPr>
          <w:rFonts w:hint="eastAsia" w:ascii="仿宋" w:hAnsi="仿宋" w:eastAsia="仿宋" w:cs="仿宋"/>
          <w:color w:val="auto"/>
          <w:spacing w:val="0"/>
          <w:w w:val="100"/>
          <w:position w:val="0"/>
          <w:sz w:val="22"/>
          <w:szCs w:val="22"/>
          <w:highlight w:val="none"/>
          <w:u w:val="none"/>
          <w:shd w:val="clear" w:color="auto" w:fill="auto"/>
          <w:lang w:val="zh-TW" w:eastAsia="zh-TW" w:bidi="zh-TW"/>
        </w:rPr>
        <w:t>根据政府采购监管部门的处理意见，甲方有权依据《民法典》</w:t>
      </w:r>
      <w:r>
        <w:rPr>
          <w:rFonts w:hint="eastAsia" w:ascii="仿宋" w:hAnsi="仿宋" w:eastAsia="仿宋" w:cs="仿宋"/>
          <w:color w:val="auto"/>
          <w:spacing w:val="0"/>
          <w:w w:val="100"/>
          <w:position w:val="0"/>
          <w:sz w:val="22"/>
          <w:szCs w:val="22"/>
          <w:highlight w:val="none"/>
          <w:u w:val="none"/>
          <w:shd w:val="clear" w:color="auto" w:fill="auto"/>
          <w:lang w:val="en-US" w:eastAsia="zh-CN" w:bidi="zh-TW"/>
        </w:rPr>
        <w:t>有关条款及</w:t>
      </w:r>
      <w:r>
        <w:rPr>
          <w:rFonts w:hint="eastAsia" w:ascii="仿宋" w:hAnsi="仿宋" w:eastAsia="仿宋" w:cs="仿宋"/>
          <w:color w:val="auto"/>
          <w:spacing w:val="0"/>
          <w:w w:val="100"/>
          <w:position w:val="0"/>
          <w:sz w:val="22"/>
          <w:szCs w:val="22"/>
          <w:highlight w:val="none"/>
          <w:u w:val="none"/>
          <w:shd w:val="clear" w:color="auto" w:fill="auto"/>
          <w:lang w:val="zh-TW" w:eastAsia="zh-TW" w:bidi="zh-TW"/>
        </w:rPr>
        <w:t>合同约定解除合同，乙方应向甲方支付合同总价款</w:t>
      </w:r>
      <w:r>
        <w:rPr>
          <w:rFonts w:hint="eastAsia" w:ascii="仿宋" w:hAnsi="仿宋" w:eastAsia="仿宋" w:cs="仿宋"/>
          <w:color w:val="auto"/>
          <w:spacing w:val="0"/>
          <w:w w:val="100"/>
          <w:position w:val="0"/>
          <w:sz w:val="22"/>
          <w:szCs w:val="22"/>
          <w:highlight w:val="none"/>
          <w:u w:val="single"/>
          <w:shd w:val="clear" w:color="auto" w:fill="auto"/>
          <w:lang w:val="en-US" w:eastAsia="zh-CN" w:bidi="zh-TW"/>
        </w:rPr>
        <w:t xml:space="preserve">    </w:t>
      </w:r>
      <w:r>
        <w:rPr>
          <w:rFonts w:hint="eastAsia" w:ascii="仿宋" w:hAnsi="仿宋" w:eastAsia="仿宋" w:cs="仿宋"/>
          <w:color w:val="auto"/>
          <w:spacing w:val="0"/>
          <w:w w:val="100"/>
          <w:position w:val="0"/>
          <w:sz w:val="22"/>
          <w:szCs w:val="22"/>
          <w:highlight w:val="none"/>
          <w:u w:val="none"/>
          <w:shd w:val="clear" w:color="auto" w:fill="auto"/>
          <w:lang w:val="en-US" w:eastAsia="zh-CN" w:bidi="zh-TW"/>
        </w:rPr>
        <w:t xml:space="preserve"> %</w:t>
      </w:r>
      <w:r>
        <w:rPr>
          <w:rFonts w:hint="eastAsia" w:ascii="仿宋" w:hAnsi="仿宋" w:eastAsia="仿宋" w:cs="仿宋"/>
          <w:color w:val="auto"/>
          <w:spacing w:val="0"/>
          <w:w w:val="100"/>
          <w:position w:val="0"/>
          <w:sz w:val="22"/>
          <w:szCs w:val="22"/>
          <w:highlight w:val="none"/>
          <w:u w:val="none"/>
          <w:shd w:val="clear" w:color="auto" w:fill="auto"/>
          <w:lang w:val="zh-TW" w:eastAsia="zh-TW" w:bidi="zh-TW"/>
        </w:rPr>
        <w:t>的违约金。</w:t>
      </w:r>
      <w:r>
        <w:rPr>
          <w:rFonts w:hint="eastAsia" w:ascii="仿宋" w:hAnsi="仿宋" w:eastAsia="仿宋" w:cs="仿宋"/>
          <w:color w:val="auto"/>
          <w:spacing w:val="0"/>
          <w:w w:val="100"/>
          <w:position w:val="0"/>
          <w:sz w:val="22"/>
          <w:szCs w:val="22"/>
          <w:highlight w:val="none"/>
          <w:u w:val="none"/>
          <w:shd w:val="clear" w:color="auto" w:fill="auto"/>
          <w:lang w:val="en-US" w:eastAsia="zh-CN" w:bidi="zh-TW"/>
        </w:rPr>
        <w:t>同时，</w:t>
      </w:r>
      <w:r>
        <w:rPr>
          <w:rFonts w:hint="eastAsia" w:ascii="仿宋" w:hAnsi="仿宋" w:eastAsia="仿宋" w:cs="仿宋"/>
          <w:color w:val="auto"/>
          <w:spacing w:val="0"/>
          <w:w w:val="100"/>
          <w:position w:val="0"/>
          <w:sz w:val="22"/>
          <w:szCs w:val="22"/>
          <w:highlight w:val="none"/>
          <w:u w:val="none"/>
          <w:shd w:val="clear" w:color="auto" w:fill="auto"/>
          <w:lang w:val="zh-TW" w:eastAsia="zh-TW" w:bidi="zh-TW"/>
        </w:rPr>
        <w:t>政府釆购监管部门有权依据《政府釆购法》及相关法律法规对乙方</w:t>
      </w:r>
      <w:r>
        <w:rPr>
          <w:rFonts w:hint="eastAsia" w:ascii="仿宋" w:hAnsi="仿宋" w:eastAsia="仿宋" w:cs="仿宋"/>
          <w:color w:val="auto"/>
          <w:spacing w:val="0"/>
          <w:w w:val="100"/>
          <w:position w:val="0"/>
          <w:sz w:val="22"/>
          <w:szCs w:val="22"/>
          <w:highlight w:val="none"/>
          <w:u w:val="none"/>
          <w:shd w:val="clear" w:color="auto" w:fill="auto"/>
          <w:lang w:val="zh-TW" w:eastAsia="zh-CN" w:bidi="zh-TW"/>
        </w:rPr>
        <w:t>的</w:t>
      </w:r>
      <w:r>
        <w:rPr>
          <w:rFonts w:hint="eastAsia" w:ascii="仿宋" w:hAnsi="仿宋" w:eastAsia="仿宋" w:cs="仿宋"/>
          <w:color w:val="auto"/>
          <w:spacing w:val="0"/>
          <w:w w:val="100"/>
          <w:position w:val="0"/>
          <w:sz w:val="22"/>
          <w:szCs w:val="22"/>
          <w:highlight w:val="none"/>
          <w:u w:val="none"/>
          <w:shd w:val="clear" w:color="auto" w:fill="auto"/>
          <w:lang w:val="en-US" w:eastAsia="zh-CN" w:bidi="zh-TW"/>
        </w:rPr>
        <w:t>违法行为</w:t>
      </w:r>
      <w:r>
        <w:rPr>
          <w:rFonts w:hint="eastAsia" w:ascii="仿宋" w:hAnsi="仿宋" w:eastAsia="仿宋" w:cs="仿宋"/>
          <w:color w:val="auto"/>
          <w:spacing w:val="0"/>
          <w:w w:val="100"/>
          <w:position w:val="0"/>
          <w:sz w:val="22"/>
          <w:szCs w:val="22"/>
          <w:highlight w:val="none"/>
          <w:u w:val="none"/>
          <w:shd w:val="clear" w:color="auto" w:fill="auto"/>
          <w:lang w:val="zh-TW" w:eastAsia="zh-TW" w:bidi="zh-TW"/>
        </w:rPr>
        <w:t>进行相应的处罚。</w:t>
      </w:r>
    </w:p>
    <w:p w14:paraId="1180E1B9">
      <w:pPr>
        <w:keepNext w:val="0"/>
        <w:keepLines w:val="0"/>
        <w:pageBreakBefore w:val="0"/>
        <w:widowControl w:val="0"/>
        <w:shd w:val="clear" w:color="auto" w:fill="auto"/>
        <w:tabs>
          <w:tab w:val="left" w:pos="1438"/>
        </w:tabs>
        <w:kinsoku/>
        <w:wordWrap/>
        <w:overflowPunct/>
        <w:topLinePunct w:val="0"/>
        <w:autoSpaceDE/>
        <w:autoSpaceDN/>
        <w:bidi w:val="0"/>
        <w:adjustRightInd/>
        <w:snapToGrid/>
        <w:spacing w:before="0" w:after="0" w:line="360" w:lineRule="auto"/>
        <w:ind w:left="0" w:leftChars="0" w:right="0" w:firstLine="440" w:firstLineChars="200"/>
        <w:jc w:val="both"/>
        <w:textAlignment w:val="auto"/>
        <w:rPr>
          <w:rFonts w:hint="eastAsia" w:ascii="仿宋" w:hAnsi="仿宋" w:eastAsia="仿宋" w:cs="仿宋"/>
          <w:color w:val="auto"/>
          <w:spacing w:val="0"/>
          <w:w w:val="100"/>
          <w:position w:val="0"/>
          <w:sz w:val="22"/>
          <w:szCs w:val="22"/>
          <w:highlight w:val="none"/>
          <w:u w:val="none"/>
          <w:shd w:val="clear" w:color="auto" w:fill="auto"/>
          <w:lang w:val="zh-TW" w:eastAsia="zh-TW" w:bidi="zh-TW"/>
        </w:rPr>
      </w:pPr>
      <w:bookmarkStart w:id="13" w:name="bookmark16"/>
      <w:r>
        <w:rPr>
          <w:rFonts w:hint="eastAsia" w:ascii="仿宋" w:hAnsi="仿宋" w:eastAsia="仿宋" w:cs="仿宋"/>
          <w:color w:val="auto"/>
          <w:spacing w:val="0"/>
          <w:w w:val="100"/>
          <w:position w:val="0"/>
          <w:sz w:val="22"/>
          <w:szCs w:val="22"/>
          <w:highlight w:val="none"/>
          <w:u w:val="none"/>
          <w:shd w:val="clear" w:color="auto" w:fill="auto"/>
          <w:lang w:val="zh-TW" w:eastAsia="zh-TW" w:bidi="zh-TW"/>
        </w:rPr>
        <w:t>（</w:t>
      </w:r>
      <w:bookmarkEnd w:id="13"/>
      <w:r>
        <w:rPr>
          <w:rFonts w:hint="eastAsia" w:ascii="仿宋" w:hAnsi="仿宋" w:eastAsia="仿宋" w:cs="仿宋"/>
          <w:color w:val="auto"/>
          <w:spacing w:val="0"/>
          <w:w w:val="100"/>
          <w:position w:val="0"/>
          <w:sz w:val="22"/>
          <w:szCs w:val="22"/>
          <w:highlight w:val="none"/>
          <w:u w:val="none"/>
          <w:shd w:val="clear" w:color="auto" w:fill="auto"/>
          <w:lang w:val="zh-TW" w:eastAsia="zh-TW" w:bidi="zh-TW"/>
        </w:rPr>
        <w:t>三）在本合同履行过程中，双方因违约或造成对方经济、</w:t>
      </w:r>
      <w:r>
        <w:rPr>
          <w:rFonts w:hint="eastAsia" w:ascii="仿宋" w:hAnsi="仿宋" w:eastAsia="仿宋" w:cs="仿宋"/>
          <w:color w:val="auto"/>
          <w:spacing w:val="0"/>
          <w:w w:val="100"/>
          <w:position w:val="0"/>
          <w:sz w:val="22"/>
          <w:szCs w:val="22"/>
          <w:highlight w:val="none"/>
          <w:u w:val="none"/>
          <w:shd w:val="clear" w:color="auto" w:fill="auto"/>
          <w:lang w:val="en-US" w:eastAsia="zh-CN" w:bidi="zh-TW"/>
        </w:rPr>
        <w:t>社会效益</w:t>
      </w:r>
      <w:r>
        <w:rPr>
          <w:rFonts w:hint="eastAsia" w:ascii="仿宋" w:hAnsi="仿宋" w:eastAsia="仿宋" w:cs="仿宋"/>
          <w:color w:val="auto"/>
          <w:spacing w:val="0"/>
          <w:w w:val="100"/>
          <w:position w:val="0"/>
          <w:sz w:val="22"/>
          <w:szCs w:val="22"/>
          <w:highlight w:val="none"/>
          <w:u w:val="none"/>
          <w:shd w:val="clear" w:color="auto" w:fill="auto"/>
          <w:lang w:val="zh-TW" w:eastAsia="zh-TW" w:bidi="zh-TW"/>
        </w:rPr>
        <w:t>等损失的应当赔偿。</w:t>
      </w:r>
    </w:p>
    <w:p w14:paraId="378809BD">
      <w:pPr>
        <w:keepNext w:val="0"/>
        <w:keepLines w:val="0"/>
        <w:pageBreakBefore w:val="0"/>
        <w:widowControl w:val="0"/>
        <w:shd w:val="clear" w:color="auto" w:fill="auto"/>
        <w:tabs>
          <w:tab w:val="left" w:pos="1438"/>
        </w:tabs>
        <w:kinsoku/>
        <w:wordWrap/>
        <w:overflowPunct/>
        <w:topLinePunct w:val="0"/>
        <w:autoSpaceDE/>
        <w:autoSpaceDN/>
        <w:bidi w:val="0"/>
        <w:adjustRightInd/>
        <w:snapToGrid/>
        <w:spacing w:before="0" w:after="0" w:line="360" w:lineRule="auto"/>
        <w:ind w:left="0" w:leftChars="0" w:right="0" w:firstLine="440" w:firstLineChars="200"/>
        <w:jc w:val="both"/>
        <w:textAlignment w:val="auto"/>
        <w:rPr>
          <w:rFonts w:hint="eastAsia" w:ascii="仿宋" w:hAnsi="仿宋" w:eastAsia="仿宋" w:cs="仿宋"/>
          <w:color w:val="auto"/>
          <w:spacing w:val="0"/>
          <w:w w:val="100"/>
          <w:position w:val="0"/>
          <w:sz w:val="22"/>
          <w:szCs w:val="22"/>
          <w:highlight w:val="none"/>
          <w:u w:val="none"/>
          <w:shd w:val="clear" w:color="auto" w:fill="auto"/>
          <w:lang w:val="zh-TW" w:eastAsia="zh-TW" w:bidi="zh-TW"/>
        </w:rPr>
      </w:pPr>
      <w:r>
        <w:rPr>
          <w:rFonts w:hint="eastAsia" w:ascii="仿宋" w:hAnsi="仿宋" w:eastAsia="仿宋" w:cs="仿宋"/>
          <w:color w:val="auto"/>
          <w:spacing w:val="0"/>
          <w:w w:val="100"/>
          <w:position w:val="0"/>
          <w:sz w:val="22"/>
          <w:szCs w:val="22"/>
          <w:highlight w:val="none"/>
          <w:u w:val="none"/>
          <w:shd w:val="clear" w:color="auto" w:fill="auto"/>
          <w:lang w:val="zh-CN" w:eastAsia="zh-CN" w:bidi="zh-TW"/>
        </w:rPr>
        <w:t>（</w:t>
      </w:r>
      <w:r>
        <w:rPr>
          <w:rFonts w:hint="eastAsia" w:ascii="仿宋" w:hAnsi="仿宋" w:eastAsia="仿宋" w:cs="仿宋"/>
          <w:color w:val="auto"/>
          <w:spacing w:val="0"/>
          <w:w w:val="100"/>
          <w:position w:val="0"/>
          <w:sz w:val="22"/>
          <w:szCs w:val="22"/>
          <w:highlight w:val="none"/>
          <w:u w:val="none"/>
          <w:shd w:val="clear" w:color="auto" w:fill="auto"/>
          <w:lang w:val="en-US" w:eastAsia="zh-CN" w:bidi="zh-TW"/>
        </w:rPr>
        <w:t>四</w:t>
      </w:r>
      <w:r>
        <w:rPr>
          <w:rFonts w:hint="eastAsia" w:ascii="仿宋" w:hAnsi="仿宋" w:eastAsia="仿宋" w:cs="仿宋"/>
          <w:color w:val="auto"/>
          <w:spacing w:val="0"/>
          <w:w w:val="100"/>
          <w:position w:val="0"/>
          <w:sz w:val="22"/>
          <w:szCs w:val="22"/>
          <w:highlight w:val="none"/>
          <w:u w:val="none"/>
          <w:shd w:val="clear" w:color="auto" w:fill="auto"/>
          <w:lang w:val="zh-CN" w:eastAsia="zh-CN" w:bidi="zh-TW"/>
        </w:rPr>
        <w:t>）</w:t>
      </w:r>
      <w:r>
        <w:rPr>
          <w:rFonts w:hint="eastAsia" w:ascii="仿宋" w:hAnsi="仿宋" w:eastAsia="仿宋" w:cs="仿宋"/>
          <w:color w:val="auto"/>
          <w:spacing w:val="0"/>
          <w:w w:val="100"/>
          <w:position w:val="0"/>
          <w:sz w:val="22"/>
          <w:szCs w:val="22"/>
          <w:highlight w:val="none"/>
          <w:u w:val="none"/>
          <w:shd w:val="clear" w:color="auto" w:fill="auto"/>
          <w:lang w:val="zh-TW" w:eastAsia="zh-TW" w:bidi="zh-TW"/>
        </w:rPr>
        <w:t>乙方提供的服务不符合本项目相关文件和本合同规定的，甲方</w:t>
      </w:r>
      <w:r>
        <w:rPr>
          <w:rFonts w:hint="eastAsia" w:ascii="仿宋" w:hAnsi="仿宋" w:eastAsia="仿宋" w:cs="仿宋"/>
          <w:color w:val="auto"/>
          <w:spacing w:val="0"/>
          <w:w w:val="100"/>
          <w:position w:val="0"/>
          <w:sz w:val="22"/>
          <w:szCs w:val="22"/>
          <w:highlight w:val="none"/>
          <w:u w:val="none"/>
          <w:shd w:val="clear" w:color="auto" w:fill="auto"/>
          <w:lang w:val="en-US" w:eastAsia="zh-CN" w:bidi="zh-TW"/>
        </w:rPr>
        <w:t>有权拒绝，</w:t>
      </w:r>
      <w:r>
        <w:rPr>
          <w:rFonts w:hint="eastAsia" w:ascii="仿宋" w:hAnsi="仿宋" w:eastAsia="仿宋" w:cs="仿宋"/>
          <w:color w:val="auto"/>
          <w:spacing w:val="0"/>
          <w:w w:val="100"/>
          <w:position w:val="0"/>
          <w:sz w:val="22"/>
          <w:szCs w:val="22"/>
          <w:highlight w:val="none"/>
          <w:u w:val="none"/>
          <w:shd w:val="clear" w:color="auto" w:fill="auto"/>
          <w:lang w:val="zh-TW" w:eastAsia="zh-TW" w:bidi="zh-TW"/>
        </w:rPr>
        <w:t>并且乙方须向甲方支付本合同总价款</w:t>
      </w:r>
      <w:r>
        <w:rPr>
          <w:rFonts w:hint="eastAsia" w:ascii="仿宋" w:hAnsi="仿宋" w:eastAsia="仿宋" w:cs="仿宋"/>
          <w:color w:val="auto"/>
          <w:spacing w:val="0"/>
          <w:w w:val="100"/>
          <w:position w:val="0"/>
          <w:sz w:val="22"/>
          <w:szCs w:val="22"/>
          <w:highlight w:val="none"/>
          <w:u w:val="single"/>
          <w:shd w:val="clear" w:color="auto" w:fill="auto"/>
          <w:lang w:val="zh-CN" w:eastAsia="zh-CN" w:bidi="zh-TW"/>
        </w:rPr>
        <w:t xml:space="preserve">  </w:t>
      </w:r>
      <w:r>
        <w:rPr>
          <w:rFonts w:hint="eastAsia" w:ascii="仿宋" w:hAnsi="仿宋" w:eastAsia="仿宋" w:cs="仿宋"/>
          <w:color w:val="auto"/>
          <w:spacing w:val="0"/>
          <w:w w:val="100"/>
          <w:position w:val="0"/>
          <w:sz w:val="22"/>
          <w:szCs w:val="22"/>
          <w:highlight w:val="none"/>
          <w:u w:val="single"/>
          <w:shd w:val="clear" w:color="auto" w:fill="auto"/>
          <w:lang w:val="en-US" w:eastAsia="zh-CN" w:bidi="zh-TW"/>
        </w:rPr>
        <w:t xml:space="preserve"> </w:t>
      </w:r>
      <w:r>
        <w:rPr>
          <w:rFonts w:hint="eastAsia" w:ascii="仿宋" w:hAnsi="仿宋" w:eastAsia="仿宋" w:cs="仿宋"/>
          <w:color w:val="auto"/>
          <w:spacing w:val="0"/>
          <w:w w:val="100"/>
          <w:position w:val="0"/>
          <w:sz w:val="22"/>
          <w:szCs w:val="22"/>
          <w:highlight w:val="none"/>
          <w:u w:val="single"/>
          <w:shd w:val="clear" w:color="auto" w:fill="auto"/>
          <w:lang w:val="zh-CN" w:eastAsia="zh-CN" w:bidi="zh-TW"/>
        </w:rPr>
        <w:tab/>
      </w:r>
      <w:r>
        <w:rPr>
          <w:rFonts w:hint="eastAsia" w:ascii="仿宋" w:hAnsi="仿宋" w:eastAsia="仿宋" w:cs="仿宋"/>
          <w:color w:val="auto"/>
          <w:spacing w:val="0"/>
          <w:w w:val="100"/>
          <w:position w:val="0"/>
          <w:sz w:val="22"/>
          <w:szCs w:val="22"/>
          <w:highlight w:val="none"/>
          <w:u w:val="none"/>
          <w:shd w:val="clear" w:color="auto" w:fill="auto"/>
          <w:lang w:val="en-US" w:eastAsia="zh-CN" w:bidi="zh-TW"/>
        </w:rPr>
        <w:t>%</w:t>
      </w:r>
      <w:r>
        <w:rPr>
          <w:rFonts w:hint="eastAsia" w:ascii="仿宋" w:hAnsi="仿宋" w:eastAsia="仿宋" w:cs="仿宋"/>
          <w:color w:val="auto"/>
          <w:spacing w:val="0"/>
          <w:w w:val="100"/>
          <w:position w:val="0"/>
          <w:sz w:val="22"/>
          <w:szCs w:val="22"/>
          <w:highlight w:val="none"/>
          <w:u w:val="none"/>
          <w:shd w:val="clear" w:color="auto" w:fill="auto"/>
          <w:lang w:val="zh-TW" w:eastAsia="zh-TW" w:bidi="zh-TW"/>
        </w:rPr>
        <w:t>的违约金。</w:t>
      </w:r>
    </w:p>
    <w:p w14:paraId="239E318E">
      <w:pPr>
        <w:keepNext w:val="0"/>
        <w:keepLines w:val="0"/>
        <w:pageBreakBefore w:val="0"/>
        <w:widowControl w:val="0"/>
        <w:shd w:val="clear" w:color="auto" w:fill="auto"/>
        <w:tabs>
          <w:tab w:val="left" w:pos="1438"/>
        </w:tabs>
        <w:kinsoku/>
        <w:wordWrap/>
        <w:overflowPunct/>
        <w:topLinePunct w:val="0"/>
        <w:autoSpaceDE/>
        <w:autoSpaceDN/>
        <w:bidi w:val="0"/>
        <w:adjustRightInd/>
        <w:snapToGrid/>
        <w:spacing w:before="0" w:after="0" w:line="360" w:lineRule="auto"/>
        <w:ind w:left="0" w:leftChars="0" w:right="0" w:firstLine="440" w:firstLineChars="200"/>
        <w:jc w:val="both"/>
        <w:textAlignment w:val="auto"/>
        <w:rPr>
          <w:rFonts w:hint="eastAsia" w:ascii="仿宋" w:hAnsi="仿宋" w:eastAsia="仿宋" w:cs="仿宋"/>
          <w:color w:val="auto"/>
          <w:spacing w:val="0"/>
          <w:w w:val="100"/>
          <w:position w:val="0"/>
          <w:sz w:val="22"/>
          <w:szCs w:val="22"/>
          <w:highlight w:val="none"/>
          <w:u w:val="none"/>
          <w:shd w:val="clear" w:color="auto" w:fill="auto"/>
          <w:lang w:val="en-US" w:eastAsia="zh-CN" w:bidi="zh-TW"/>
        </w:rPr>
      </w:pPr>
      <w:r>
        <w:rPr>
          <w:rFonts w:hint="eastAsia" w:ascii="仿宋" w:hAnsi="仿宋" w:eastAsia="仿宋" w:cs="仿宋"/>
          <w:color w:val="auto"/>
          <w:spacing w:val="0"/>
          <w:w w:val="100"/>
          <w:position w:val="0"/>
          <w:sz w:val="22"/>
          <w:szCs w:val="22"/>
          <w:highlight w:val="none"/>
          <w:u w:val="none"/>
          <w:shd w:val="clear" w:color="auto" w:fill="auto"/>
          <w:lang w:val="zh-TW" w:eastAsia="zh-CN" w:bidi="zh-TW"/>
        </w:rPr>
        <w:t>（</w:t>
      </w:r>
      <w:r>
        <w:rPr>
          <w:rFonts w:hint="eastAsia" w:ascii="仿宋" w:hAnsi="仿宋" w:eastAsia="仿宋" w:cs="仿宋"/>
          <w:color w:val="auto"/>
          <w:spacing w:val="0"/>
          <w:w w:val="100"/>
          <w:position w:val="0"/>
          <w:sz w:val="22"/>
          <w:szCs w:val="22"/>
          <w:highlight w:val="none"/>
          <w:u w:val="none"/>
          <w:shd w:val="clear" w:color="auto" w:fill="auto"/>
          <w:lang w:val="en-US" w:eastAsia="zh-CN" w:bidi="zh-TW"/>
        </w:rPr>
        <w:t>五</w:t>
      </w:r>
      <w:r>
        <w:rPr>
          <w:rFonts w:hint="eastAsia" w:ascii="仿宋" w:hAnsi="仿宋" w:eastAsia="仿宋" w:cs="仿宋"/>
          <w:color w:val="auto"/>
          <w:spacing w:val="0"/>
          <w:w w:val="100"/>
          <w:position w:val="0"/>
          <w:sz w:val="22"/>
          <w:szCs w:val="22"/>
          <w:highlight w:val="none"/>
          <w:u w:val="none"/>
          <w:shd w:val="clear" w:color="auto" w:fill="auto"/>
          <w:lang w:val="zh-TW" w:eastAsia="zh-CN" w:bidi="zh-TW"/>
        </w:rPr>
        <w:t>）</w:t>
      </w:r>
      <w:r>
        <w:rPr>
          <w:rFonts w:hint="eastAsia" w:ascii="仿宋" w:hAnsi="仿宋" w:eastAsia="仿宋" w:cs="仿宋"/>
          <w:color w:val="auto"/>
          <w:spacing w:val="0"/>
          <w:w w:val="100"/>
          <w:position w:val="0"/>
          <w:sz w:val="22"/>
          <w:szCs w:val="22"/>
          <w:highlight w:val="none"/>
          <w:u w:val="none"/>
          <w:shd w:val="clear" w:color="auto" w:fill="auto"/>
          <w:lang w:val="zh-TW" w:eastAsia="zh-TW" w:bidi="zh-TW"/>
        </w:rPr>
        <w:t>未经甲方同意，乙方不得擅自将本合同服务分包或转包第三方</w:t>
      </w:r>
      <w:r>
        <w:rPr>
          <w:rFonts w:hint="eastAsia" w:ascii="仿宋" w:hAnsi="仿宋" w:eastAsia="仿宋" w:cs="仿宋"/>
          <w:color w:val="auto"/>
          <w:spacing w:val="0"/>
          <w:w w:val="100"/>
          <w:position w:val="0"/>
          <w:sz w:val="22"/>
          <w:szCs w:val="22"/>
          <w:highlight w:val="none"/>
          <w:u w:val="none"/>
          <w:shd w:val="clear" w:color="auto" w:fill="auto"/>
          <w:lang w:val="en-US" w:eastAsia="zh-CN" w:bidi="zh-TW"/>
        </w:rPr>
        <w:t>承担。</w:t>
      </w:r>
    </w:p>
    <w:p w14:paraId="5ED8B410">
      <w:pPr>
        <w:keepNext w:val="0"/>
        <w:keepLines w:val="0"/>
        <w:pageBreakBefore w:val="0"/>
        <w:widowControl w:val="0"/>
        <w:shd w:val="clear" w:color="auto" w:fill="auto"/>
        <w:tabs>
          <w:tab w:val="left" w:pos="1438"/>
        </w:tabs>
        <w:kinsoku/>
        <w:wordWrap/>
        <w:overflowPunct/>
        <w:topLinePunct w:val="0"/>
        <w:autoSpaceDE/>
        <w:autoSpaceDN/>
        <w:bidi w:val="0"/>
        <w:adjustRightInd/>
        <w:snapToGrid/>
        <w:spacing w:before="0" w:after="0" w:line="360" w:lineRule="auto"/>
        <w:ind w:left="0" w:leftChars="0" w:right="0" w:firstLine="440" w:firstLineChars="200"/>
        <w:jc w:val="both"/>
        <w:textAlignment w:val="auto"/>
        <w:rPr>
          <w:rFonts w:hint="eastAsia" w:ascii="仿宋" w:hAnsi="仿宋" w:eastAsia="仿宋" w:cs="仿宋"/>
          <w:color w:val="auto"/>
          <w:spacing w:val="0"/>
          <w:w w:val="100"/>
          <w:position w:val="0"/>
          <w:sz w:val="22"/>
          <w:szCs w:val="22"/>
          <w:highlight w:val="none"/>
          <w:u w:val="none"/>
          <w:shd w:val="clear" w:color="auto" w:fill="auto"/>
          <w:lang w:val="zh-TW" w:eastAsia="zh-TW" w:bidi="zh-TW"/>
        </w:rPr>
      </w:pPr>
      <w:r>
        <w:rPr>
          <w:rFonts w:hint="eastAsia" w:ascii="仿宋" w:hAnsi="仿宋" w:eastAsia="仿宋" w:cs="仿宋"/>
          <w:color w:val="auto"/>
          <w:spacing w:val="0"/>
          <w:w w:val="100"/>
          <w:position w:val="0"/>
          <w:sz w:val="22"/>
          <w:szCs w:val="22"/>
          <w:highlight w:val="none"/>
          <w:u w:val="none"/>
          <w:shd w:val="clear" w:color="auto" w:fill="auto"/>
          <w:lang w:val="zh-TW" w:eastAsia="zh-CN" w:bidi="zh-TW"/>
        </w:rPr>
        <w:t>（</w:t>
      </w:r>
      <w:r>
        <w:rPr>
          <w:rFonts w:hint="eastAsia" w:ascii="仿宋" w:hAnsi="仿宋" w:eastAsia="仿宋" w:cs="仿宋"/>
          <w:color w:val="auto"/>
          <w:spacing w:val="0"/>
          <w:w w:val="100"/>
          <w:position w:val="0"/>
          <w:sz w:val="22"/>
          <w:szCs w:val="22"/>
          <w:highlight w:val="none"/>
          <w:u w:val="none"/>
          <w:shd w:val="clear" w:color="auto" w:fill="auto"/>
          <w:lang w:val="en-US" w:eastAsia="zh-CN" w:bidi="zh-TW"/>
        </w:rPr>
        <w:t>六</w:t>
      </w:r>
      <w:r>
        <w:rPr>
          <w:rFonts w:hint="eastAsia" w:ascii="仿宋" w:hAnsi="仿宋" w:eastAsia="仿宋" w:cs="仿宋"/>
          <w:color w:val="auto"/>
          <w:spacing w:val="0"/>
          <w:w w:val="100"/>
          <w:position w:val="0"/>
          <w:sz w:val="22"/>
          <w:szCs w:val="22"/>
          <w:highlight w:val="none"/>
          <w:u w:val="none"/>
          <w:shd w:val="clear" w:color="auto" w:fill="auto"/>
          <w:lang w:val="zh-TW" w:eastAsia="zh-CN" w:bidi="zh-TW"/>
        </w:rPr>
        <w:t>）</w:t>
      </w:r>
      <w:r>
        <w:rPr>
          <w:rFonts w:hint="eastAsia" w:ascii="仿宋" w:hAnsi="仿宋" w:eastAsia="仿宋" w:cs="仿宋"/>
          <w:color w:val="auto"/>
          <w:spacing w:val="0"/>
          <w:w w:val="100"/>
          <w:position w:val="0"/>
          <w:sz w:val="22"/>
          <w:szCs w:val="22"/>
          <w:highlight w:val="none"/>
          <w:u w:val="none"/>
          <w:shd w:val="clear" w:color="auto" w:fill="auto"/>
          <w:lang w:val="en-US" w:eastAsia="zh-CN" w:bidi="zh-TW"/>
        </w:rPr>
        <w:t>本合同中各条款约定的违约金可自甲方未支付款项中直接扣除，违约金若不能弥补甲方损失的，乙方还应赔偿甲方超出部分的损失。</w:t>
      </w:r>
    </w:p>
    <w:p w14:paraId="1C9777FD">
      <w:pPr>
        <w:widowControl w:val="0"/>
        <w:spacing w:line="360" w:lineRule="auto"/>
        <w:ind w:firstLine="442" w:firstLineChars="200"/>
        <w:jc w:val="left"/>
        <w:rPr>
          <w:rFonts w:hint="eastAsia" w:ascii="仿宋" w:hAnsi="仿宋" w:eastAsia="仿宋" w:cs="仿宋"/>
          <w:b/>
          <w:bCs/>
          <w:color w:val="auto"/>
          <w:sz w:val="22"/>
          <w:szCs w:val="22"/>
          <w:highlight w:val="none"/>
          <w:lang w:val="zh-TW" w:eastAsia="zh-TW" w:bidi="zh-TW"/>
        </w:rPr>
      </w:pPr>
      <w:r>
        <w:rPr>
          <w:rFonts w:hint="eastAsia" w:ascii="仿宋" w:hAnsi="仿宋" w:eastAsia="仿宋" w:cs="仿宋"/>
          <w:b/>
          <w:bCs/>
          <w:color w:val="auto"/>
          <w:sz w:val="22"/>
          <w:szCs w:val="22"/>
          <w:highlight w:val="none"/>
          <w:lang w:bidi="zh-TW"/>
        </w:rPr>
        <w:t>九、保密</w:t>
      </w:r>
      <w:r>
        <w:rPr>
          <w:rFonts w:hint="eastAsia" w:ascii="仿宋" w:hAnsi="仿宋" w:eastAsia="仿宋" w:cs="仿宋"/>
          <w:b/>
          <w:bCs/>
          <w:color w:val="auto"/>
          <w:sz w:val="22"/>
          <w:szCs w:val="22"/>
          <w:highlight w:val="none"/>
          <w:lang w:val="zh-TW" w:eastAsia="zh-TW" w:bidi="zh-TW"/>
        </w:rPr>
        <w:t>条款</w:t>
      </w:r>
    </w:p>
    <w:p w14:paraId="6AED0020">
      <w:pPr>
        <w:widowControl w:val="0"/>
        <w:spacing w:line="360" w:lineRule="auto"/>
        <w:ind w:firstLine="440" w:firstLineChars="200"/>
        <w:jc w:val="both"/>
        <w:rPr>
          <w:rFonts w:hint="eastAsia" w:ascii="仿宋" w:hAnsi="仿宋" w:eastAsia="仿宋" w:cs="仿宋"/>
          <w:color w:val="auto"/>
          <w:sz w:val="22"/>
          <w:szCs w:val="22"/>
          <w:highlight w:val="none"/>
          <w:lang w:val="zh-TW" w:eastAsia="zh-TW" w:bidi="zh-TW"/>
        </w:rPr>
      </w:pPr>
      <w:r>
        <w:rPr>
          <w:rFonts w:hint="eastAsia" w:ascii="仿宋" w:hAnsi="仿宋" w:eastAsia="仿宋" w:cs="仿宋"/>
          <w:color w:val="auto"/>
          <w:sz w:val="22"/>
          <w:szCs w:val="22"/>
          <w:highlight w:val="none"/>
          <w:lang w:val="zh-TW" w:bidi="zh-TW"/>
        </w:rPr>
        <w:t>（</w:t>
      </w:r>
      <w:r>
        <w:rPr>
          <w:rFonts w:hint="eastAsia" w:ascii="仿宋" w:hAnsi="仿宋" w:eastAsia="仿宋" w:cs="仿宋"/>
          <w:color w:val="auto"/>
          <w:sz w:val="22"/>
          <w:szCs w:val="22"/>
          <w:highlight w:val="none"/>
          <w:lang w:bidi="zh-TW"/>
        </w:rPr>
        <w:t>一</w:t>
      </w:r>
      <w:r>
        <w:rPr>
          <w:rFonts w:hint="eastAsia" w:ascii="仿宋" w:hAnsi="仿宋" w:eastAsia="仿宋" w:cs="仿宋"/>
          <w:color w:val="auto"/>
          <w:sz w:val="22"/>
          <w:szCs w:val="22"/>
          <w:highlight w:val="none"/>
          <w:lang w:val="zh-TW" w:bidi="zh-TW"/>
        </w:rPr>
        <w:t>）</w:t>
      </w:r>
      <w:r>
        <w:rPr>
          <w:rFonts w:hint="eastAsia" w:ascii="仿宋" w:hAnsi="仿宋" w:eastAsia="仿宋" w:cs="仿宋"/>
          <w:color w:val="auto"/>
          <w:sz w:val="22"/>
          <w:szCs w:val="22"/>
          <w:highlight w:val="none"/>
          <w:lang w:val="zh-TW" w:eastAsia="zh-TW" w:bidi="zh-TW"/>
        </w:rPr>
        <w:t>乙方应遵守国家有关保密的法律法规和行业规定，并对甲方</w:t>
      </w:r>
      <w:r>
        <w:rPr>
          <w:rFonts w:hint="eastAsia" w:ascii="仿宋" w:hAnsi="仿宋" w:eastAsia="仿宋" w:cs="仿宋"/>
          <w:color w:val="auto"/>
          <w:sz w:val="22"/>
          <w:szCs w:val="22"/>
          <w:highlight w:val="none"/>
          <w:lang w:bidi="zh-TW"/>
        </w:rPr>
        <w:t>提供的资料负有保密义务。未经</w:t>
      </w:r>
      <w:r>
        <w:rPr>
          <w:rFonts w:hint="eastAsia" w:ascii="仿宋" w:hAnsi="仿宋" w:eastAsia="仿宋" w:cs="仿宋"/>
          <w:color w:val="auto"/>
          <w:sz w:val="22"/>
          <w:szCs w:val="22"/>
          <w:highlight w:val="none"/>
          <w:lang w:val="zh-TW" w:eastAsia="zh-TW" w:bidi="zh-TW"/>
        </w:rPr>
        <w:t>甲方同意，不得将承接政府服务项目获得的</w:t>
      </w:r>
      <w:r>
        <w:rPr>
          <w:rFonts w:hint="eastAsia" w:ascii="仿宋" w:hAnsi="仿宋" w:eastAsia="仿宋" w:cs="仿宋"/>
          <w:color w:val="auto"/>
          <w:sz w:val="22"/>
          <w:szCs w:val="22"/>
          <w:highlight w:val="none"/>
          <w:lang w:bidi="zh-TW"/>
        </w:rPr>
        <w:t>政府、公民个</w:t>
      </w:r>
      <w:r>
        <w:rPr>
          <w:rFonts w:hint="eastAsia" w:ascii="仿宋" w:hAnsi="仿宋" w:eastAsia="仿宋" w:cs="仿宋"/>
          <w:color w:val="auto"/>
          <w:sz w:val="22"/>
          <w:szCs w:val="22"/>
          <w:highlight w:val="none"/>
          <w:lang w:val="zh-TW" w:eastAsia="zh-TW" w:bidi="zh-TW"/>
        </w:rPr>
        <w:t>人等各种信息和资料提供给其他单位和个人。如发生以上</w:t>
      </w:r>
      <w:r>
        <w:rPr>
          <w:rFonts w:hint="eastAsia" w:ascii="仿宋" w:hAnsi="仿宋" w:eastAsia="仿宋" w:cs="仿宋"/>
          <w:color w:val="auto"/>
          <w:sz w:val="22"/>
          <w:szCs w:val="22"/>
          <w:highlight w:val="none"/>
          <w:lang w:bidi="zh-TW"/>
        </w:rPr>
        <w:t>情况，甲方有权</w:t>
      </w:r>
      <w:r>
        <w:rPr>
          <w:rFonts w:hint="eastAsia" w:ascii="仿宋" w:hAnsi="仿宋" w:eastAsia="仿宋" w:cs="仿宋"/>
          <w:color w:val="auto"/>
          <w:sz w:val="22"/>
          <w:szCs w:val="22"/>
          <w:highlight w:val="none"/>
          <w:lang w:val="zh-TW" w:eastAsia="zh-TW" w:bidi="zh-TW"/>
        </w:rPr>
        <w:t>索赔。</w:t>
      </w:r>
    </w:p>
    <w:p w14:paraId="1C83A4A1">
      <w:pPr>
        <w:widowControl w:val="0"/>
        <w:spacing w:line="360" w:lineRule="auto"/>
        <w:ind w:firstLine="440" w:firstLineChars="200"/>
        <w:jc w:val="both"/>
        <w:rPr>
          <w:rFonts w:hint="eastAsia" w:ascii="仿宋" w:hAnsi="仿宋" w:eastAsia="仿宋" w:cs="仿宋"/>
          <w:color w:val="auto"/>
          <w:sz w:val="22"/>
          <w:szCs w:val="22"/>
          <w:highlight w:val="none"/>
          <w:lang w:val="zh-TW" w:eastAsia="zh-TW" w:bidi="zh-TW"/>
        </w:rPr>
      </w:pPr>
      <w:r>
        <w:rPr>
          <w:rFonts w:hint="eastAsia" w:ascii="仿宋" w:hAnsi="仿宋" w:eastAsia="仿宋" w:cs="仿宋"/>
          <w:color w:val="auto"/>
          <w:sz w:val="22"/>
          <w:szCs w:val="22"/>
          <w:highlight w:val="none"/>
          <w:lang w:val="zh-TW" w:bidi="zh-TW"/>
        </w:rPr>
        <w:t>（</w:t>
      </w:r>
      <w:r>
        <w:rPr>
          <w:rFonts w:hint="eastAsia" w:ascii="仿宋" w:hAnsi="仿宋" w:eastAsia="仿宋" w:cs="仿宋"/>
          <w:color w:val="auto"/>
          <w:sz w:val="22"/>
          <w:szCs w:val="22"/>
          <w:highlight w:val="none"/>
          <w:lang w:bidi="zh-TW"/>
        </w:rPr>
        <w:t>二</w:t>
      </w:r>
      <w:r>
        <w:rPr>
          <w:rFonts w:hint="eastAsia" w:ascii="仿宋" w:hAnsi="仿宋" w:eastAsia="仿宋" w:cs="仿宋"/>
          <w:color w:val="auto"/>
          <w:sz w:val="22"/>
          <w:szCs w:val="22"/>
          <w:highlight w:val="none"/>
          <w:lang w:val="zh-TW" w:bidi="zh-TW"/>
        </w:rPr>
        <w:t>）</w:t>
      </w:r>
      <w:r>
        <w:rPr>
          <w:rFonts w:hint="eastAsia" w:ascii="仿宋" w:hAnsi="仿宋" w:eastAsia="仿宋" w:cs="仿宋"/>
          <w:color w:val="auto"/>
          <w:sz w:val="22"/>
          <w:szCs w:val="22"/>
          <w:highlight w:val="none"/>
          <w:lang w:bidi="zh-TW"/>
        </w:rPr>
        <w:t>甲方有</w:t>
      </w:r>
      <w:r>
        <w:rPr>
          <w:rFonts w:hint="eastAsia" w:ascii="仿宋" w:hAnsi="仿宋" w:eastAsia="仿宋" w:cs="仿宋"/>
          <w:color w:val="auto"/>
          <w:sz w:val="22"/>
          <w:szCs w:val="22"/>
          <w:highlight w:val="none"/>
          <w:lang w:val="zh-TW" w:eastAsia="zh-TW" w:bidi="zh-TW"/>
        </w:rPr>
        <w:t>义务保护乙方的知识产权，未经乙方同意，不得将乙方</w:t>
      </w:r>
      <w:r>
        <w:rPr>
          <w:rFonts w:hint="eastAsia" w:ascii="仿宋" w:hAnsi="仿宋" w:eastAsia="仿宋" w:cs="仿宋"/>
          <w:color w:val="auto"/>
          <w:sz w:val="22"/>
          <w:szCs w:val="22"/>
          <w:highlight w:val="none"/>
          <w:lang w:bidi="zh-TW"/>
        </w:rPr>
        <w:t>交付的具有知识</w:t>
      </w:r>
      <w:r>
        <w:rPr>
          <w:rFonts w:hint="eastAsia" w:ascii="仿宋" w:hAnsi="仿宋" w:eastAsia="仿宋" w:cs="仿宋"/>
          <w:color w:val="auto"/>
          <w:sz w:val="22"/>
          <w:szCs w:val="22"/>
          <w:highlight w:val="none"/>
          <w:lang w:val="zh-TW" w:eastAsia="zh-TW" w:bidi="zh-TW"/>
        </w:rPr>
        <w:t>产权性质的成果文件、资料向第三方转让或用于本合同以</w:t>
      </w:r>
      <w:r>
        <w:rPr>
          <w:rFonts w:hint="eastAsia" w:ascii="仿宋" w:hAnsi="仿宋" w:eastAsia="仿宋" w:cs="仿宋"/>
          <w:color w:val="auto"/>
          <w:sz w:val="22"/>
          <w:szCs w:val="22"/>
          <w:highlight w:val="none"/>
          <w:lang w:bidi="zh-TW"/>
        </w:rPr>
        <w:t>外的项目。</w:t>
      </w:r>
      <w:r>
        <w:rPr>
          <w:rFonts w:hint="eastAsia" w:ascii="仿宋" w:hAnsi="仿宋" w:eastAsia="仿宋" w:cs="仿宋"/>
          <w:color w:val="auto"/>
          <w:sz w:val="22"/>
          <w:szCs w:val="22"/>
          <w:highlight w:val="none"/>
          <w:lang w:val="zh-TW" w:eastAsia="zh-TW" w:bidi="zh-TW"/>
        </w:rPr>
        <w:t>如发生以上情况，乙方有权索赔，但甲方依据相关法定职责对</w:t>
      </w:r>
      <w:r>
        <w:rPr>
          <w:rFonts w:hint="eastAsia" w:ascii="仿宋" w:hAnsi="仿宋" w:eastAsia="仿宋" w:cs="仿宋"/>
          <w:color w:val="auto"/>
          <w:sz w:val="22"/>
          <w:szCs w:val="22"/>
          <w:highlight w:val="none"/>
          <w:lang w:bidi="zh-TW"/>
        </w:rPr>
        <w:t>外公开的除外</w:t>
      </w:r>
      <w:r>
        <w:rPr>
          <w:rFonts w:hint="eastAsia" w:ascii="仿宋" w:hAnsi="仿宋" w:eastAsia="仿宋" w:cs="仿宋"/>
          <w:color w:val="auto"/>
          <w:sz w:val="22"/>
          <w:szCs w:val="22"/>
          <w:highlight w:val="none"/>
          <w:lang w:val="zh-TW" w:eastAsia="zh-TW" w:bidi="zh-TW"/>
        </w:rPr>
        <w:t>。</w:t>
      </w:r>
    </w:p>
    <w:p w14:paraId="1A08AEBE">
      <w:pPr>
        <w:widowControl w:val="0"/>
        <w:spacing w:line="360" w:lineRule="auto"/>
        <w:ind w:firstLine="440" w:firstLineChars="200"/>
        <w:jc w:val="both"/>
        <w:rPr>
          <w:rFonts w:hint="eastAsia" w:ascii="仿宋" w:hAnsi="仿宋" w:eastAsia="仿宋" w:cs="仿宋"/>
          <w:color w:val="auto"/>
          <w:sz w:val="22"/>
          <w:szCs w:val="22"/>
          <w:highlight w:val="none"/>
          <w:lang w:bidi="zh-TW"/>
        </w:rPr>
      </w:pPr>
      <w:r>
        <w:rPr>
          <w:rFonts w:hint="eastAsia" w:ascii="仿宋" w:hAnsi="仿宋" w:eastAsia="仿宋" w:cs="仿宋"/>
          <w:color w:val="auto"/>
          <w:sz w:val="22"/>
          <w:szCs w:val="22"/>
          <w:highlight w:val="none"/>
          <w:lang w:val="zh-TW" w:bidi="zh-TW"/>
        </w:rPr>
        <w:t>（</w:t>
      </w:r>
      <w:r>
        <w:rPr>
          <w:rFonts w:hint="eastAsia" w:ascii="仿宋" w:hAnsi="仿宋" w:eastAsia="仿宋" w:cs="仿宋"/>
          <w:color w:val="auto"/>
          <w:sz w:val="22"/>
          <w:szCs w:val="22"/>
          <w:highlight w:val="none"/>
          <w:lang w:bidi="zh-TW"/>
        </w:rPr>
        <w:t>三</w:t>
      </w:r>
      <w:r>
        <w:rPr>
          <w:rFonts w:hint="eastAsia" w:ascii="仿宋" w:hAnsi="仿宋" w:eastAsia="仿宋" w:cs="仿宋"/>
          <w:color w:val="auto"/>
          <w:sz w:val="22"/>
          <w:szCs w:val="22"/>
          <w:highlight w:val="none"/>
          <w:lang w:val="zh-TW" w:bidi="zh-TW"/>
        </w:rPr>
        <w:t>）</w:t>
      </w:r>
      <w:r>
        <w:rPr>
          <w:rFonts w:hint="eastAsia" w:ascii="仿宋" w:hAnsi="仿宋" w:eastAsia="仿宋" w:cs="仿宋"/>
          <w:color w:val="auto"/>
          <w:sz w:val="22"/>
          <w:szCs w:val="22"/>
          <w:highlight w:val="none"/>
          <w:lang w:bidi="zh-TW"/>
        </w:rPr>
        <w:t>本</w:t>
      </w:r>
      <w:r>
        <w:rPr>
          <w:rFonts w:hint="eastAsia" w:ascii="仿宋" w:hAnsi="仿宋" w:eastAsia="仿宋" w:cs="仿宋"/>
          <w:color w:val="auto"/>
          <w:sz w:val="22"/>
          <w:szCs w:val="22"/>
          <w:highlight w:val="none"/>
          <w:lang w:val="zh-TW" w:eastAsia="zh-TW" w:bidi="zh-TW"/>
        </w:rPr>
        <w:t>条款为独立条款，本合同的无效、变更、解除和终止均不</w:t>
      </w:r>
      <w:r>
        <w:rPr>
          <w:rFonts w:hint="eastAsia" w:ascii="仿宋" w:hAnsi="仿宋" w:eastAsia="仿宋" w:cs="仿宋"/>
          <w:color w:val="auto"/>
          <w:sz w:val="22"/>
          <w:szCs w:val="22"/>
          <w:highlight w:val="none"/>
          <w:lang w:bidi="zh-TW"/>
        </w:rPr>
        <w:t>影响本条款的效力。</w:t>
      </w:r>
    </w:p>
    <w:p w14:paraId="2E73C31C">
      <w:pPr>
        <w:widowControl w:val="0"/>
        <w:spacing w:line="360" w:lineRule="auto"/>
        <w:ind w:firstLine="442" w:firstLineChars="200"/>
        <w:jc w:val="both"/>
        <w:rPr>
          <w:rFonts w:hint="eastAsia" w:ascii="仿宋" w:hAnsi="仿宋" w:eastAsia="仿宋" w:cs="仿宋"/>
          <w:b/>
          <w:bCs/>
          <w:color w:val="auto"/>
          <w:sz w:val="22"/>
          <w:szCs w:val="22"/>
          <w:highlight w:val="none"/>
          <w:lang w:bidi="zh-TW"/>
        </w:rPr>
      </w:pPr>
      <w:r>
        <w:rPr>
          <w:rFonts w:hint="eastAsia" w:ascii="仿宋" w:hAnsi="仿宋" w:eastAsia="仿宋" w:cs="仿宋"/>
          <w:b/>
          <w:bCs/>
          <w:color w:val="auto"/>
          <w:sz w:val="22"/>
          <w:szCs w:val="22"/>
          <w:highlight w:val="none"/>
          <w:lang w:bidi="zh-TW"/>
        </w:rPr>
        <w:t>十、争议解决</w:t>
      </w:r>
    </w:p>
    <w:p w14:paraId="653C1047">
      <w:pPr>
        <w:widowControl w:val="0"/>
        <w:spacing w:line="360" w:lineRule="auto"/>
        <w:ind w:firstLine="440" w:firstLineChars="200"/>
        <w:jc w:val="both"/>
        <w:rPr>
          <w:rFonts w:hint="eastAsia" w:ascii="仿宋" w:hAnsi="仿宋" w:eastAsia="仿宋" w:cs="仿宋"/>
          <w:color w:val="auto"/>
          <w:sz w:val="22"/>
          <w:szCs w:val="22"/>
          <w:highlight w:val="none"/>
          <w:lang w:val="zh-TW" w:eastAsia="zh-TW" w:bidi="zh-TW"/>
        </w:rPr>
      </w:pPr>
      <w:r>
        <w:rPr>
          <w:rFonts w:hint="eastAsia" w:ascii="仿宋" w:hAnsi="仿宋" w:eastAsia="仿宋" w:cs="仿宋"/>
          <w:color w:val="auto"/>
          <w:sz w:val="22"/>
          <w:szCs w:val="22"/>
          <w:highlight w:val="none"/>
          <w:lang w:val="zh-TW" w:bidi="zh-TW"/>
        </w:rPr>
        <w:t>（</w:t>
      </w:r>
      <w:r>
        <w:rPr>
          <w:rFonts w:hint="eastAsia" w:ascii="仿宋" w:hAnsi="仿宋" w:eastAsia="仿宋" w:cs="仿宋"/>
          <w:color w:val="auto"/>
          <w:sz w:val="22"/>
          <w:szCs w:val="22"/>
          <w:highlight w:val="none"/>
          <w:lang w:bidi="zh-TW"/>
        </w:rPr>
        <w:t>一</w:t>
      </w:r>
      <w:r>
        <w:rPr>
          <w:rFonts w:hint="eastAsia" w:ascii="仿宋" w:hAnsi="仿宋" w:eastAsia="仿宋" w:cs="仿宋"/>
          <w:color w:val="auto"/>
          <w:sz w:val="22"/>
          <w:szCs w:val="22"/>
          <w:highlight w:val="none"/>
          <w:lang w:val="zh-TW" w:bidi="zh-TW"/>
        </w:rPr>
        <w:t>）</w:t>
      </w:r>
      <w:r>
        <w:rPr>
          <w:rFonts w:hint="eastAsia" w:ascii="仿宋" w:hAnsi="仿宋" w:eastAsia="仿宋" w:cs="仿宋"/>
          <w:color w:val="auto"/>
          <w:sz w:val="22"/>
          <w:szCs w:val="22"/>
          <w:highlight w:val="none"/>
          <w:lang w:bidi="zh-TW"/>
        </w:rPr>
        <w:t>本</w:t>
      </w:r>
      <w:r>
        <w:rPr>
          <w:rFonts w:hint="eastAsia" w:ascii="仿宋" w:hAnsi="仿宋" w:eastAsia="仿宋" w:cs="仿宋"/>
          <w:color w:val="auto"/>
          <w:sz w:val="22"/>
          <w:szCs w:val="22"/>
          <w:highlight w:val="none"/>
          <w:lang w:val="zh-TW" w:eastAsia="zh-TW" w:bidi="zh-TW"/>
        </w:rPr>
        <w:t>合同在履行过程中发生的争议，由甲、乙双方当事人协商</w:t>
      </w:r>
      <w:r>
        <w:rPr>
          <w:rFonts w:hint="eastAsia" w:ascii="仿宋" w:hAnsi="仿宋" w:eastAsia="仿宋" w:cs="仿宋"/>
          <w:color w:val="auto"/>
          <w:sz w:val="22"/>
          <w:szCs w:val="22"/>
          <w:highlight w:val="none"/>
          <w:lang w:bidi="zh-TW"/>
        </w:rPr>
        <w:t>解决，协商不成</w:t>
      </w:r>
      <w:r>
        <w:rPr>
          <w:rFonts w:hint="eastAsia" w:ascii="仿宋" w:hAnsi="仿宋" w:eastAsia="仿宋" w:cs="仿宋"/>
          <w:color w:val="auto"/>
          <w:sz w:val="22"/>
          <w:szCs w:val="22"/>
          <w:highlight w:val="none"/>
          <w:lang w:val="zh-TW" w:eastAsia="zh-TW" w:bidi="zh-TW"/>
        </w:rPr>
        <w:t>的按下列第</w:t>
      </w:r>
      <w:r>
        <w:rPr>
          <w:rFonts w:hint="eastAsia" w:ascii="仿宋" w:hAnsi="仿宋" w:eastAsia="仿宋" w:cs="仿宋"/>
          <w:color w:val="auto"/>
          <w:sz w:val="22"/>
          <w:szCs w:val="22"/>
          <w:highlight w:val="none"/>
          <w:u w:val="single"/>
          <w:lang w:bidi="zh-TW"/>
        </w:rPr>
        <w:t xml:space="preserve">  2  </w:t>
      </w:r>
      <w:r>
        <w:rPr>
          <w:rFonts w:hint="eastAsia" w:ascii="仿宋" w:hAnsi="仿宋" w:eastAsia="仿宋" w:cs="仿宋"/>
          <w:color w:val="auto"/>
          <w:sz w:val="22"/>
          <w:szCs w:val="22"/>
          <w:highlight w:val="none"/>
          <w:lang w:val="zh-TW" w:eastAsia="zh-TW" w:bidi="zh-TW"/>
        </w:rPr>
        <w:t>种方式解决：</w:t>
      </w:r>
    </w:p>
    <w:p w14:paraId="4A54C7E3">
      <w:pPr>
        <w:widowControl w:val="0"/>
        <w:spacing w:line="360" w:lineRule="auto"/>
        <w:ind w:firstLine="440" w:firstLineChars="200"/>
        <w:jc w:val="both"/>
        <w:rPr>
          <w:rFonts w:hint="eastAsia" w:ascii="仿宋" w:hAnsi="仿宋" w:eastAsia="仿宋" w:cs="仿宋"/>
          <w:color w:val="auto"/>
          <w:sz w:val="22"/>
          <w:szCs w:val="22"/>
          <w:highlight w:val="none"/>
          <w:lang w:val="zh-TW" w:eastAsia="zh-TW" w:bidi="zh-TW"/>
        </w:rPr>
      </w:pPr>
      <w:r>
        <w:rPr>
          <w:rFonts w:hint="eastAsia" w:ascii="仿宋" w:hAnsi="仿宋" w:eastAsia="仿宋" w:cs="仿宋"/>
          <w:color w:val="auto"/>
          <w:sz w:val="22"/>
          <w:szCs w:val="22"/>
          <w:highlight w:val="none"/>
          <w:lang w:bidi="zh-TW"/>
        </w:rPr>
        <w:t>1、提交</w:t>
      </w:r>
      <w:r>
        <w:rPr>
          <w:rFonts w:hint="eastAsia" w:ascii="仿宋" w:hAnsi="仿宋" w:eastAsia="仿宋" w:cs="仿宋"/>
          <w:color w:val="auto"/>
          <w:sz w:val="22"/>
          <w:szCs w:val="22"/>
          <w:highlight w:val="none"/>
          <w:lang w:val="zh-TW" w:eastAsia="zh-TW" w:bidi="zh-TW"/>
        </w:rPr>
        <w:t>西安仲裁委员会仲裁；</w:t>
      </w:r>
    </w:p>
    <w:p w14:paraId="081A3925">
      <w:pPr>
        <w:widowControl w:val="0"/>
        <w:spacing w:line="360" w:lineRule="auto"/>
        <w:ind w:firstLine="440" w:firstLineChars="200"/>
        <w:jc w:val="both"/>
        <w:rPr>
          <w:rFonts w:hint="eastAsia" w:ascii="仿宋" w:hAnsi="仿宋" w:eastAsia="仿宋" w:cs="仿宋"/>
          <w:color w:val="auto"/>
          <w:sz w:val="22"/>
          <w:szCs w:val="22"/>
          <w:highlight w:val="none"/>
          <w:lang w:val="zh-TW" w:eastAsia="zh-TW" w:bidi="zh-TW"/>
        </w:rPr>
      </w:pPr>
      <w:r>
        <w:rPr>
          <w:rFonts w:hint="eastAsia" w:ascii="仿宋" w:hAnsi="仿宋" w:eastAsia="仿宋" w:cs="仿宋"/>
          <w:color w:val="auto"/>
          <w:sz w:val="22"/>
          <w:szCs w:val="22"/>
          <w:highlight w:val="none"/>
          <w:lang w:bidi="zh-TW"/>
        </w:rPr>
        <w:t>2、依法向</w:t>
      </w:r>
      <w:r>
        <w:rPr>
          <w:rFonts w:hint="eastAsia" w:ascii="仿宋" w:hAnsi="仿宋" w:eastAsia="仿宋" w:cs="仿宋"/>
          <w:color w:val="auto"/>
          <w:sz w:val="22"/>
          <w:szCs w:val="22"/>
          <w:highlight w:val="none"/>
          <w:lang w:val="zh-TW" w:eastAsia="zh-TW" w:bidi="zh-TW"/>
        </w:rPr>
        <w:t>甲方所在地人民法院起诉。</w:t>
      </w:r>
    </w:p>
    <w:p w14:paraId="662C585A">
      <w:pPr>
        <w:widowControl w:val="0"/>
        <w:spacing w:line="360" w:lineRule="auto"/>
        <w:ind w:firstLine="440" w:firstLineChars="200"/>
        <w:jc w:val="both"/>
        <w:rPr>
          <w:rFonts w:hint="eastAsia" w:ascii="仿宋" w:hAnsi="仿宋" w:eastAsia="仿宋" w:cs="仿宋"/>
          <w:color w:val="auto"/>
          <w:sz w:val="22"/>
          <w:szCs w:val="22"/>
          <w:highlight w:val="none"/>
          <w:lang w:val="zh-TW" w:eastAsia="zh-TW" w:bidi="zh-TW"/>
        </w:rPr>
      </w:pPr>
      <w:r>
        <w:rPr>
          <w:rFonts w:hint="eastAsia" w:ascii="仿宋" w:hAnsi="仿宋" w:eastAsia="仿宋" w:cs="仿宋"/>
          <w:color w:val="auto"/>
          <w:sz w:val="22"/>
          <w:szCs w:val="22"/>
          <w:highlight w:val="none"/>
          <w:lang w:val="zh-TW" w:bidi="zh-TW"/>
        </w:rPr>
        <w:t>（</w:t>
      </w:r>
      <w:r>
        <w:rPr>
          <w:rFonts w:hint="eastAsia" w:ascii="仿宋" w:hAnsi="仿宋" w:eastAsia="仿宋" w:cs="仿宋"/>
          <w:color w:val="auto"/>
          <w:sz w:val="22"/>
          <w:szCs w:val="22"/>
          <w:highlight w:val="none"/>
          <w:lang w:bidi="zh-TW"/>
        </w:rPr>
        <w:t>二</w:t>
      </w:r>
      <w:r>
        <w:rPr>
          <w:rFonts w:hint="eastAsia" w:ascii="仿宋" w:hAnsi="仿宋" w:eastAsia="仿宋" w:cs="仿宋"/>
          <w:color w:val="auto"/>
          <w:sz w:val="22"/>
          <w:szCs w:val="22"/>
          <w:highlight w:val="none"/>
          <w:lang w:val="zh-TW" w:bidi="zh-TW"/>
        </w:rPr>
        <w:t>）</w:t>
      </w:r>
      <w:r>
        <w:rPr>
          <w:rFonts w:hint="eastAsia" w:ascii="仿宋" w:hAnsi="仿宋" w:eastAsia="仿宋" w:cs="仿宋"/>
          <w:color w:val="auto"/>
          <w:sz w:val="22"/>
          <w:szCs w:val="22"/>
          <w:highlight w:val="none"/>
          <w:lang w:bidi="zh-TW"/>
        </w:rPr>
        <w:t>本</w:t>
      </w:r>
      <w:r>
        <w:rPr>
          <w:rFonts w:hint="eastAsia" w:ascii="仿宋" w:hAnsi="仿宋" w:eastAsia="仿宋" w:cs="仿宋"/>
          <w:color w:val="auto"/>
          <w:sz w:val="22"/>
          <w:szCs w:val="22"/>
          <w:highlight w:val="none"/>
          <w:lang w:val="zh-TW" w:eastAsia="zh-TW" w:bidi="zh-TW"/>
        </w:rPr>
        <w:t>条款为独立条款，本合同的无效、变更、解除和终止均不</w:t>
      </w:r>
      <w:r>
        <w:rPr>
          <w:rFonts w:hint="eastAsia" w:ascii="仿宋" w:hAnsi="仿宋" w:eastAsia="仿宋" w:cs="仿宋"/>
          <w:color w:val="auto"/>
          <w:sz w:val="22"/>
          <w:szCs w:val="22"/>
          <w:highlight w:val="none"/>
          <w:lang w:bidi="zh-TW"/>
        </w:rPr>
        <w:t>影响本条款的</w:t>
      </w:r>
      <w:r>
        <w:rPr>
          <w:rFonts w:hint="eastAsia" w:ascii="仿宋" w:hAnsi="仿宋" w:eastAsia="仿宋" w:cs="仿宋"/>
          <w:color w:val="auto"/>
          <w:sz w:val="22"/>
          <w:szCs w:val="22"/>
          <w:highlight w:val="none"/>
          <w:lang w:val="zh-TW" w:eastAsia="zh-TW" w:bidi="zh-TW"/>
        </w:rPr>
        <w:t>效力。</w:t>
      </w:r>
    </w:p>
    <w:p w14:paraId="09F59A61">
      <w:pPr>
        <w:widowControl w:val="0"/>
        <w:spacing w:line="360" w:lineRule="auto"/>
        <w:ind w:firstLine="442" w:firstLineChars="200"/>
        <w:jc w:val="both"/>
        <w:rPr>
          <w:rFonts w:hint="eastAsia" w:ascii="仿宋" w:hAnsi="仿宋" w:eastAsia="仿宋" w:cs="仿宋"/>
          <w:b/>
          <w:bCs/>
          <w:color w:val="auto"/>
          <w:sz w:val="22"/>
          <w:szCs w:val="22"/>
          <w:highlight w:val="none"/>
          <w:lang w:val="zh-TW" w:eastAsia="zh-TW" w:bidi="zh-TW"/>
        </w:rPr>
      </w:pPr>
      <w:r>
        <w:rPr>
          <w:rFonts w:hint="eastAsia" w:ascii="仿宋" w:hAnsi="仿宋" w:eastAsia="仿宋" w:cs="仿宋"/>
          <w:b/>
          <w:bCs/>
          <w:color w:val="auto"/>
          <w:sz w:val="22"/>
          <w:szCs w:val="22"/>
          <w:highlight w:val="none"/>
          <w:lang w:val="zh-TW" w:eastAsia="zh-TW" w:bidi="zh-TW"/>
        </w:rPr>
        <w:t>十</w:t>
      </w:r>
      <w:r>
        <w:rPr>
          <w:rFonts w:hint="eastAsia" w:ascii="仿宋" w:hAnsi="仿宋" w:eastAsia="仿宋" w:cs="仿宋"/>
          <w:b/>
          <w:bCs/>
          <w:color w:val="auto"/>
          <w:sz w:val="22"/>
          <w:szCs w:val="22"/>
          <w:highlight w:val="none"/>
          <w:lang w:val="en-US" w:eastAsia="zh-CN" w:bidi="zh-TW"/>
        </w:rPr>
        <w:t>一</w:t>
      </w:r>
      <w:r>
        <w:rPr>
          <w:rFonts w:hint="eastAsia" w:ascii="仿宋" w:hAnsi="仿宋" w:eastAsia="仿宋" w:cs="仿宋"/>
          <w:b/>
          <w:bCs/>
          <w:color w:val="auto"/>
          <w:sz w:val="22"/>
          <w:szCs w:val="22"/>
          <w:highlight w:val="none"/>
          <w:lang w:val="zh-TW" w:eastAsia="zh-TW" w:bidi="zh-TW"/>
        </w:rPr>
        <w:t>、合同变更</w:t>
      </w:r>
    </w:p>
    <w:p w14:paraId="19C09442">
      <w:pPr>
        <w:widowControl w:val="0"/>
        <w:spacing w:line="360" w:lineRule="auto"/>
        <w:ind w:firstLine="440" w:firstLineChars="200"/>
        <w:jc w:val="both"/>
        <w:rPr>
          <w:rFonts w:hint="eastAsia" w:ascii="仿宋" w:hAnsi="仿宋" w:eastAsia="仿宋" w:cs="仿宋"/>
          <w:color w:val="auto"/>
          <w:sz w:val="22"/>
          <w:szCs w:val="22"/>
          <w:highlight w:val="none"/>
          <w:lang w:val="zh-TW" w:eastAsia="zh-TW" w:bidi="zh-TW"/>
        </w:rPr>
      </w:pPr>
      <w:r>
        <w:rPr>
          <w:rFonts w:hint="eastAsia" w:ascii="仿宋" w:hAnsi="仿宋" w:eastAsia="仿宋" w:cs="仿宋"/>
          <w:color w:val="auto"/>
          <w:sz w:val="22"/>
          <w:szCs w:val="22"/>
          <w:highlight w:val="none"/>
          <w:lang w:val="zh-TW" w:eastAsia="zh-TW" w:bidi="zh-TW"/>
        </w:rPr>
        <w:t>在合同的执行期内，双方均不得随意变更或解除合同。如因项目</w:t>
      </w:r>
      <w:r>
        <w:rPr>
          <w:rFonts w:hint="eastAsia" w:ascii="仿宋" w:hAnsi="仿宋" w:eastAsia="仿宋" w:cs="仿宋"/>
          <w:color w:val="auto"/>
          <w:sz w:val="22"/>
          <w:szCs w:val="22"/>
          <w:highlight w:val="none"/>
          <w:lang w:bidi="zh-TW"/>
        </w:rPr>
        <w:t>需求</w:t>
      </w:r>
      <w:r>
        <w:rPr>
          <w:rFonts w:hint="eastAsia" w:ascii="仿宋" w:hAnsi="仿宋" w:eastAsia="仿宋" w:cs="仿宋"/>
          <w:color w:val="auto"/>
          <w:sz w:val="22"/>
          <w:szCs w:val="22"/>
          <w:highlight w:val="none"/>
          <w:lang w:val="zh-TW" w:eastAsia="zh-TW" w:bidi="zh-TW"/>
        </w:rPr>
        <w:t>情况发生变化，需要项目变更的，应双方协商后签订项目变更协议后生效（如双方变更事项不能达成一致的，仍按原合同履</w:t>
      </w:r>
      <w:r>
        <w:rPr>
          <w:rFonts w:hint="eastAsia" w:ascii="仿宋" w:hAnsi="仿宋" w:eastAsia="仿宋" w:cs="仿宋"/>
          <w:color w:val="auto"/>
          <w:sz w:val="22"/>
          <w:szCs w:val="22"/>
          <w:highlight w:val="none"/>
          <w:lang w:bidi="zh-TW"/>
        </w:rPr>
        <w:t>行，</w:t>
      </w:r>
      <w:r>
        <w:rPr>
          <w:rFonts w:hint="eastAsia" w:ascii="仿宋" w:hAnsi="仿宋" w:eastAsia="仿宋" w:cs="仿宋"/>
          <w:color w:val="auto"/>
          <w:sz w:val="22"/>
          <w:szCs w:val="22"/>
          <w:highlight w:val="none"/>
          <w:lang w:val="zh-TW" w:eastAsia="zh-TW" w:bidi="zh-TW"/>
        </w:rPr>
        <w:t>否则视为违约）。</w:t>
      </w:r>
    </w:p>
    <w:p w14:paraId="3BE2D539">
      <w:pPr>
        <w:widowControl w:val="0"/>
        <w:spacing w:line="360" w:lineRule="auto"/>
        <w:ind w:firstLine="442" w:firstLineChars="200"/>
        <w:jc w:val="both"/>
        <w:rPr>
          <w:rFonts w:hint="eastAsia" w:ascii="仿宋" w:hAnsi="仿宋" w:eastAsia="仿宋" w:cs="仿宋"/>
          <w:b/>
          <w:bCs/>
          <w:color w:val="auto"/>
          <w:sz w:val="22"/>
          <w:szCs w:val="22"/>
          <w:highlight w:val="none"/>
          <w:lang w:val="zh-TW" w:eastAsia="zh-TW" w:bidi="zh-TW"/>
        </w:rPr>
      </w:pPr>
      <w:r>
        <w:rPr>
          <w:rFonts w:hint="eastAsia" w:ascii="仿宋" w:hAnsi="仿宋" w:eastAsia="仿宋" w:cs="仿宋"/>
          <w:b/>
          <w:bCs/>
          <w:color w:val="auto"/>
          <w:sz w:val="22"/>
          <w:szCs w:val="22"/>
          <w:highlight w:val="none"/>
          <w:lang w:val="zh-TW" w:eastAsia="zh-TW" w:bidi="zh-TW"/>
        </w:rPr>
        <w:t>十</w:t>
      </w:r>
      <w:r>
        <w:rPr>
          <w:rFonts w:hint="eastAsia" w:ascii="仿宋" w:hAnsi="仿宋" w:eastAsia="仿宋" w:cs="仿宋"/>
          <w:b/>
          <w:bCs/>
          <w:color w:val="auto"/>
          <w:sz w:val="22"/>
          <w:szCs w:val="22"/>
          <w:highlight w:val="none"/>
          <w:lang w:val="en-US" w:eastAsia="zh-CN" w:bidi="zh-TW"/>
        </w:rPr>
        <w:t>二</w:t>
      </w:r>
      <w:r>
        <w:rPr>
          <w:rFonts w:hint="eastAsia" w:ascii="仿宋" w:hAnsi="仿宋" w:eastAsia="仿宋" w:cs="仿宋"/>
          <w:b/>
          <w:bCs/>
          <w:color w:val="auto"/>
          <w:sz w:val="22"/>
          <w:szCs w:val="22"/>
          <w:highlight w:val="none"/>
          <w:lang w:val="zh-TW" w:eastAsia="zh-TW" w:bidi="zh-TW"/>
        </w:rPr>
        <w:t>、合同生效</w:t>
      </w:r>
    </w:p>
    <w:p w14:paraId="7911BBB3">
      <w:pPr>
        <w:widowControl w:val="0"/>
        <w:spacing w:after="100" w:line="360" w:lineRule="auto"/>
        <w:ind w:firstLine="440" w:firstLineChars="200"/>
        <w:jc w:val="both"/>
        <w:rPr>
          <w:rFonts w:hint="eastAsia" w:ascii="仿宋" w:hAnsi="仿宋" w:eastAsia="仿宋" w:cs="仿宋"/>
          <w:color w:val="auto"/>
          <w:sz w:val="22"/>
          <w:szCs w:val="22"/>
          <w:highlight w:val="none"/>
          <w:lang w:val="zh-TW" w:eastAsia="zh-TW" w:bidi="zh-TW"/>
        </w:rPr>
      </w:pPr>
      <w:r>
        <w:rPr>
          <w:rFonts w:hint="eastAsia" w:ascii="仿宋" w:hAnsi="仿宋" w:eastAsia="仿宋" w:cs="仿宋"/>
          <w:color w:val="auto"/>
          <w:sz w:val="22"/>
          <w:szCs w:val="22"/>
          <w:highlight w:val="none"/>
          <w:lang w:val="zh-TW" w:eastAsia="zh-TW" w:bidi="zh-TW"/>
        </w:rPr>
        <w:t>本合同一式</w:t>
      </w:r>
      <w:r>
        <w:rPr>
          <w:rFonts w:hint="eastAsia" w:ascii="仿宋" w:hAnsi="仿宋" w:eastAsia="仿宋" w:cs="仿宋"/>
          <w:color w:val="auto"/>
          <w:sz w:val="22"/>
          <w:szCs w:val="22"/>
          <w:highlight w:val="none"/>
          <w:u w:val="single"/>
          <w:lang w:bidi="zh-TW"/>
        </w:rPr>
        <w:t xml:space="preserve">   </w:t>
      </w:r>
      <w:r>
        <w:rPr>
          <w:rFonts w:hint="eastAsia" w:ascii="仿宋" w:hAnsi="仿宋" w:eastAsia="仿宋" w:cs="仿宋"/>
          <w:color w:val="auto"/>
          <w:sz w:val="22"/>
          <w:szCs w:val="22"/>
          <w:highlight w:val="none"/>
          <w:lang w:val="zh-TW" w:eastAsia="zh-TW" w:bidi="zh-TW"/>
        </w:rPr>
        <w:t>份,甲方持</w:t>
      </w:r>
      <w:r>
        <w:rPr>
          <w:rFonts w:hint="eastAsia" w:ascii="仿宋" w:hAnsi="仿宋" w:eastAsia="仿宋" w:cs="仿宋"/>
          <w:color w:val="auto"/>
          <w:sz w:val="22"/>
          <w:szCs w:val="22"/>
          <w:highlight w:val="none"/>
          <w:u w:val="single"/>
          <w:lang w:bidi="zh-TW"/>
        </w:rPr>
        <w:t xml:space="preserve">   </w:t>
      </w:r>
      <w:r>
        <w:rPr>
          <w:rFonts w:hint="eastAsia" w:ascii="仿宋" w:hAnsi="仿宋" w:eastAsia="仿宋" w:cs="仿宋"/>
          <w:color w:val="auto"/>
          <w:sz w:val="22"/>
          <w:szCs w:val="22"/>
          <w:highlight w:val="none"/>
          <w:lang w:val="zh-TW" w:eastAsia="zh-TW" w:bidi="zh-TW"/>
        </w:rPr>
        <w:t>份，乙方持</w:t>
      </w:r>
      <w:r>
        <w:rPr>
          <w:rFonts w:hint="eastAsia" w:ascii="仿宋" w:hAnsi="仿宋" w:eastAsia="仿宋" w:cs="仿宋"/>
          <w:color w:val="auto"/>
          <w:sz w:val="22"/>
          <w:szCs w:val="22"/>
          <w:highlight w:val="none"/>
          <w:u w:val="single"/>
          <w:lang w:bidi="zh-TW"/>
        </w:rPr>
        <w:t xml:space="preserve">   </w:t>
      </w:r>
      <w:r>
        <w:rPr>
          <w:rFonts w:hint="eastAsia" w:ascii="仿宋" w:hAnsi="仿宋" w:eastAsia="仿宋" w:cs="仿宋"/>
          <w:color w:val="auto"/>
          <w:sz w:val="22"/>
          <w:szCs w:val="22"/>
          <w:highlight w:val="none"/>
          <w:lang w:val="zh-TW" w:eastAsia="zh-TW" w:bidi="zh-TW"/>
        </w:rPr>
        <w:t>份</w:t>
      </w:r>
      <w:r>
        <w:rPr>
          <w:rFonts w:hint="eastAsia" w:ascii="仿宋" w:hAnsi="仿宋" w:eastAsia="仿宋" w:cs="仿宋"/>
          <w:color w:val="auto"/>
          <w:sz w:val="22"/>
          <w:szCs w:val="22"/>
          <w:highlight w:val="none"/>
          <w:lang w:bidi="zh-TW"/>
        </w:rPr>
        <w:t>，</w:t>
      </w:r>
      <w:r>
        <w:rPr>
          <w:rFonts w:hint="eastAsia" w:ascii="仿宋" w:hAnsi="仿宋" w:eastAsia="仿宋" w:cs="仿宋"/>
          <w:color w:val="auto"/>
          <w:sz w:val="22"/>
          <w:szCs w:val="22"/>
          <w:highlight w:val="none"/>
          <w:lang w:val="zh-TW" w:eastAsia="zh-TW" w:bidi="zh-TW"/>
        </w:rPr>
        <w:t>本合同甲、乙</w:t>
      </w:r>
      <w:r>
        <w:rPr>
          <w:rFonts w:hint="eastAsia" w:ascii="仿宋" w:hAnsi="仿宋" w:eastAsia="仿宋" w:cs="仿宋"/>
          <w:color w:val="auto"/>
          <w:sz w:val="22"/>
          <w:szCs w:val="22"/>
          <w:highlight w:val="none"/>
          <w:lang w:val="en-US" w:eastAsia="zh-CN" w:bidi="zh-TW"/>
        </w:rPr>
        <w:t>双</w:t>
      </w:r>
      <w:r>
        <w:rPr>
          <w:rFonts w:hint="eastAsia" w:ascii="仿宋" w:hAnsi="仿宋" w:eastAsia="仿宋" w:cs="仿宋"/>
          <w:color w:val="auto"/>
          <w:sz w:val="22"/>
          <w:szCs w:val="22"/>
          <w:highlight w:val="none"/>
          <w:lang w:val="zh-TW" w:eastAsia="zh-TW" w:bidi="zh-TW"/>
        </w:rPr>
        <w:t>方签字并盖章后生效，</w:t>
      </w:r>
      <w:r>
        <w:rPr>
          <w:rFonts w:hint="eastAsia" w:ascii="仿宋" w:hAnsi="仿宋" w:eastAsia="仿宋" w:cs="仿宋"/>
          <w:color w:val="auto"/>
          <w:sz w:val="22"/>
          <w:szCs w:val="22"/>
          <w:highlight w:val="none"/>
          <w:lang w:bidi="zh-TW"/>
        </w:rPr>
        <w:t>合同执行完毕后，自动</w:t>
      </w:r>
      <w:r>
        <w:rPr>
          <w:rFonts w:hint="eastAsia" w:ascii="仿宋" w:hAnsi="仿宋" w:eastAsia="仿宋" w:cs="仿宋"/>
          <w:color w:val="auto"/>
          <w:sz w:val="22"/>
          <w:szCs w:val="22"/>
          <w:highlight w:val="none"/>
          <w:lang w:val="zh-TW" w:eastAsia="zh-TW" w:bidi="zh-TW"/>
        </w:rPr>
        <w:t>失效（合同的服务承诺则长期有效）。</w:t>
      </w:r>
    </w:p>
    <w:p w14:paraId="0D66ED9D">
      <w:pPr>
        <w:widowControl w:val="0"/>
        <w:spacing w:line="360" w:lineRule="auto"/>
        <w:ind w:firstLine="442" w:firstLineChars="200"/>
        <w:jc w:val="left"/>
        <w:rPr>
          <w:rFonts w:hint="eastAsia" w:ascii="仿宋" w:hAnsi="仿宋" w:eastAsia="仿宋" w:cs="仿宋"/>
          <w:b/>
          <w:bCs/>
          <w:color w:val="auto"/>
          <w:sz w:val="22"/>
          <w:szCs w:val="22"/>
          <w:highlight w:val="none"/>
          <w:lang w:bidi="en-US"/>
        </w:rPr>
      </w:pPr>
      <w:r>
        <w:rPr>
          <w:rFonts w:hint="eastAsia" w:ascii="仿宋" w:hAnsi="仿宋" w:eastAsia="仿宋" w:cs="仿宋"/>
          <w:b/>
          <w:bCs/>
          <w:color w:val="auto"/>
          <w:sz w:val="22"/>
          <w:szCs w:val="22"/>
          <w:highlight w:val="none"/>
          <w:lang w:bidi="en-US"/>
        </w:rPr>
        <w:t>十</w:t>
      </w:r>
      <w:r>
        <w:rPr>
          <w:rFonts w:hint="eastAsia" w:ascii="仿宋" w:hAnsi="仿宋" w:eastAsia="仿宋" w:cs="仿宋"/>
          <w:b/>
          <w:bCs/>
          <w:color w:val="auto"/>
          <w:sz w:val="22"/>
          <w:szCs w:val="22"/>
          <w:highlight w:val="none"/>
          <w:lang w:val="en-US" w:eastAsia="zh-CN" w:bidi="en-US"/>
        </w:rPr>
        <w:t>三</w:t>
      </w:r>
      <w:r>
        <w:rPr>
          <w:rFonts w:hint="eastAsia" w:ascii="仿宋" w:hAnsi="仿宋" w:eastAsia="仿宋" w:cs="仿宋"/>
          <w:b/>
          <w:bCs/>
          <w:color w:val="auto"/>
          <w:sz w:val="22"/>
          <w:szCs w:val="22"/>
          <w:highlight w:val="none"/>
          <w:lang w:bidi="en-US"/>
        </w:rPr>
        <w:t>、其他事项</w:t>
      </w:r>
    </w:p>
    <w:p w14:paraId="348ACE78">
      <w:pPr>
        <w:widowControl w:val="0"/>
        <w:spacing w:line="360" w:lineRule="auto"/>
        <w:ind w:firstLine="440" w:firstLineChars="200"/>
        <w:jc w:val="left"/>
        <w:rPr>
          <w:rFonts w:hint="eastAsia" w:ascii="仿宋" w:hAnsi="仿宋" w:eastAsia="仿宋" w:cs="仿宋"/>
          <w:color w:val="auto"/>
          <w:sz w:val="22"/>
          <w:szCs w:val="22"/>
          <w:highlight w:val="none"/>
          <w:lang w:bidi="zh-TW"/>
        </w:rPr>
      </w:pPr>
      <w:r>
        <w:rPr>
          <w:rFonts w:hint="eastAsia" w:ascii="仿宋" w:hAnsi="仿宋" w:eastAsia="仿宋" w:cs="仿宋"/>
          <w:color w:val="auto"/>
          <w:sz w:val="22"/>
          <w:szCs w:val="22"/>
          <w:highlight w:val="none"/>
          <w:lang w:val="zh-TW" w:bidi="zh-TW"/>
        </w:rPr>
        <w:t>（</w:t>
      </w:r>
      <w:r>
        <w:rPr>
          <w:rFonts w:hint="eastAsia" w:ascii="仿宋" w:hAnsi="仿宋" w:eastAsia="仿宋" w:cs="仿宋"/>
          <w:color w:val="auto"/>
          <w:sz w:val="22"/>
          <w:szCs w:val="22"/>
          <w:highlight w:val="none"/>
          <w:lang w:bidi="zh-TW"/>
        </w:rPr>
        <w:t>一</w:t>
      </w:r>
      <w:r>
        <w:rPr>
          <w:rFonts w:hint="eastAsia" w:ascii="仿宋" w:hAnsi="仿宋" w:eastAsia="仿宋" w:cs="仿宋"/>
          <w:color w:val="auto"/>
          <w:sz w:val="22"/>
          <w:szCs w:val="22"/>
          <w:highlight w:val="none"/>
          <w:lang w:val="zh-TW" w:bidi="zh-TW"/>
        </w:rPr>
        <w:t>）</w:t>
      </w:r>
      <w:r>
        <w:rPr>
          <w:rFonts w:hint="eastAsia" w:ascii="仿宋" w:hAnsi="仿宋" w:eastAsia="仿宋" w:cs="仿宋"/>
          <w:color w:val="auto"/>
          <w:spacing w:val="0"/>
          <w:w w:val="100"/>
          <w:position w:val="0"/>
          <w:sz w:val="22"/>
          <w:szCs w:val="22"/>
          <w:highlight w:val="none"/>
          <w:u w:val="none"/>
          <w:shd w:val="clear" w:color="auto" w:fill="auto"/>
          <w:lang w:val="zh-TW" w:eastAsia="zh-TW" w:bidi="zh-TW"/>
        </w:rPr>
        <w:t>政府釆购监管</w:t>
      </w:r>
      <w:r>
        <w:rPr>
          <w:rFonts w:hint="eastAsia" w:ascii="仿宋" w:hAnsi="仿宋" w:eastAsia="仿宋" w:cs="仿宋"/>
          <w:color w:val="auto"/>
          <w:spacing w:val="0"/>
          <w:w w:val="100"/>
          <w:position w:val="0"/>
          <w:sz w:val="22"/>
          <w:szCs w:val="22"/>
          <w:highlight w:val="none"/>
          <w:u w:val="none"/>
          <w:shd w:val="clear" w:color="auto" w:fill="auto"/>
          <w:lang w:val="en-US" w:eastAsia="zh-CN" w:bidi="zh-TW"/>
        </w:rPr>
        <w:t>部门</w:t>
      </w:r>
      <w:r>
        <w:rPr>
          <w:rFonts w:hint="eastAsia" w:ascii="仿宋" w:hAnsi="仿宋" w:eastAsia="仿宋" w:cs="仿宋"/>
          <w:color w:val="auto"/>
          <w:sz w:val="22"/>
          <w:szCs w:val="22"/>
          <w:highlight w:val="none"/>
          <w:lang w:bidi="zh-TW"/>
        </w:rPr>
        <w:t>在合同的履行期间以及履行期后，可以随时检查项目的执行情况，对采购标准、釆购内容进行调查核实，并对发现的问题进行处理。</w:t>
      </w:r>
    </w:p>
    <w:p w14:paraId="16D16970">
      <w:pPr>
        <w:widowControl w:val="0"/>
        <w:spacing w:line="360" w:lineRule="auto"/>
        <w:ind w:firstLine="440" w:firstLineChars="200"/>
        <w:jc w:val="left"/>
        <w:rPr>
          <w:rFonts w:hint="eastAsia" w:ascii="仿宋" w:hAnsi="仿宋" w:eastAsia="仿宋" w:cs="仿宋"/>
          <w:color w:val="auto"/>
          <w:sz w:val="22"/>
          <w:szCs w:val="22"/>
          <w:highlight w:val="none"/>
          <w:lang w:val="zh-TW" w:eastAsia="zh-TW" w:bidi="zh-TW"/>
        </w:rPr>
      </w:pPr>
      <w:r>
        <w:rPr>
          <w:rFonts w:hint="eastAsia" w:ascii="仿宋" w:hAnsi="仿宋" w:eastAsia="仿宋" w:cs="仿宋"/>
          <w:color w:val="auto"/>
          <w:sz w:val="22"/>
          <w:szCs w:val="22"/>
          <w:highlight w:val="none"/>
          <w:lang w:val="zh-TW" w:bidi="zh-TW"/>
        </w:rPr>
        <w:t>（</w:t>
      </w:r>
      <w:r>
        <w:rPr>
          <w:rFonts w:hint="eastAsia" w:ascii="仿宋" w:hAnsi="仿宋" w:eastAsia="仿宋" w:cs="仿宋"/>
          <w:color w:val="auto"/>
          <w:sz w:val="22"/>
          <w:szCs w:val="22"/>
          <w:highlight w:val="none"/>
          <w:lang w:val="en-US" w:eastAsia="zh-CN" w:bidi="zh-TW"/>
        </w:rPr>
        <w:t>二</w:t>
      </w:r>
      <w:r>
        <w:rPr>
          <w:rFonts w:hint="eastAsia" w:ascii="仿宋" w:hAnsi="仿宋" w:eastAsia="仿宋" w:cs="仿宋"/>
          <w:color w:val="auto"/>
          <w:sz w:val="22"/>
          <w:szCs w:val="22"/>
          <w:highlight w:val="none"/>
          <w:lang w:val="zh-TW" w:bidi="zh-TW"/>
        </w:rPr>
        <w:t>）</w:t>
      </w:r>
      <w:r>
        <w:rPr>
          <w:rFonts w:hint="eastAsia" w:ascii="仿宋" w:hAnsi="仿宋" w:eastAsia="仿宋" w:cs="仿宋"/>
          <w:color w:val="auto"/>
          <w:sz w:val="22"/>
          <w:szCs w:val="22"/>
          <w:highlight w:val="none"/>
          <w:lang w:bidi="zh-TW"/>
        </w:rPr>
        <w:t>招标文件</w:t>
      </w:r>
      <w:r>
        <w:rPr>
          <w:rFonts w:hint="eastAsia" w:ascii="仿宋" w:hAnsi="仿宋" w:eastAsia="仿宋" w:cs="仿宋"/>
          <w:color w:val="auto"/>
          <w:sz w:val="22"/>
          <w:szCs w:val="22"/>
          <w:highlight w:val="none"/>
          <w:lang w:val="zh-TW" w:eastAsia="zh-TW" w:bidi="zh-TW"/>
        </w:rPr>
        <w:t>、</w:t>
      </w:r>
      <w:r>
        <w:rPr>
          <w:rFonts w:hint="eastAsia" w:ascii="仿宋" w:hAnsi="仿宋" w:eastAsia="仿宋" w:cs="仿宋"/>
          <w:color w:val="auto"/>
          <w:sz w:val="22"/>
          <w:szCs w:val="22"/>
          <w:highlight w:val="none"/>
          <w:lang w:val="zh-TW" w:bidi="zh-TW"/>
        </w:rPr>
        <w:t>投标文件</w:t>
      </w:r>
      <w:r>
        <w:rPr>
          <w:rFonts w:hint="eastAsia" w:ascii="仿宋" w:hAnsi="仿宋" w:eastAsia="仿宋" w:cs="仿宋"/>
          <w:color w:val="auto"/>
          <w:sz w:val="22"/>
          <w:szCs w:val="22"/>
          <w:highlight w:val="none"/>
          <w:lang w:val="zh-TW" w:eastAsia="zh-TW" w:bidi="zh-TW"/>
        </w:rPr>
        <w:t>、澄清表（函）、</w:t>
      </w:r>
      <w:r>
        <w:rPr>
          <w:rFonts w:hint="eastAsia" w:ascii="仿宋" w:hAnsi="仿宋" w:eastAsia="仿宋" w:cs="仿宋"/>
          <w:color w:val="auto"/>
          <w:sz w:val="22"/>
          <w:szCs w:val="22"/>
          <w:highlight w:val="none"/>
          <w:lang w:val="en-US" w:eastAsia="zh-CN" w:bidi="zh-TW"/>
        </w:rPr>
        <w:t>中标</w:t>
      </w:r>
      <w:r>
        <w:rPr>
          <w:rFonts w:hint="eastAsia" w:ascii="仿宋" w:hAnsi="仿宋" w:eastAsia="仿宋" w:cs="仿宋"/>
          <w:color w:val="auto"/>
          <w:sz w:val="22"/>
          <w:szCs w:val="22"/>
          <w:highlight w:val="none"/>
          <w:lang w:val="zh-TW" w:eastAsia="zh-TW" w:bidi="zh-TW"/>
        </w:rPr>
        <w:t>通知书、合同</w:t>
      </w:r>
      <w:r>
        <w:rPr>
          <w:rFonts w:hint="eastAsia" w:ascii="仿宋" w:hAnsi="仿宋" w:eastAsia="仿宋" w:cs="仿宋"/>
          <w:color w:val="auto"/>
          <w:sz w:val="22"/>
          <w:szCs w:val="22"/>
          <w:highlight w:val="none"/>
          <w:lang w:bidi="zh-TW"/>
        </w:rPr>
        <w:t>附件均为合同</w:t>
      </w:r>
      <w:r>
        <w:rPr>
          <w:rFonts w:hint="eastAsia" w:ascii="仿宋" w:hAnsi="仿宋" w:eastAsia="仿宋" w:cs="仿宋"/>
          <w:color w:val="auto"/>
          <w:sz w:val="22"/>
          <w:szCs w:val="22"/>
          <w:highlight w:val="none"/>
          <w:lang w:val="zh-TW" w:eastAsia="zh-TW" w:bidi="zh-TW"/>
        </w:rPr>
        <w:t>不可分割的部分。</w:t>
      </w:r>
    </w:p>
    <w:p w14:paraId="56D4DEFB">
      <w:pPr>
        <w:widowControl w:val="0"/>
        <w:spacing w:line="360" w:lineRule="auto"/>
        <w:ind w:firstLine="440" w:firstLineChars="200"/>
        <w:jc w:val="both"/>
        <w:rPr>
          <w:rFonts w:hint="eastAsia" w:ascii="仿宋" w:hAnsi="仿宋" w:eastAsia="仿宋" w:cs="仿宋"/>
          <w:color w:val="auto"/>
          <w:sz w:val="22"/>
          <w:szCs w:val="22"/>
          <w:highlight w:val="none"/>
          <w:lang w:val="zh-TW" w:eastAsia="zh-TW" w:bidi="zh-TW"/>
        </w:rPr>
      </w:pPr>
      <w:r>
        <w:rPr>
          <w:rFonts w:hint="eastAsia" w:ascii="仿宋" w:hAnsi="仿宋" w:eastAsia="仿宋" w:cs="仿宋"/>
          <w:color w:val="auto"/>
          <w:sz w:val="22"/>
          <w:szCs w:val="22"/>
          <w:highlight w:val="none"/>
          <w:lang w:val="zh-TW" w:bidi="zh-TW"/>
        </w:rPr>
        <w:t>（</w:t>
      </w:r>
      <w:r>
        <w:rPr>
          <w:rFonts w:hint="eastAsia" w:ascii="仿宋" w:hAnsi="仿宋" w:eastAsia="仿宋" w:cs="仿宋"/>
          <w:color w:val="auto"/>
          <w:sz w:val="22"/>
          <w:szCs w:val="22"/>
          <w:highlight w:val="none"/>
          <w:lang w:val="en-US" w:eastAsia="zh-CN" w:bidi="zh-TW"/>
        </w:rPr>
        <w:t>三</w:t>
      </w:r>
      <w:r>
        <w:rPr>
          <w:rFonts w:hint="eastAsia" w:ascii="仿宋" w:hAnsi="仿宋" w:eastAsia="仿宋" w:cs="仿宋"/>
          <w:color w:val="auto"/>
          <w:sz w:val="22"/>
          <w:szCs w:val="22"/>
          <w:highlight w:val="none"/>
          <w:lang w:val="zh-TW" w:bidi="zh-TW"/>
        </w:rPr>
        <w:t>）</w:t>
      </w:r>
      <w:r>
        <w:rPr>
          <w:rFonts w:hint="eastAsia" w:ascii="仿宋" w:hAnsi="仿宋" w:eastAsia="仿宋" w:cs="仿宋"/>
          <w:color w:val="auto"/>
          <w:sz w:val="22"/>
          <w:szCs w:val="22"/>
          <w:highlight w:val="none"/>
          <w:lang w:bidi="zh-TW"/>
        </w:rPr>
        <w:t>甲乙</w:t>
      </w:r>
      <w:r>
        <w:rPr>
          <w:rFonts w:hint="eastAsia" w:ascii="仿宋" w:hAnsi="仿宋" w:eastAsia="仿宋" w:cs="仿宋"/>
          <w:color w:val="auto"/>
          <w:sz w:val="22"/>
          <w:szCs w:val="22"/>
          <w:highlight w:val="none"/>
          <w:lang w:val="zh-TW" w:eastAsia="zh-TW" w:bidi="zh-TW"/>
        </w:rPr>
        <w:t>双方因不可抗力导致本合同全部或部分不能履行时，发生</w:t>
      </w:r>
      <w:r>
        <w:rPr>
          <w:rFonts w:hint="eastAsia" w:ascii="仿宋" w:hAnsi="仿宋" w:eastAsia="仿宋" w:cs="仿宋"/>
          <w:color w:val="auto"/>
          <w:sz w:val="22"/>
          <w:szCs w:val="22"/>
          <w:highlight w:val="none"/>
          <w:lang w:bidi="zh-TW"/>
        </w:rPr>
        <w:t>不可抗力的一方应当</w:t>
      </w:r>
      <w:r>
        <w:rPr>
          <w:rFonts w:hint="eastAsia" w:ascii="仿宋" w:hAnsi="仿宋" w:eastAsia="仿宋" w:cs="仿宋"/>
          <w:color w:val="auto"/>
          <w:sz w:val="22"/>
          <w:szCs w:val="22"/>
          <w:highlight w:val="none"/>
          <w:lang w:val="zh-TW" w:eastAsia="zh-TW" w:bidi="zh-TW"/>
        </w:rPr>
        <w:t>在不可抗力发生后</w:t>
      </w:r>
      <w:r>
        <w:rPr>
          <w:rFonts w:hint="eastAsia" w:ascii="仿宋" w:hAnsi="仿宋" w:eastAsia="仿宋" w:cs="仿宋"/>
          <w:color w:val="auto"/>
          <w:sz w:val="22"/>
          <w:szCs w:val="22"/>
          <w:highlight w:val="none"/>
          <w:u w:val="single"/>
          <w:lang w:bidi="zh-TW"/>
        </w:rPr>
        <w:t xml:space="preserve">    </w:t>
      </w:r>
      <w:r>
        <w:rPr>
          <w:rFonts w:hint="eastAsia" w:ascii="仿宋" w:hAnsi="仿宋" w:eastAsia="仿宋" w:cs="仿宋"/>
          <w:color w:val="auto"/>
          <w:sz w:val="22"/>
          <w:szCs w:val="22"/>
          <w:highlight w:val="none"/>
          <w:lang w:val="zh-TW" w:eastAsia="zh-TW" w:bidi="zh-TW"/>
        </w:rPr>
        <w:t>天内书面通知对方，以减轻</w:t>
      </w:r>
      <w:r>
        <w:rPr>
          <w:rFonts w:hint="eastAsia" w:ascii="仿宋" w:hAnsi="仿宋" w:eastAsia="仿宋" w:cs="仿宋"/>
          <w:color w:val="auto"/>
          <w:sz w:val="22"/>
          <w:szCs w:val="22"/>
          <w:highlight w:val="none"/>
          <w:lang w:bidi="zh-TW"/>
        </w:rPr>
        <w:t>可能给对方造成的损失</w:t>
      </w:r>
      <w:r>
        <w:rPr>
          <w:rFonts w:hint="eastAsia" w:ascii="仿宋" w:hAnsi="仿宋" w:eastAsia="仿宋" w:cs="仿宋"/>
          <w:color w:val="auto"/>
          <w:sz w:val="22"/>
          <w:szCs w:val="22"/>
          <w:highlight w:val="none"/>
          <w:lang w:val="zh-TW" w:eastAsia="zh-TW" w:bidi="zh-TW"/>
        </w:rPr>
        <w:t>。因不可抗力导致本合同全部或部分不能履行时，</w:t>
      </w:r>
      <w:r>
        <w:rPr>
          <w:rFonts w:hint="eastAsia" w:ascii="仿宋" w:hAnsi="仿宋" w:eastAsia="仿宋" w:cs="仿宋"/>
          <w:color w:val="auto"/>
          <w:sz w:val="22"/>
          <w:szCs w:val="22"/>
          <w:highlight w:val="none"/>
          <w:lang w:bidi="zh-TW"/>
        </w:rPr>
        <w:t>双方各自承担其因此而造成的损失</w:t>
      </w:r>
      <w:r>
        <w:rPr>
          <w:rFonts w:hint="eastAsia" w:ascii="仿宋" w:hAnsi="仿宋" w:eastAsia="仿宋" w:cs="仿宋"/>
          <w:color w:val="auto"/>
          <w:sz w:val="22"/>
          <w:szCs w:val="22"/>
          <w:highlight w:val="none"/>
          <w:lang w:val="zh-TW" w:eastAsia="zh-TW" w:bidi="zh-TW"/>
        </w:rPr>
        <w:t>、损害。</w:t>
      </w:r>
    </w:p>
    <w:p w14:paraId="22114886">
      <w:pPr>
        <w:widowControl w:val="0"/>
        <w:spacing w:line="360" w:lineRule="auto"/>
        <w:ind w:firstLine="440" w:firstLineChars="200"/>
        <w:jc w:val="both"/>
        <w:rPr>
          <w:rFonts w:hint="eastAsia" w:ascii="仿宋" w:hAnsi="仿宋" w:eastAsia="仿宋" w:cs="仿宋"/>
          <w:color w:val="auto"/>
          <w:sz w:val="22"/>
          <w:szCs w:val="22"/>
          <w:highlight w:val="none"/>
          <w:lang w:val="zh-TW" w:eastAsia="zh-TW" w:bidi="zh-TW"/>
        </w:rPr>
      </w:pPr>
      <w:r>
        <w:rPr>
          <w:rFonts w:hint="eastAsia" w:ascii="仿宋" w:hAnsi="仿宋" w:eastAsia="仿宋" w:cs="仿宋"/>
          <w:color w:val="auto"/>
          <w:sz w:val="22"/>
          <w:szCs w:val="22"/>
          <w:highlight w:val="none"/>
          <w:lang w:val="zh-TW" w:bidi="zh-TW"/>
        </w:rPr>
        <w:t>（</w:t>
      </w:r>
      <w:r>
        <w:rPr>
          <w:rFonts w:hint="eastAsia" w:ascii="仿宋" w:hAnsi="仿宋" w:eastAsia="仿宋" w:cs="仿宋"/>
          <w:color w:val="auto"/>
          <w:sz w:val="22"/>
          <w:szCs w:val="22"/>
          <w:highlight w:val="none"/>
          <w:lang w:bidi="zh-TW"/>
        </w:rPr>
        <w:t>四</w:t>
      </w:r>
      <w:r>
        <w:rPr>
          <w:rFonts w:hint="eastAsia" w:ascii="仿宋" w:hAnsi="仿宋" w:eastAsia="仿宋" w:cs="仿宋"/>
          <w:color w:val="auto"/>
          <w:sz w:val="22"/>
          <w:szCs w:val="22"/>
          <w:highlight w:val="none"/>
          <w:lang w:val="zh-TW" w:bidi="zh-TW"/>
        </w:rPr>
        <w:t>）</w:t>
      </w:r>
      <w:r>
        <w:rPr>
          <w:rFonts w:hint="eastAsia" w:ascii="仿宋" w:hAnsi="仿宋" w:eastAsia="仿宋" w:cs="仿宋"/>
          <w:color w:val="auto"/>
          <w:sz w:val="22"/>
          <w:szCs w:val="22"/>
          <w:highlight w:val="none"/>
          <w:lang w:bidi="zh-TW"/>
        </w:rPr>
        <w:t>合同</w:t>
      </w:r>
      <w:r>
        <w:rPr>
          <w:rFonts w:hint="eastAsia" w:ascii="仿宋" w:hAnsi="仿宋" w:eastAsia="仿宋" w:cs="仿宋"/>
          <w:color w:val="auto"/>
          <w:sz w:val="22"/>
          <w:szCs w:val="22"/>
          <w:highlight w:val="none"/>
          <w:lang w:val="zh-TW" w:eastAsia="zh-TW" w:bidi="zh-TW"/>
        </w:rPr>
        <w:t>未尽事宜，由甲、乙双方协商后签订政府</w:t>
      </w:r>
      <w:r>
        <w:rPr>
          <w:rFonts w:hint="eastAsia" w:ascii="仿宋" w:hAnsi="仿宋" w:eastAsia="仿宋" w:cs="仿宋"/>
          <w:color w:val="auto"/>
          <w:sz w:val="22"/>
          <w:szCs w:val="22"/>
          <w:highlight w:val="none"/>
          <w:lang w:bidi="zh-TW"/>
        </w:rPr>
        <w:t>采购补充合同，</w:t>
      </w:r>
      <w:r>
        <w:rPr>
          <w:rFonts w:hint="eastAsia" w:ascii="仿宋" w:hAnsi="仿宋" w:eastAsia="仿宋" w:cs="仿宋"/>
          <w:color w:val="auto"/>
          <w:sz w:val="22"/>
          <w:szCs w:val="22"/>
          <w:highlight w:val="none"/>
          <w:lang w:val="zh-TW" w:eastAsia="zh-TW" w:bidi="zh-TW"/>
        </w:rPr>
        <w:t>与原合同具有同等法律效力。</w:t>
      </w:r>
    </w:p>
    <w:p w14:paraId="03627C8B">
      <w:pPr>
        <w:widowControl w:val="0"/>
        <w:spacing w:line="360" w:lineRule="auto"/>
        <w:ind w:firstLine="440" w:firstLineChars="200"/>
        <w:jc w:val="both"/>
        <w:rPr>
          <w:rFonts w:hint="eastAsia" w:ascii="仿宋" w:hAnsi="仿宋" w:eastAsia="仿宋" w:cs="仿宋"/>
          <w:color w:val="auto"/>
          <w:sz w:val="22"/>
          <w:szCs w:val="22"/>
          <w:highlight w:val="none"/>
          <w:lang w:val="zh-TW" w:eastAsia="zh-TW" w:bidi="zh-TW"/>
        </w:rPr>
      </w:pPr>
      <w:r>
        <w:rPr>
          <w:rFonts w:hint="eastAsia" w:ascii="仿宋" w:hAnsi="仿宋" w:eastAsia="仿宋" w:cs="仿宋"/>
          <w:color w:val="auto"/>
          <w:sz w:val="22"/>
          <w:szCs w:val="22"/>
          <w:highlight w:val="none"/>
          <w:lang w:val="zh-TW" w:eastAsia="zh-TW" w:bidi="zh-TW"/>
        </w:rPr>
        <w:br w:type="page"/>
      </w:r>
    </w:p>
    <w:p w14:paraId="35418A69">
      <w:pPr>
        <w:widowControl w:val="0"/>
        <w:spacing w:line="360" w:lineRule="auto"/>
        <w:ind w:firstLine="442" w:firstLineChars="200"/>
        <w:jc w:val="both"/>
        <w:rPr>
          <w:rFonts w:hint="eastAsia" w:ascii="仿宋" w:hAnsi="仿宋" w:eastAsia="仿宋" w:cs="仿宋"/>
          <w:b/>
          <w:bCs/>
          <w:color w:val="auto"/>
          <w:sz w:val="22"/>
          <w:szCs w:val="22"/>
          <w:highlight w:val="none"/>
          <w:lang w:val="en-US" w:eastAsia="zh-CN" w:bidi="zh-TW"/>
        </w:rPr>
      </w:pPr>
      <w:r>
        <w:rPr>
          <w:rFonts w:hint="eastAsia" w:ascii="仿宋" w:hAnsi="仿宋" w:eastAsia="仿宋" w:cs="仿宋"/>
          <w:b/>
          <w:bCs/>
          <w:color w:val="auto"/>
          <w:sz w:val="22"/>
          <w:szCs w:val="22"/>
          <w:highlight w:val="none"/>
          <w:lang w:val="en-US" w:eastAsia="zh-CN" w:bidi="zh-TW"/>
        </w:rPr>
        <w:t>(本页无正文)</w:t>
      </w:r>
    </w:p>
    <w:tbl>
      <w:tblPr>
        <w:tblStyle w:val="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 w:type="dxa"/>
          <w:bottom w:w="0" w:type="dxa"/>
          <w:right w:w="10" w:type="dxa"/>
        </w:tblCellMar>
      </w:tblPr>
      <w:tblGrid>
        <w:gridCol w:w="4385"/>
        <w:gridCol w:w="4234"/>
      </w:tblGrid>
      <w:tr w14:paraId="095107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778" w:hRule="exact"/>
          <w:jc w:val="center"/>
        </w:trPr>
        <w:tc>
          <w:tcPr>
            <w:tcW w:w="4385" w:type="dxa"/>
            <w:tcBorders>
              <w:bottom w:val="single" w:color="auto" w:sz="4" w:space="0"/>
            </w:tcBorders>
            <w:noWrap w:val="0"/>
            <w:vAlign w:val="center"/>
          </w:tcPr>
          <w:p w14:paraId="5294231B">
            <w:pPr>
              <w:widowControl w:val="0"/>
              <w:spacing w:line="240" w:lineRule="auto"/>
              <w:ind w:left="118" w:leftChars="0" w:hanging="118" w:hangingChars="54"/>
              <w:jc w:val="center"/>
              <w:rPr>
                <w:rFonts w:hint="eastAsia" w:ascii="仿宋" w:hAnsi="仿宋" w:eastAsia="仿宋" w:cs="仿宋"/>
                <w:sz w:val="22"/>
                <w:szCs w:val="22"/>
                <w:highlight w:val="none"/>
                <w:lang w:val="zh-TW" w:eastAsia="zh-TW" w:bidi="zh-TW"/>
              </w:rPr>
            </w:pPr>
            <w:r>
              <w:rPr>
                <w:rFonts w:hint="eastAsia" w:ascii="仿宋" w:hAnsi="仿宋" w:eastAsia="仿宋" w:cs="仿宋"/>
                <w:sz w:val="22"/>
                <w:szCs w:val="22"/>
                <w:highlight w:val="none"/>
                <w:lang w:val="zh-TW" w:eastAsia="zh-TW" w:bidi="zh-TW"/>
              </w:rPr>
              <w:t>甲方</w:t>
            </w:r>
          </w:p>
        </w:tc>
        <w:tc>
          <w:tcPr>
            <w:tcW w:w="4234" w:type="dxa"/>
            <w:tcBorders>
              <w:bottom w:val="single" w:color="auto" w:sz="4" w:space="0"/>
            </w:tcBorders>
            <w:noWrap w:val="0"/>
            <w:vAlign w:val="center"/>
          </w:tcPr>
          <w:p w14:paraId="27346D2C">
            <w:pPr>
              <w:widowControl w:val="0"/>
              <w:tabs>
                <w:tab w:val="left" w:pos="1191"/>
              </w:tabs>
              <w:spacing w:line="240" w:lineRule="auto"/>
              <w:ind w:left="0" w:leftChars="0" w:firstLine="0" w:firstLineChars="0"/>
              <w:jc w:val="center"/>
              <w:rPr>
                <w:rFonts w:hint="eastAsia" w:ascii="仿宋" w:hAnsi="仿宋" w:eastAsia="仿宋" w:cs="仿宋"/>
                <w:sz w:val="22"/>
                <w:szCs w:val="22"/>
                <w:highlight w:val="none"/>
                <w:lang w:val="zh-TW" w:eastAsia="zh-TW" w:bidi="zh-TW"/>
              </w:rPr>
            </w:pPr>
            <w:r>
              <w:rPr>
                <w:rFonts w:hint="eastAsia" w:ascii="仿宋" w:hAnsi="仿宋" w:eastAsia="仿宋" w:cs="仿宋"/>
                <w:sz w:val="22"/>
                <w:szCs w:val="22"/>
                <w:highlight w:val="none"/>
                <w:lang w:val="zh-TW" w:eastAsia="zh-TW" w:bidi="zh-TW"/>
              </w:rPr>
              <w:t>乙方</w:t>
            </w:r>
          </w:p>
        </w:tc>
      </w:tr>
      <w:tr w14:paraId="08230E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2236" w:hRule="exact"/>
          <w:jc w:val="center"/>
        </w:trPr>
        <w:tc>
          <w:tcPr>
            <w:tcW w:w="4385" w:type="dxa"/>
            <w:tcBorders>
              <w:top w:val="single" w:color="auto" w:sz="4" w:space="0"/>
            </w:tcBorders>
            <w:noWrap w:val="0"/>
            <w:vAlign w:val="center"/>
          </w:tcPr>
          <w:p w14:paraId="65801B75">
            <w:pPr>
              <w:widowControl w:val="0"/>
              <w:spacing w:line="240" w:lineRule="auto"/>
              <w:ind w:left="0" w:leftChars="0" w:firstLine="0" w:firstLineChars="0"/>
              <w:jc w:val="center"/>
              <w:rPr>
                <w:rFonts w:hint="eastAsia" w:ascii="仿宋" w:hAnsi="仿宋" w:eastAsia="仿宋" w:cs="仿宋"/>
                <w:sz w:val="22"/>
                <w:szCs w:val="22"/>
                <w:highlight w:val="none"/>
                <w:lang w:val="zh-TW" w:eastAsia="zh-TW" w:bidi="zh-TW"/>
              </w:rPr>
            </w:pPr>
            <w:r>
              <w:rPr>
                <w:rFonts w:hint="eastAsia" w:ascii="仿宋" w:hAnsi="仿宋" w:eastAsia="仿宋" w:cs="仿宋"/>
                <w:sz w:val="22"/>
                <w:szCs w:val="22"/>
                <w:highlight w:val="none"/>
                <w:lang w:val="zh-TW" w:eastAsia="zh-TW" w:bidi="zh-TW"/>
              </w:rPr>
              <w:t>釆购人名称</w:t>
            </w:r>
          </w:p>
          <w:p w14:paraId="5EB1046E">
            <w:pPr>
              <w:widowControl w:val="0"/>
              <w:spacing w:line="240" w:lineRule="auto"/>
              <w:ind w:left="1080" w:firstLine="440" w:firstLineChars="200"/>
              <w:jc w:val="center"/>
              <w:rPr>
                <w:rFonts w:hint="eastAsia" w:ascii="仿宋" w:hAnsi="仿宋" w:eastAsia="仿宋" w:cs="仿宋"/>
                <w:sz w:val="22"/>
                <w:szCs w:val="22"/>
                <w:highlight w:val="none"/>
                <w:lang w:val="zh-TW" w:eastAsia="zh-TW" w:bidi="zh-TW"/>
              </w:rPr>
            </w:pPr>
          </w:p>
          <w:p w14:paraId="1E972D3B">
            <w:pPr>
              <w:widowControl w:val="0"/>
              <w:spacing w:line="240" w:lineRule="auto"/>
              <w:ind w:firstLine="442" w:firstLineChars="200"/>
              <w:jc w:val="both"/>
              <w:rPr>
                <w:rFonts w:hint="eastAsia" w:ascii="仿宋" w:hAnsi="仿宋" w:eastAsia="仿宋" w:cs="仿宋"/>
                <w:b/>
                <w:bCs/>
                <w:sz w:val="22"/>
                <w:szCs w:val="22"/>
                <w:highlight w:val="none"/>
                <w:lang w:val="zh-TW" w:bidi="zh-TW"/>
              </w:rPr>
            </w:pPr>
            <w:r>
              <w:rPr>
                <w:rFonts w:hint="eastAsia" w:ascii="仿宋" w:hAnsi="仿宋" w:eastAsia="仿宋" w:cs="仿宋"/>
                <w:b/>
                <w:bCs/>
                <w:sz w:val="22"/>
                <w:szCs w:val="22"/>
                <w:highlight w:val="none"/>
                <w:lang w:val="zh-TW" w:bidi="zh-TW"/>
              </w:rPr>
              <w:t>（</w:t>
            </w:r>
            <w:r>
              <w:rPr>
                <w:rFonts w:hint="eastAsia" w:ascii="仿宋" w:hAnsi="仿宋" w:eastAsia="仿宋" w:cs="仿宋"/>
                <w:b/>
                <w:bCs/>
                <w:sz w:val="22"/>
                <w:szCs w:val="22"/>
                <w:highlight w:val="none"/>
                <w:lang w:bidi="zh-TW"/>
              </w:rPr>
              <w:t>请填写具体名称</w:t>
            </w:r>
            <w:r>
              <w:rPr>
                <w:rFonts w:hint="eastAsia" w:ascii="仿宋" w:hAnsi="仿宋" w:eastAsia="仿宋" w:cs="仿宋"/>
                <w:b/>
                <w:bCs/>
                <w:sz w:val="22"/>
                <w:szCs w:val="22"/>
                <w:highlight w:val="none"/>
                <w:lang w:val="zh-TW" w:bidi="zh-TW"/>
              </w:rPr>
              <w:t>）</w:t>
            </w:r>
          </w:p>
          <w:p w14:paraId="03ADE943">
            <w:pPr>
              <w:widowControl w:val="0"/>
              <w:spacing w:line="240" w:lineRule="auto"/>
              <w:jc w:val="both"/>
              <w:rPr>
                <w:rFonts w:hint="eastAsia" w:ascii="仿宋" w:hAnsi="仿宋" w:eastAsia="仿宋" w:cs="仿宋"/>
                <w:sz w:val="22"/>
                <w:szCs w:val="22"/>
                <w:highlight w:val="none"/>
                <w:lang w:val="zh-TW" w:eastAsia="zh-TW" w:bidi="zh-TW"/>
              </w:rPr>
            </w:pPr>
          </w:p>
          <w:p w14:paraId="2AB0169C">
            <w:pPr>
              <w:widowControl w:val="0"/>
              <w:spacing w:line="240" w:lineRule="auto"/>
              <w:ind w:left="0" w:leftChars="0" w:firstLine="937" w:firstLineChars="426"/>
              <w:jc w:val="both"/>
              <w:rPr>
                <w:rFonts w:hint="eastAsia" w:ascii="仿宋" w:hAnsi="仿宋" w:eastAsia="仿宋" w:cs="仿宋"/>
                <w:sz w:val="22"/>
                <w:szCs w:val="22"/>
                <w:highlight w:val="none"/>
                <w:lang w:val="zh-TW" w:eastAsia="zh-TW" w:bidi="zh-TW"/>
              </w:rPr>
            </w:pPr>
            <w:r>
              <w:rPr>
                <w:rFonts w:hint="eastAsia" w:ascii="仿宋" w:hAnsi="仿宋" w:eastAsia="仿宋" w:cs="仿宋"/>
                <w:sz w:val="22"/>
                <w:szCs w:val="22"/>
                <w:highlight w:val="none"/>
                <w:lang w:val="zh-TW" w:eastAsia="zh-TW" w:bidi="zh-TW"/>
              </w:rPr>
              <w:t>（盖章）</w:t>
            </w:r>
          </w:p>
        </w:tc>
        <w:tc>
          <w:tcPr>
            <w:tcW w:w="4234" w:type="dxa"/>
            <w:tcBorders>
              <w:top w:val="single" w:color="auto" w:sz="4" w:space="0"/>
            </w:tcBorders>
            <w:noWrap w:val="0"/>
            <w:vAlign w:val="center"/>
          </w:tcPr>
          <w:p w14:paraId="5C8A50A4">
            <w:pPr>
              <w:widowControl w:val="0"/>
              <w:spacing w:line="240" w:lineRule="auto"/>
              <w:ind w:left="0" w:leftChars="0" w:firstLine="0" w:firstLineChars="0"/>
              <w:jc w:val="center"/>
              <w:rPr>
                <w:rFonts w:hint="eastAsia" w:ascii="仿宋" w:hAnsi="仿宋" w:eastAsia="仿宋" w:cs="仿宋"/>
                <w:sz w:val="22"/>
                <w:szCs w:val="22"/>
                <w:highlight w:val="none"/>
                <w:lang w:val="zh-TW" w:eastAsia="zh-TW" w:bidi="zh-TW"/>
              </w:rPr>
            </w:pPr>
            <w:r>
              <w:rPr>
                <w:rFonts w:hint="eastAsia" w:ascii="仿宋" w:hAnsi="仿宋" w:eastAsia="仿宋" w:cs="仿宋"/>
                <w:sz w:val="22"/>
                <w:szCs w:val="22"/>
                <w:highlight w:val="none"/>
                <w:lang w:val="en-US" w:eastAsia="zh-CN" w:bidi="zh-TW"/>
              </w:rPr>
              <w:t>中标人</w:t>
            </w:r>
            <w:r>
              <w:rPr>
                <w:rFonts w:hint="eastAsia" w:ascii="仿宋" w:hAnsi="仿宋" w:eastAsia="仿宋" w:cs="仿宋"/>
                <w:sz w:val="22"/>
                <w:szCs w:val="22"/>
                <w:highlight w:val="none"/>
                <w:lang w:val="zh-TW" w:eastAsia="zh-TW" w:bidi="zh-TW"/>
              </w:rPr>
              <w:t>全称</w:t>
            </w:r>
          </w:p>
          <w:p w14:paraId="0C48ECFE">
            <w:pPr>
              <w:widowControl w:val="0"/>
              <w:spacing w:line="240" w:lineRule="auto"/>
              <w:ind w:firstLine="440" w:firstLineChars="200"/>
              <w:jc w:val="center"/>
              <w:rPr>
                <w:rFonts w:hint="eastAsia" w:ascii="仿宋" w:hAnsi="仿宋" w:eastAsia="仿宋" w:cs="仿宋"/>
                <w:sz w:val="22"/>
                <w:szCs w:val="22"/>
                <w:highlight w:val="none"/>
                <w:lang w:val="zh-TW" w:eastAsia="zh-TW" w:bidi="zh-TW"/>
              </w:rPr>
            </w:pPr>
          </w:p>
          <w:p w14:paraId="3E9A9EBB">
            <w:pPr>
              <w:widowControl w:val="0"/>
              <w:spacing w:line="240" w:lineRule="auto"/>
              <w:ind w:firstLine="442" w:firstLineChars="200"/>
              <w:jc w:val="both"/>
              <w:rPr>
                <w:rFonts w:hint="eastAsia" w:ascii="仿宋" w:hAnsi="仿宋" w:eastAsia="仿宋" w:cs="仿宋"/>
                <w:sz w:val="22"/>
                <w:szCs w:val="22"/>
                <w:highlight w:val="none"/>
                <w:lang w:val="zh-TW" w:eastAsia="zh-TW" w:bidi="zh-TW"/>
              </w:rPr>
            </w:pPr>
            <w:r>
              <w:rPr>
                <w:rFonts w:hint="eastAsia" w:ascii="仿宋" w:hAnsi="仿宋" w:eastAsia="仿宋" w:cs="仿宋"/>
                <w:b/>
                <w:bCs/>
                <w:sz w:val="22"/>
                <w:szCs w:val="22"/>
                <w:highlight w:val="none"/>
                <w:lang w:val="zh-TW" w:bidi="zh-TW"/>
              </w:rPr>
              <w:t>（</w:t>
            </w:r>
            <w:r>
              <w:rPr>
                <w:rFonts w:hint="eastAsia" w:ascii="仿宋" w:hAnsi="仿宋" w:eastAsia="仿宋" w:cs="仿宋"/>
                <w:b/>
                <w:bCs/>
                <w:sz w:val="22"/>
                <w:szCs w:val="22"/>
                <w:highlight w:val="none"/>
                <w:lang w:bidi="zh-TW"/>
              </w:rPr>
              <w:t>请填写具体名称</w:t>
            </w:r>
            <w:r>
              <w:rPr>
                <w:rFonts w:hint="eastAsia" w:ascii="仿宋" w:hAnsi="仿宋" w:eastAsia="仿宋" w:cs="仿宋"/>
                <w:b/>
                <w:bCs/>
                <w:sz w:val="22"/>
                <w:szCs w:val="22"/>
                <w:highlight w:val="none"/>
                <w:lang w:val="zh-TW" w:bidi="zh-TW"/>
              </w:rPr>
              <w:t>）</w:t>
            </w:r>
          </w:p>
          <w:p w14:paraId="2244036C">
            <w:pPr>
              <w:widowControl w:val="0"/>
              <w:spacing w:line="240" w:lineRule="auto"/>
              <w:ind w:firstLine="440" w:firstLineChars="200"/>
              <w:jc w:val="center"/>
              <w:rPr>
                <w:rFonts w:hint="eastAsia" w:ascii="仿宋" w:hAnsi="仿宋" w:eastAsia="仿宋" w:cs="仿宋"/>
                <w:sz w:val="22"/>
                <w:szCs w:val="22"/>
                <w:highlight w:val="none"/>
                <w:lang w:val="zh-TW" w:eastAsia="zh-TW" w:bidi="zh-TW"/>
              </w:rPr>
            </w:pPr>
          </w:p>
          <w:p w14:paraId="5E7432CE">
            <w:pPr>
              <w:widowControl w:val="0"/>
              <w:spacing w:line="240" w:lineRule="auto"/>
              <w:ind w:left="0" w:leftChars="0" w:firstLine="239" w:firstLineChars="109"/>
              <w:jc w:val="center"/>
              <w:rPr>
                <w:rFonts w:hint="eastAsia" w:ascii="仿宋" w:hAnsi="仿宋" w:eastAsia="仿宋" w:cs="仿宋"/>
                <w:sz w:val="22"/>
                <w:szCs w:val="22"/>
                <w:highlight w:val="none"/>
                <w:lang w:val="zh-TW" w:eastAsia="zh-TW" w:bidi="zh-TW"/>
              </w:rPr>
            </w:pPr>
            <w:r>
              <w:rPr>
                <w:rFonts w:hint="eastAsia" w:ascii="仿宋" w:hAnsi="仿宋" w:eastAsia="仿宋" w:cs="仿宋"/>
                <w:sz w:val="22"/>
                <w:szCs w:val="22"/>
                <w:highlight w:val="none"/>
                <w:lang w:val="zh-TW" w:eastAsia="zh-TW" w:bidi="zh-TW"/>
              </w:rPr>
              <w:t>（盖章）</w:t>
            </w:r>
          </w:p>
        </w:tc>
      </w:tr>
      <w:tr w14:paraId="1F5738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1507" w:hRule="exact"/>
          <w:jc w:val="center"/>
        </w:trPr>
        <w:tc>
          <w:tcPr>
            <w:tcW w:w="4385" w:type="dxa"/>
            <w:noWrap w:val="0"/>
            <w:vAlign w:val="top"/>
          </w:tcPr>
          <w:p w14:paraId="05A02A0C">
            <w:pPr>
              <w:widowControl w:val="0"/>
              <w:spacing w:before="240" w:line="240" w:lineRule="auto"/>
              <w:ind w:firstLine="440" w:firstLineChars="200"/>
              <w:jc w:val="left"/>
              <w:rPr>
                <w:rFonts w:hint="eastAsia" w:ascii="仿宋" w:hAnsi="仿宋" w:eastAsia="仿宋" w:cs="仿宋"/>
                <w:sz w:val="22"/>
                <w:szCs w:val="22"/>
                <w:highlight w:val="none"/>
                <w:lang w:val="zh-TW" w:eastAsia="zh-TW" w:bidi="zh-TW"/>
              </w:rPr>
            </w:pPr>
            <w:r>
              <w:rPr>
                <w:rFonts w:hint="eastAsia" w:ascii="仿宋" w:hAnsi="仿宋" w:eastAsia="仿宋" w:cs="仿宋"/>
                <w:sz w:val="22"/>
                <w:szCs w:val="22"/>
                <w:highlight w:val="none"/>
                <w:lang w:val="zh-TW" w:eastAsia="zh-TW" w:bidi="zh-TW"/>
              </w:rPr>
              <w:t>地址：</w:t>
            </w:r>
          </w:p>
        </w:tc>
        <w:tc>
          <w:tcPr>
            <w:tcW w:w="4234" w:type="dxa"/>
            <w:noWrap w:val="0"/>
            <w:vAlign w:val="top"/>
          </w:tcPr>
          <w:p w14:paraId="1EB69F2A">
            <w:pPr>
              <w:widowControl w:val="0"/>
              <w:spacing w:before="240" w:line="240" w:lineRule="auto"/>
              <w:ind w:firstLine="440" w:firstLineChars="200"/>
              <w:jc w:val="left"/>
              <w:rPr>
                <w:rFonts w:hint="eastAsia" w:ascii="仿宋" w:hAnsi="仿宋" w:eastAsia="仿宋" w:cs="仿宋"/>
                <w:sz w:val="22"/>
                <w:szCs w:val="22"/>
                <w:highlight w:val="none"/>
                <w:lang w:val="zh-TW" w:eastAsia="zh-TW" w:bidi="zh-TW"/>
              </w:rPr>
            </w:pPr>
            <w:r>
              <w:rPr>
                <w:rFonts w:hint="eastAsia" w:ascii="仿宋" w:hAnsi="仿宋" w:eastAsia="仿宋" w:cs="仿宋"/>
                <w:sz w:val="22"/>
                <w:szCs w:val="22"/>
                <w:highlight w:val="none"/>
                <w:lang w:val="zh-TW" w:eastAsia="zh-TW" w:bidi="zh-TW"/>
              </w:rPr>
              <w:t>地址：</w:t>
            </w:r>
          </w:p>
        </w:tc>
      </w:tr>
      <w:tr w14:paraId="251596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758" w:hRule="exact"/>
          <w:jc w:val="center"/>
        </w:trPr>
        <w:tc>
          <w:tcPr>
            <w:tcW w:w="4385" w:type="dxa"/>
            <w:noWrap w:val="0"/>
            <w:vAlign w:val="center"/>
          </w:tcPr>
          <w:p w14:paraId="33987E82">
            <w:pPr>
              <w:widowControl w:val="0"/>
              <w:spacing w:line="240" w:lineRule="auto"/>
              <w:ind w:firstLine="440" w:firstLineChars="200"/>
              <w:jc w:val="left"/>
              <w:rPr>
                <w:rFonts w:hint="eastAsia" w:ascii="仿宋" w:hAnsi="仿宋" w:eastAsia="仿宋" w:cs="仿宋"/>
                <w:sz w:val="22"/>
                <w:szCs w:val="22"/>
                <w:highlight w:val="none"/>
                <w:lang w:val="zh-TW" w:eastAsia="zh-TW" w:bidi="zh-TW"/>
              </w:rPr>
            </w:pPr>
            <w:r>
              <w:rPr>
                <w:rFonts w:hint="eastAsia" w:ascii="仿宋" w:hAnsi="仿宋" w:eastAsia="仿宋" w:cs="仿宋"/>
                <w:sz w:val="22"/>
                <w:szCs w:val="22"/>
                <w:highlight w:val="none"/>
                <w:lang w:val="zh-TW" w:eastAsia="zh-TW" w:bidi="zh-TW"/>
              </w:rPr>
              <w:t>邮编：</w:t>
            </w:r>
          </w:p>
        </w:tc>
        <w:tc>
          <w:tcPr>
            <w:tcW w:w="4234" w:type="dxa"/>
            <w:noWrap w:val="0"/>
            <w:vAlign w:val="center"/>
          </w:tcPr>
          <w:p w14:paraId="16917726">
            <w:pPr>
              <w:widowControl w:val="0"/>
              <w:spacing w:line="240" w:lineRule="auto"/>
              <w:ind w:firstLine="440" w:firstLineChars="200"/>
              <w:jc w:val="left"/>
              <w:rPr>
                <w:rFonts w:hint="eastAsia" w:ascii="仿宋" w:hAnsi="仿宋" w:eastAsia="仿宋" w:cs="仿宋"/>
                <w:sz w:val="22"/>
                <w:szCs w:val="22"/>
                <w:highlight w:val="none"/>
                <w:lang w:val="zh-TW" w:eastAsia="zh-TW" w:bidi="zh-TW"/>
              </w:rPr>
            </w:pPr>
            <w:r>
              <w:rPr>
                <w:rFonts w:hint="eastAsia" w:ascii="仿宋" w:hAnsi="仿宋" w:eastAsia="仿宋" w:cs="仿宋"/>
                <w:sz w:val="22"/>
                <w:szCs w:val="22"/>
                <w:highlight w:val="none"/>
                <w:lang w:val="zh-TW" w:eastAsia="zh-TW" w:bidi="zh-TW"/>
              </w:rPr>
              <w:t>邮编：</w:t>
            </w:r>
          </w:p>
        </w:tc>
      </w:tr>
      <w:tr w14:paraId="40757D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1476" w:hRule="exact"/>
          <w:jc w:val="center"/>
        </w:trPr>
        <w:tc>
          <w:tcPr>
            <w:tcW w:w="4385" w:type="dxa"/>
            <w:noWrap w:val="0"/>
            <w:vAlign w:val="top"/>
          </w:tcPr>
          <w:p w14:paraId="18B8996D">
            <w:pPr>
              <w:widowControl w:val="0"/>
              <w:spacing w:line="240" w:lineRule="auto"/>
              <w:ind w:firstLine="440" w:firstLineChars="200"/>
              <w:jc w:val="left"/>
              <w:rPr>
                <w:rFonts w:hint="eastAsia" w:ascii="仿宋" w:hAnsi="仿宋" w:eastAsia="仿宋" w:cs="仿宋"/>
                <w:sz w:val="22"/>
                <w:szCs w:val="22"/>
                <w:highlight w:val="none"/>
                <w:lang w:val="zh-TW" w:eastAsia="zh-TW" w:bidi="zh-TW"/>
              </w:rPr>
            </w:pPr>
            <w:r>
              <w:rPr>
                <w:rFonts w:hint="eastAsia" w:ascii="仿宋" w:hAnsi="仿宋" w:eastAsia="仿宋" w:cs="仿宋"/>
                <w:sz w:val="22"/>
                <w:szCs w:val="22"/>
                <w:highlight w:val="none"/>
                <w:lang w:val="zh-TW" w:eastAsia="zh-TW" w:bidi="zh-TW"/>
              </w:rPr>
              <w:t>法定代表人：（签字</w:t>
            </w:r>
            <w:r>
              <w:rPr>
                <w:rFonts w:hint="eastAsia" w:ascii="仿宋" w:hAnsi="仿宋" w:eastAsia="仿宋" w:cs="仿宋"/>
                <w:sz w:val="22"/>
                <w:szCs w:val="22"/>
                <w:highlight w:val="none"/>
                <w:lang w:val="en-US" w:eastAsia="zh-CN" w:bidi="zh-TW"/>
              </w:rPr>
              <w:t>或盖章</w:t>
            </w:r>
            <w:r>
              <w:rPr>
                <w:rFonts w:hint="eastAsia" w:ascii="仿宋" w:hAnsi="仿宋" w:eastAsia="仿宋" w:cs="仿宋"/>
                <w:sz w:val="22"/>
                <w:szCs w:val="22"/>
                <w:highlight w:val="none"/>
                <w:lang w:val="zh-TW" w:eastAsia="zh-TW" w:bidi="zh-TW"/>
              </w:rPr>
              <w:t>）</w:t>
            </w:r>
          </w:p>
        </w:tc>
        <w:tc>
          <w:tcPr>
            <w:tcW w:w="4234" w:type="dxa"/>
            <w:noWrap w:val="0"/>
            <w:vAlign w:val="top"/>
          </w:tcPr>
          <w:p w14:paraId="38856C76">
            <w:pPr>
              <w:widowControl w:val="0"/>
              <w:spacing w:line="240" w:lineRule="auto"/>
              <w:ind w:firstLine="440" w:firstLineChars="200"/>
              <w:jc w:val="left"/>
              <w:rPr>
                <w:rFonts w:hint="eastAsia" w:ascii="仿宋" w:hAnsi="仿宋" w:eastAsia="仿宋" w:cs="仿宋"/>
                <w:sz w:val="22"/>
                <w:szCs w:val="22"/>
                <w:highlight w:val="none"/>
                <w:lang w:val="zh-TW" w:eastAsia="zh-TW" w:bidi="zh-TW"/>
              </w:rPr>
            </w:pPr>
            <w:r>
              <w:rPr>
                <w:rFonts w:hint="eastAsia" w:ascii="仿宋" w:hAnsi="仿宋" w:eastAsia="仿宋" w:cs="仿宋"/>
                <w:sz w:val="22"/>
                <w:szCs w:val="22"/>
                <w:highlight w:val="none"/>
                <w:lang w:val="zh-TW" w:eastAsia="zh-TW" w:bidi="zh-TW"/>
              </w:rPr>
              <w:t>法定代表人：（签字或盖章）</w:t>
            </w:r>
          </w:p>
        </w:tc>
      </w:tr>
      <w:tr w14:paraId="21FDC8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758" w:hRule="exact"/>
          <w:jc w:val="center"/>
        </w:trPr>
        <w:tc>
          <w:tcPr>
            <w:tcW w:w="4385" w:type="dxa"/>
            <w:noWrap w:val="0"/>
            <w:vAlign w:val="center"/>
          </w:tcPr>
          <w:p w14:paraId="7FD05E0E">
            <w:pPr>
              <w:widowControl w:val="0"/>
              <w:spacing w:line="240" w:lineRule="auto"/>
              <w:ind w:firstLine="440" w:firstLineChars="200"/>
              <w:jc w:val="left"/>
              <w:rPr>
                <w:rFonts w:hint="eastAsia" w:ascii="仿宋" w:hAnsi="仿宋" w:eastAsia="仿宋" w:cs="仿宋"/>
                <w:kern w:val="2"/>
                <w:sz w:val="22"/>
                <w:szCs w:val="22"/>
                <w:highlight w:val="none"/>
                <w:lang w:val="zh-TW" w:eastAsia="zh-TW" w:bidi="zh-TW"/>
              </w:rPr>
            </w:pPr>
            <w:r>
              <w:rPr>
                <w:rFonts w:hint="eastAsia" w:ascii="仿宋" w:hAnsi="仿宋" w:eastAsia="仿宋" w:cs="仿宋"/>
                <w:kern w:val="2"/>
                <w:sz w:val="22"/>
                <w:szCs w:val="22"/>
                <w:highlight w:val="none"/>
                <w:lang w:val="zh-TW" w:eastAsia="zh-TW" w:bidi="zh-TW"/>
              </w:rPr>
              <w:t>被授权代表：（签字或盖章）</w:t>
            </w:r>
          </w:p>
        </w:tc>
        <w:tc>
          <w:tcPr>
            <w:tcW w:w="4234" w:type="dxa"/>
            <w:noWrap w:val="0"/>
            <w:vAlign w:val="center"/>
          </w:tcPr>
          <w:p w14:paraId="7CECC401">
            <w:pPr>
              <w:widowControl w:val="0"/>
              <w:spacing w:line="240" w:lineRule="auto"/>
              <w:ind w:firstLine="440" w:firstLineChars="200"/>
              <w:jc w:val="left"/>
              <w:rPr>
                <w:rFonts w:hint="eastAsia" w:ascii="仿宋" w:hAnsi="仿宋" w:eastAsia="仿宋" w:cs="仿宋"/>
                <w:sz w:val="22"/>
                <w:szCs w:val="22"/>
                <w:highlight w:val="none"/>
                <w:lang w:val="zh-TW" w:eastAsia="zh-TW" w:bidi="zh-TW"/>
              </w:rPr>
            </w:pPr>
            <w:r>
              <w:rPr>
                <w:rFonts w:hint="eastAsia" w:ascii="仿宋" w:hAnsi="仿宋" w:eastAsia="仿宋" w:cs="仿宋"/>
                <w:sz w:val="22"/>
                <w:szCs w:val="22"/>
                <w:highlight w:val="none"/>
                <w:lang w:val="zh-TW" w:eastAsia="zh-TW" w:bidi="zh-TW"/>
              </w:rPr>
              <w:t>被授权代表：（签字或盖章）</w:t>
            </w:r>
          </w:p>
        </w:tc>
      </w:tr>
      <w:tr w14:paraId="579370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758" w:hRule="exact"/>
          <w:jc w:val="center"/>
        </w:trPr>
        <w:tc>
          <w:tcPr>
            <w:tcW w:w="4385" w:type="dxa"/>
            <w:noWrap w:val="0"/>
            <w:vAlign w:val="center"/>
          </w:tcPr>
          <w:p w14:paraId="2CFC0B4C">
            <w:pPr>
              <w:widowControl w:val="0"/>
              <w:spacing w:line="240" w:lineRule="auto"/>
              <w:ind w:firstLine="440" w:firstLineChars="200"/>
              <w:jc w:val="left"/>
              <w:rPr>
                <w:rFonts w:hint="eastAsia" w:ascii="仿宋" w:hAnsi="仿宋" w:eastAsia="仿宋" w:cs="仿宋"/>
                <w:kern w:val="2"/>
                <w:sz w:val="22"/>
                <w:szCs w:val="22"/>
                <w:highlight w:val="none"/>
                <w:lang w:val="zh-TW" w:eastAsia="zh-TW" w:bidi="zh-TW"/>
              </w:rPr>
            </w:pPr>
            <w:r>
              <w:rPr>
                <w:rFonts w:hint="eastAsia" w:ascii="仿宋" w:hAnsi="仿宋" w:eastAsia="仿宋" w:cs="仿宋"/>
                <w:sz w:val="22"/>
                <w:szCs w:val="22"/>
                <w:highlight w:val="none"/>
                <w:lang w:val="zh-TW" w:eastAsia="zh-TW" w:bidi="zh-TW"/>
              </w:rPr>
              <w:t>电话：</w:t>
            </w:r>
          </w:p>
        </w:tc>
        <w:tc>
          <w:tcPr>
            <w:tcW w:w="4234" w:type="dxa"/>
            <w:noWrap w:val="0"/>
            <w:vAlign w:val="center"/>
          </w:tcPr>
          <w:p w14:paraId="41606398">
            <w:pPr>
              <w:widowControl w:val="0"/>
              <w:spacing w:line="240" w:lineRule="auto"/>
              <w:ind w:firstLine="440" w:firstLineChars="200"/>
              <w:jc w:val="left"/>
              <w:rPr>
                <w:rFonts w:hint="eastAsia" w:ascii="仿宋" w:hAnsi="仿宋" w:eastAsia="仿宋" w:cs="仿宋"/>
                <w:sz w:val="22"/>
                <w:szCs w:val="22"/>
                <w:highlight w:val="none"/>
                <w:lang w:val="zh-TW" w:eastAsia="zh-TW" w:bidi="zh-TW"/>
              </w:rPr>
            </w:pPr>
            <w:r>
              <w:rPr>
                <w:rFonts w:hint="eastAsia" w:ascii="仿宋" w:hAnsi="仿宋" w:eastAsia="仿宋" w:cs="仿宋"/>
                <w:sz w:val="22"/>
                <w:szCs w:val="22"/>
                <w:highlight w:val="none"/>
                <w:lang w:val="zh-TW" w:eastAsia="zh-TW" w:bidi="zh-TW"/>
              </w:rPr>
              <w:t>电话：</w:t>
            </w:r>
          </w:p>
        </w:tc>
      </w:tr>
      <w:tr w14:paraId="6EF13E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758" w:hRule="exact"/>
          <w:jc w:val="center"/>
        </w:trPr>
        <w:tc>
          <w:tcPr>
            <w:tcW w:w="4385" w:type="dxa"/>
            <w:noWrap w:val="0"/>
            <w:vAlign w:val="center"/>
          </w:tcPr>
          <w:p w14:paraId="531AD12C">
            <w:pPr>
              <w:widowControl w:val="0"/>
              <w:spacing w:line="240" w:lineRule="auto"/>
              <w:ind w:firstLine="440" w:firstLineChars="200"/>
              <w:jc w:val="left"/>
              <w:rPr>
                <w:rFonts w:hint="eastAsia" w:ascii="仿宋" w:hAnsi="仿宋" w:eastAsia="仿宋" w:cs="仿宋"/>
                <w:sz w:val="22"/>
                <w:szCs w:val="22"/>
                <w:highlight w:val="none"/>
                <w:lang w:val="zh-TW" w:eastAsia="zh-TW" w:bidi="zh-TW"/>
              </w:rPr>
            </w:pPr>
            <w:r>
              <w:rPr>
                <w:rFonts w:hint="eastAsia" w:ascii="仿宋" w:hAnsi="仿宋" w:eastAsia="仿宋" w:cs="仿宋"/>
                <w:sz w:val="22"/>
                <w:szCs w:val="22"/>
                <w:highlight w:val="none"/>
                <w:lang w:val="zh-TW" w:eastAsia="zh-TW" w:bidi="zh-TW"/>
              </w:rPr>
              <w:t>传真：</w:t>
            </w:r>
          </w:p>
        </w:tc>
        <w:tc>
          <w:tcPr>
            <w:tcW w:w="4234" w:type="dxa"/>
            <w:noWrap w:val="0"/>
            <w:vAlign w:val="center"/>
          </w:tcPr>
          <w:p w14:paraId="59825EFA">
            <w:pPr>
              <w:widowControl w:val="0"/>
              <w:spacing w:line="240" w:lineRule="auto"/>
              <w:ind w:firstLine="440" w:firstLineChars="200"/>
              <w:jc w:val="left"/>
              <w:rPr>
                <w:rFonts w:hint="eastAsia" w:ascii="仿宋" w:hAnsi="仿宋" w:eastAsia="仿宋" w:cs="仿宋"/>
                <w:sz w:val="22"/>
                <w:szCs w:val="22"/>
                <w:highlight w:val="none"/>
                <w:lang w:val="zh-TW" w:eastAsia="zh-TW" w:bidi="zh-TW"/>
              </w:rPr>
            </w:pPr>
            <w:r>
              <w:rPr>
                <w:rFonts w:hint="eastAsia" w:ascii="仿宋" w:hAnsi="仿宋" w:eastAsia="仿宋" w:cs="仿宋"/>
                <w:sz w:val="22"/>
                <w:szCs w:val="22"/>
                <w:highlight w:val="none"/>
                <w:lang w:val="zh-TW" w:eastAsia="zh-TW" w:bidi="zh-TW"/>
              </w:rPr>
              <w:t>传真：</w:t>
            </w:r>
          </w:p>
        </w:tc>
      </w:tr>
      <w:tr w14:paraId="60B50B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749" w:hRule="exact"/>
          <w:jc w:val="center"/>
        </w:trPr>
        <w:tc>
          <w:tcPr>
            <w:tcW w:w="4385" w:type="dxa"/>
            <w:noWrap w:val="0"/>
            <w:vAlign w:val="top"/>
          </w:tcPr>
          <w:p w14:paraId="752EAF9C">
            <w:pPr>
              <w:widowControl w:val="0"/>
              <w:spacing w:line="240" w:lineRule="auto"/>
              <w:ind w:firstLine="0" w:firstLineChars="0"/>
              <w:jc w:val="left"/>
              <w:rPr>
                <w:rFonts w:hint="eastAsia" w:ascii="仿宋" w:hAnsi="仿宋" w:eastAsia="仿宋" w:cs="仿宋"/>
                <w:kern w:val="0"/>
                <w:sz w:val="22"/>
                <w:szCs w:val="22"/>
                <w:highlight w:val="none"/>
                <w:lang w:eastAsia="en-US" w:bidi="en-US"/>
              </w:rPr>
            </w:pPr>
          </w:p>
        </w:tc>
        <w:tc>
          <w:tcPr>
            <w:tcW w:w="4234" w:type="dxa"/>
            <w:noWrap w:val="0"/>
            <w:vAlign w:val="center"/>
          </w:tcPr>
          <w:p w14:paraId="796D69FA">
            <w:pPr>
              <w:widowControl w:val="0"/>
              <w:spacing w:line="240" w:lineRule="auto"/>
              <w:ind w:firstLine="440" w:firstLineChars="200"/>
              <w:jc w:val="left"/>
              <w:rPr>
                <w:rFonts w:hint="eastAsia" w:ascii="仿宋" w:hAnsi="仿宋" w:eastAsia="仿宋" w:cs="仿宋"/>
                <w:sz w:val="22"/>
                <w:szCs w:val="22"/>
                <w:highlight w:val="none"/>
                <w:lang w:val="zh-TW" w:eastAsia="zh-TW" w:bidi="zh-TW"/>
              </w:rPr>
            </w:pPr>
            <w:r>
              <w:rPr>
                <w:rFonts w:hint="eastAsia" w:ascii="仿宋" w:hAnsi="仿宋" w:eastAsia="仿宋" w:cs="仿宋"/>
                <w:sz w:val="22"/>
                <w:szCs w:val="22"/>
                <w:highlight w:val="none"/>
                <w:lang w:val="zh-TW" w:eastAsia="zh-TW" w:bidi="zh-TW"/>
              </w:rPr>
              <w:t>开户银行：</w:t>
            </w:r>
          </w:p>
        </w:tc>
      </w:tr>
      <w:tr w14:paraId="7C8CD7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758" w:hRule="exact"/>
          <w:jc w:val="center"/>
        </w:trPr>
        <w:tc>
          <w:tcPr>
            <w:tcW w:w="4385" w:type="dxa"/>
            <w:noWrap w:val="0"/>
            <w:vAlign w:val="top"/>
          </w:tcPr>
          <w:p w14:paraId="51CD0D14">
            <w:pPr>
              <w:widowControl w:val="0"/>
              <w:spacing w:line="240" w:lineRule="auto"/>
              <w:ind w:firstLine="0" w:firstLineChars="0"/>
              <w:jc w:val="left"/>
              <w:rPr>
                <w:rFonts w:hint="eastAsia" w:ascii="仿宋" w:hAnsi="仿宋" w:eastAsia="仿宋" w:cs="仿宋"/>
                <w:kern w:val="0"/>
                <w:sz w:val="22"/>
                <w:szCs w:val="22"/>
                <w:highlight w:val="none"/>
                <w:lang w:eastAsia="en-US" w:bidi="en-US"/>
              </w:rPr>
            </w:pPr>
          </w:p>
        </w:tc>
        <w:tc>
          <w:tcPr>
            <w:tcW w:w="4234" w:type="dxa"/>
            <w:noWrap w:val="0"/>
            <w:vAlign w:val="center"/>
          </w:tcPr>
          <w:p w14:paraId="7A818384">
            <w:pPr>
              <w:widowControl w:val="0"/>
              <w:spacing w:line="240" w:lineRule="auto"/>
              <w:ind w:firstLine="440" w:firstLineChars="200"/>
              <w:jc w:val="left"/>
              <w:rPr>
                <w:rFonts w:hint="eastAsia" w:ascii="仿宋" w:hAnsi="仿宋" w:eastAsia="仿宋" w:cs="仿宋"/>
                <w:sz w:val="22"/>
                <w:szCs w:val="22"/>
                <w:highlight w:val="none"/>
                <w:lang w:val="zh-TW" w:eastAsia="zh-TW" w:bidi="zh-TW"/>
              </w:rPr>
            </w:pPr>
            <w:r>
              <w:rPr>
                <w:rFonts w:hint="eastAsia" w:ascii="仿宋" w:hAnsi="仿宋" w:eastAsia="仿宋" w:cs="仿宋"/>
                <w:sz w:val="22"/>
                <w:szCs w:val="22"/>
                <w:highlight w:val="none"/>
                <w:lang w:val="en-US" w:eastAsia="zh-CN" w:bidi="zh-TW"/>
              </w:rPr>
              <w:t>账</w:t>
            </w:r>
            <w:r>
              <w:rPr>
                <w:rFonts w:hint="eastAsia" w:ascii="仿宋" w:hAnsi="仿宋" w:eastAsia="仿宋" w:cs="仿宋"/>
                <w:sz w:val="22"/>
                <w:szCs w:val="22"/>
                <w:highlight w:val="none"/>
                <w:lang w:val="zh-TW" w:eastAsia="zh-TW" w:bidi="zh-TW"/>
              </w:rPr>
              <w:t>号：</w:t>
            </w:r>
          </w:p>
        </w:tc>
      </w:tr>
      <w:tr w14:paraId="6B2C79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768" w:hRule="exact"/>
          <w:jc w:val="center"/>
        </w:trPr>
        <w:tc>
          <w:tcPr>
            <w:tcW w:w="4385" w:type="dxa"/>
            <w:noWrap w:val="0"/>
            <w:vAlign w:val="center"/>
          </w:tcPr>
          <w:p w14:paraId="05AC3EC7">
            <w:pPr>
              <w:widowControl w:val="0"/>
              <w:spacing w:line="240" w:lineRule="auto"/>
              <w:ind w:firstLine="440" w:firstLineChars="200"/>
              <w:jc w:val="left"/>
              <w:rPr>
                <w:rFonts w:hint="eastAsia" w:ascii="仿宋" w:hAnsi="仿宋" w:eastAsia="仿宋" w:cs="仿宋"/>
                <w:sz w:val="22"/>
                <w:szCs w:val="22"/>
                <w:highlight w:val="none"/>
                <w:lang w:val="zh-TW" w:eastAsia="zh-TW" w:bidi="zh-TW"/>
              </w:rPr>
            </w:pPr>
            <w:r>
              <w:rPr>
                <w:rFonts w:hint="eastAsia" w:ascii="仿宋" w:hAnsi="仿宋" w:eastAsia="仿宋" w:cs="仿宋"/>
                <w:sz w:val="22"/>
                <w:szCs w:val="22"/>
                <w:highlight w:val="none"/>
                <w:lang w:val="zh-TW" w:eastAsia="zh-TW" w:bidi="zh-TW"/>
              </w:rPr>
              <w:t>日期：</w:t>
            </w:r>
            <w:r>
              <w:rPr>
                <w:rFonts w:hint="eastAsia" w:ascii="仿宋" w:hAnsi="仿宋" w:eastAsia="仿宋" w:cs="仿宋"/>
                <w:sz w:val="22"/>
                <w:szCs w:val="22"/>
                <w:highlight w:val="none"/>
                <w:lang w:bidi="zh-TW"/>
              </w:rPr>
              <w:t xml:space="preserve">     </w:t>
            </w:r>
            <w:r>
              <w:rPr>
                <w:rFonts w:hint="eastAsia" w:ascii="仿宋" w:hAnsi="仿宋" w:eastAsia="仿宋" w:cs="仿宋"/>
                <w:sz w:val="22"/>
                <w:szCs w:val="22"/>
                <w:highlight w:val="none"/>
                <w:lang w:val="zh-TW" w:eastAsia="zh-TW" w:bidi="zh-TW"/>
              </w:rPr>
              <w:t xml:space="preserve">年 </w:t>
            </w:r>
            <w:r>
              <w:rPr>
                <w:rFonts w:hint="eastAsia" w:ascii="仿宋" w:hAnsi="仿宋" w:eastAsia="仿宋" w:cs="仿宋"/>
                <w:sz w:val="22"/>
                <w:szCs w:val="22"/>
                <w:highlight w:val="none"/>
                <w:lang w:val="en-US" w:eastAsia="zh-CN" w:bidi="zh-TW"/>
              </w:rPr>
              <w:t xml:space="preserve"> </w:t>
            </w:r>
            <w:r>
              <w:rPr>
                <w:rFonts w:hint="eastAsia" w:ascii="仿宋" w:hAnsi="仿宋" w:eastAsia="仿宋" w:cs="仿宋"/>
                <w:sz w:val="22"/>
                <w:szCs w:val="22"/>
                <w:highlight w:val="none"/>
                <w:lang w:val="zh-CN" w:bidi="zh-CN"/>
              </w:rPr>
              <w:t>月</w:t>
            </w:r>
            <w:r>
              <w:rPr>
                <w:rFonts w:hint="eastAsia" w:ascii="仿宋" w:hAnsi="仿宋" w:eastAsia="仿宋" w:cs="仿宋"/>
                <w:sz w:val="22"/>
                <w:szCs w:val="22"/>
                <w:highlight w:val="none"/>
                <w:lang w:bidi="zh-CN"/>
              </w:rPr>
              <w:t xml:space="preserve">  日</w:t>
            </w:r>
          </w:p>
        </w:tc>
        <w:tc>
          <w:tcPr>
            <w:tcW w:w="4234" w:type="dxa"/>
            <w:noWrap w:val="0"/>
            <w:vAlign w:val="center"/>
          </w:tcPr>
          <w:p w14:paraId="34251614">
            <w:pPr>
              <w:widowControl w:val="0"/>
              <w:spacing w:line="240" w:lineRule="auto"/>
              <w:ind w:firstLine="440" w:firstLineChars="200"/>
              <w:jc w:val="left"/>
              <w:rPr>
                <w:rFonts w:hint="eastAsia" w:ascii="仿宋" w:hAnsi="仿宋" w:eastAsia="仿宋" w:cs="仿宋"/>
                <w:sz w:val="22"/>
                <w:szCs w:val="22"/>
                <w:highlight w:val="none"/>
                <w:lang w:val="zh-TW" w:eastAsia="zh-TW" w:bidi="zh-TW"/>
              </w:rPr>
            </w:pPr>
            <w:r>
              <w:rPr>
                <w:rFonts w:hint="eastAsia" w:ascii="仿宋" w:hAnsi="仿宋" w:eastAsia="仿宋" w:cs="仿宋"/>
                <w:sz w:val="22"/>
                <w:szCs w:val="22"/>
                <w:highlight w:val="none"/>
                <w:lang w:val="zh-TW" w:eastAsia="zh-TW" w:bidi="zh-TW"/>
              </w:rPr>
              <w:t>日期：</w:t>
            </w:r>
            <w:r>
              <w:rPr>
                <w:rFonts w:hint="eastAsia" w:ascii="仿宋" w:hAnsi="仿宋" w:eastAsia="仿宋" w:cs="仿宋"/>
                <w:sz w:val="22"/>
                <w:szCs w:val="22"/>
                <w:highlight w:val="none"/>
                <w:lang w:bidi="zh-TW"/>
              </w:rPr>
              <w:t xml:space="preserve">     </w:t>
            </w:r>
            <w:r>
              <w:rPr>
                <w:rFonts w:hint="eastAsia" w:ascii="仿宋" w:hAnsi="仿宋" w:eastAsia="仿宋" w:cs="仿宋"/>
                <w:sz w:val="22"/>
                <w:szCs w:val="22"/>
                <w:highlight w:val="none"/>
                <w:lang w:val="zh-TW" w:eastAsia="zh-TW" w:bidi="zh-TW"/>
              </w:rPr>
              <w:t>年</w:t>
            </w:r>
            <w:r>
              <w:rPr>
                <w:rFonts w:hint="eastAsia" w:ascii="仿宋" w:hAnsi="仿宋" w:eastAsia="仿宋" w:cs="仿宋"/>
                <w:sz w:val="22"/>
                <w:szCs w:val="22"/>
                <w:highlight w:val="none"/>
                <w:lang w:val="en-US" w:eastAsia="zh-CN" w:bidi="zh-TW"/>
              </w:rPr>
              <w:t xml:space="preserve"> </w:t>
            </w:r>
            <w:r>
              <w:rPr>
                <w:rFonts w:hint="eastAsia" w:ascii="仿宋" w:hAnsi="仿宋" w:eastAsia="仿宋" w:cs="仿宋"/>
                <w:sz w:val="22"/>
                <w:szCs w:val="22"/>
                <w:highlight w:val="none"/>
                <w:lang w:val="zh-TW" w:eastAsia="zh-TW" w:bidi="zh-TW"/>
              </w:rPr>
              <w:t xml:space="preserve"> </w:t>
            </w:r>
            <w:r>
              <w:rPr>
                <w:rFonts w:hint="eastAsia" w:ascii="仿宋" w:hAnsi="仿宋" w:eastAsia="仿宋" w:cs="仿宋"/>
                <w:sz w:val="22"/>
                <w:szCs w:val="22"/>
                <w:highlight w:val="none"/>
                <w:lang w:val="zh-CN" w:bidi="zh-TW"/>
              </w:rPr>
              <w:t>月</w:t>
            </w:r>
            <w:r>
              <w:rPr>
                <w:rFonts w:hint="eastAsia" w:ascii="仿宋" w:hAnsi="仿宋" w:eastAsia="仿宋" w:cs="仿宋"/>
                <w:sz w:val="22"/>
                <w:szCs w:val="22"/>
                <w:highlight w:val="none"/>
                <w:lang w:bidi="zh-TW"/>
              </w:rPr>
              <w:t xml:space="preserve">  日</w:t>
            </w:r>
          </w:p>
        </w:tc>
      </w:tr>
    </w:tbl>
    <w:p w14:paraId="1A30706F">
      <w:pPr>
        <w:pStyle w:val="4"/>
        <w:ind w:left="0" w:leftChars="0" w:firstLine="0" w:firstLineChars="0"/>
        <w:rPr>
          <w:rFonts w:hint="eastAsia" w:ascii="仿宋" w:hAnsi="仿宋" w:eastAsia="仿宋" w:cs="仿宋"/>
          <w:sz w:val="24"/>
          <w:szCs w:val="24"/>
          <w:highlight w:val="none"/>
          <w:lang w:val="en-US" w:eastAsia="zh-Hans"/>
        </w:rPr>
      </w:pPr>
    </w:p>
    <w:p w14:paraId="34A37E2F">
      <w:pPr>
        <w:pStyle w:val="5"/>
        <w:keepNext w:val="0"/>
        <w:keepLines w:val="0"/>
        <w:pageBreakBefore w:val="0"/>
        <w:kinsoku/>
        <w:wordWrap/>
        <w:overflowPunct/>
        <w:topLinePunct w:val="0"/>
        <w:autoSpaceDE/>
        <w:autoSpaceDN/>
        <w:bidi w:val="0"/>
        <w:adjustRightInd/>
        <w:snapToGrid/>
        <w:spacing w:line="440" w:lineRule="exact"/>
        <w:textAlignment w:val="auto"/>
        <w:rPr>
          <w:rFonts w:hint="eastAsia" w:ascii="仿宋" w:hAnsi="仿宋" w:eastAsia="仿宋" w:cs="仿宋"/>
          <w:highlight w:val="none"/>
        </w:rPr>
      </w:pPr>
    </w:p>
    <w:p w14:paraId="5DF392F2">
      <w:bookmarkStart w:id="14" w:name="_GoBack"/>
      <w:bookmarkEnd w:id="14"/>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swiss"/>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82353ED"/>
    <w:rsid w:val="082353E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列出段落1"/>
    <w:basedOn w:val="1"/>
    <w:qFormat/>
    <w:uiPriority w:val="34"/>
    <w:pPr>
      <w:spacing w:line="240" w:lineRule="auto"/>
      <w:ind w:firstLine="420"/>
    </w:pPr>
    <w:rPr>
      <w:rFonts w:ascii="Times New Roman" w:hAnsi="Times New Roman" w:eastAsia="宋体" w:cs="Times New Roman"/>
      <w:sz w:val="21"/>
      <w:szCs w:val="20"/>
    </w:rPr>
  </w:style>
  <w:style w:type="paragraph" w:customStyle="1" w:styleId="5">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2026-07-29T08:19:00Z</dcterms:created>
  <dc:creator>四方衡裕</dc:creator>
  <cp:lastModifiedBy>四方衡裕</cp:lastModifiedBy>
  <dcterms:modified xsi:type="dcterms:W3CDTF">2026-07-29T08:19:16Z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765857CD38E34F308D50D895D2FBBD0E_11</vt:lpwstr>
  </property>
  <property fmtid="{D5CDD505-2E9C-101B-9397-08002B2CF9AE}" pid="4" name="KSOTemplateDocerSaveRecord">
    <vt:lpwstr>eyJoZGlkIjoiNTMyMWNmNGQ5OTE0ODVkNGIzZmI3N2UxNzkwMWFhNTEiLCJ1c2VySWQiOiIxNjgwMDIxMjIyIn0=</vt:lpwstr>
  </property>
</Properties>
</file>