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B40DF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技术服务方案</w:t>
      </w:r>
    </w:p>
    <w:p w14:paraId="53FED484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根据评审要求编写，格式自拟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4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2026-06-26T03:38:52Z</dcterms:created>
  <dc:creator>Administrator</dc:creator>
  <cp:lastModifiedBy>Away~</cp:lastModifiedBy>
  <dcterms:modified xsi:type="dcterms:W3CDTF">2026-06-26T03:40:45Z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eyJoZGlkIjoiMmEwMjAyZDQ4OGExY2Y2MTEzMDRjMzNkYjg2ZGNmNjIiLCJ1c2VySWQiOiI5MzcyMjE5MDcifQ==</vt:lpwstr>
  </property>
  <property fmtid="{D5CDD505-2E9C-101B-9397-08002B2CF9AE}" pid="4" name="ICV">
    <vt:lpwstr>CC94AE90D7104C0A890B0EFB821A4965_12</vt:lpwstr>
  </property>
</Properties>
</file>