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2"/>
        <w:rPr>
          <w:rFonts w:ascii="宋体" w:hAnsi="宋体" w:cs="宋体"/>
          <w:b/>
          <w:bCs/>
          <w:sz w:val="32"/>
          <w:szCs w:val="32"/>
        </w:rPr>
      </w:pPr>
      <w:r>
        <w:rPr>
          <w:rFonts w:hint="eastAsia"/>
          <w:b/>
          <w:bCs/>
          <w:sz w:val="32"/>
          <w:szCs w:val="32"/>
        </w:rPr>
        <w:t>资格证明材料</w:t>
      </w:r>
    </w:p>
    <w:p w14:paraId="5A213602">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rPr>
          <w:rFonts w:hint="eastAsia" w:ascii="仿宋" w:hAnsi="仿宋" w:eastAsia="仿宋" w:cs="宋体"/>
          <w:b w:val="0"/>
          <w:bCs w:val="0"/>
          <w:color w:val="auto"/>
          <w:sz w:val="32"/>
          <w:szCs w:val="32"/>
        </w:rPr>
      </w:pPr>
      <w:r>
        <w:rPr>
          <w:rFonts w:hint="eastAsia" w:ascii="仿宋" w:hAnsi="仿宋" w:eastAsia="仿宋" w:cs="宋体"/>
          <w:b w:val="0"/>
          <w:bCs w:val="0"/>
          <w:color w:val="auto"/>
          <w:sz w:val="32"/>
          <w:szCs w:val="32"/>
          <w:lang w:eastAsia="zh-CN"/>
        </w:rPr>
        <w:t>（</w:t>
      </w:r>
      <w:r>
        <w:rPr>
          <w:rFonts w:hint="eastAsia" w:ascii="仿宋" w:hAnsi="仿宋" w:eastAsia="仿宋" w:cs="宋体"/>
          <w:b w:val="0"/>
          <w:bCs w:val="0"/>
          <w:color w:val="auto"/>
          <w:sz w:val="32"/>
          <w:szCs w:val="32"/>
          <w:lang w:val="en-US" w:eastAsia="zh-CN"/>
        </w:rPr>
        <w:t>1</w:t>
      </w:r>
      <w:r>
        <w:rPr>
          <w:rFonts w:hint="eastAsia" w:ascii="仿宋" w:hAnsi="仿宋" w:eastAsia="仿宋" w:cs="宋体"/>
          <w:b w:val="0"/>
          <w:bCs w:val="0"/>
          <w:color w:val="auto"/>
          <w:sz w:val="32"/>
          <w:szCs w:val="32"/>
          <w:lang w:eastAsia="zh-CN"/>
        </w:rPr>
        <w:t>）</w:t>
      </w:r>
      <w:r>
        <w:rPr>
          <w:rFonts w:hint="eastAsia" w:ascii="仿宋" w:hAnsi="仿宋" w:eastAsia="仿宋" w:cs="宋体"/>
          <w:b w:val="0"/>
          <w:bCs w:val="0"/>
          <w:color w:val="auto"/>
          <w:sz w:val="32"/>
          <w:szCs w:val="32"/>
        </w:rPr>
        <w:t>供应商具有独立承担民事责任能力的企业法人、其他组织或自然人，提供合法有效的统一社会信用代码的营业执照，自然人的提供身份证明文件；</w:t>
      </w:r>
    </w:p>
    <w:p w14:paraId="68C4AB12">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rPr>
          <w:rFonts w:hint="eastAsia" w:ascii="仿宋" w:hAnsi="仿宋" w:eastAsia="仿宋" w:cs="宋体"/>
          <w:b w:val="0"/>
          <w:bCs w:val="0"/>
          <w:color w:val="auto"/>
          <w:sz w:val="32"/>
          <w:szCs w:val="32"/>
        </w:rPr>
      </w:pPr>
      <w:r>
        <w:rPr>
          <w:rFonts w:hint="eastAsia" w:ascii="仿宋" w:hAnsi="仿宋" w:eastAsia="仿宋" w:cs="宋体"/>
          <w:b w:val="0"/>
          <w:bCs w:val="0"/>
          <w:color w:val="auto"/>
          <w:sz w:val="32"/>
          <w:szCs w:val="32"/>
          <w:lang w:eastAsia="zh-CN"/>
        </w:rPr>
        <w:t>（</w:t>
      </w:r>
      <w:r>
        <w:rPr>
          <w:rFonts w:hint="eastAsia" w:ascii="仿宋" w:hAnsi="仿宋" w:eastAsia="仿宋" w:cs="宋体"/>
          <w:b w:val="0"/>
          <w:bCs w:val="0"/>
          <w:color w:val="auto"/>
          <w:sz w:val="32"/>
          <w:szCs w:val="32"/>
          <w:lang w:val="en-US" w:eastAsia="zh-CN"/>
        </w:rPr>
        <w:t>2</w:t>
      </w:r>
      <w:r>
        <w:rPr>
          <w:rFonts w:hint="eastAsia" w:ascii="仿宋" w:hAnsi="仿宋" w:eastAsia="仿宋" w:cs="宋体"/>
          <w:b w:val="0"/>
          <w:bCs w:val="0"/>
          <w:color w:val="auto"/>
          <w:sz w:val="32"/>
          <w:szCs w:val="32"/>
          <w:lang w:eastAsia="zh-CN"/>
        </w:rPr>
        <w:t>）</w:t>
      </w:r>
      <w:r>
        <w:rPr>
          <w:rFonts w:hint="eastAsia" w:ascii="仿宋" w:hAnsi="仿宋" w:eastAsia="仿宋" w:cs="宋体"/>
          <w:b w:val="0"/>
          <w:bCs w:val="0"/>
          <w:color w:val="auto"/>
          <w:sz w:val="32"/>
          <w:szCs w:val="32"/>
        </w:rPr>
        <w:t>法定代表人授权书（法定代表人直接参加的不提供,但须出具本人身份证原件及复印件）及被授权人身份证原件；</w:t>
      </w:r>
    </w:p>
    <w:p w14:paraId="3B6EB779">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rPr>
          <w:rFonts w:hint="eastAsia" w:ascii="仿宋" w:hAnsi="仿宋" w:eastAsia="仿宋" w:cs="宋体"/>
          <w:b w:val="0"/>
          <w:bCs w:val="0"/>
          <w:color w:val="auto"/>
          <w:sz w:val="32"/>
          <w:szCs w:val="32"/>
          <w:lang w:val="en-US" w:eastAsia="zh-CN"/>
        </w:rPr>
      </w:pPr>
      <w:r>
        <w:rPr>
          <w:rFonts w:hint="eastAsia" w:ascii="仿宋" w:hAnsi="仿宋" w:eastAsia="仿宋" w:cs="宋体"/>
          <w:b w:val="0"/>
          <w:bCs w:val="0"/>
          <w:color w:val="auto"/>
          <w:sz w:val="32"/>
          <w:szCs w:val="32"/>
          <w:lang w:val="en-US" w:eastAsia="zh-CN"/>
        </w:rPr>
        <w:t>（3）财务状况：提供2025年度经审计的财务报告或开标前六个月内开户银行开具的资信证明及基本存款账户信息。</w:t>
      </w:r>
    </w:p>
    <w:p w14:paraId="30BC1CE2">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rPr>
          <w:rFonts w:hint="eastAsia" w:ascii="仿宋" w:hAnsi="仿宋" w:eastAsia="仿宋" w:cs="宋体"/>
          <w:b w:val="0"/>
          <w:bCs w:val="0"/>
          <w:color w:val="auto"/>
          <w:sz w:val="32"/>
          <w:szCs w:val="32"/>
          <w:lang w:val="en-US" w:eastAsia="zh-CN"/>
        </w:rPr>
      </w:pPr>
      <w:r>
        <w:rPr>
          <w:rFonts w:hint="eastAsia" w:ascii="仿宋" w:hAnsi="仿宋" w:eastAsia="仿宋" w:cs="宋体"/>
          <w:b w:val="0"/>
          <w:bCs w:val="0"/>
          <w:color w:val="auto"/>
          <w:sz w:val="32"/>
          <w:szCs w:val="32"/>
          <w:lang w:val="en-US" w:eastAsia="zh-CN"/>
        </w:rPr>
        <w:t xml:space="preserve">（4）税收证明：提供开标前六个月已缴纳任意一个月完税凭证或税务机关开具的完税证明（任意税种）；依法免税的应提供相关文件证明； </w:t>
      </w:r>
    </w:p>
    <w:p w14:paraId="34A1838B">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rPr>
          <w:rFonts w:hint="eastAsia" w:ascii="仿宋" w:hAnsi="仿宋" w:eastAsia="仿宋" w:cs="宋体"/>
          <w:b w:val="0"/>
          <w:bCs w:val="0"/>
          <w:color w:val="auto"/>
          <w:sz w:val="32"/>
          <w:szCs w:val="32"/>
          <w:lang w:val="en-US" w:eastAsia="zh-CN"/>
        </w:rPr>
      </w:pPr>
      <w:r>
        <w:rPr>
          <w:rFonts w:hint="eastAsia" w:ascii="仿宋" w:hAnsi="仿宋" w:eastAsia="仿宋" w:cs="宋体"/>
          <w:b w:val="0"/>
          <w:bCs w:val="0"/>
          <w:color w:val="auto"/>
          <w:sz w:val="32"/>
          <w:szCs w:val="32"/>
          <w:lang w:val="en-US" w:eastAsia="zh-CN"/>
        </w:rPr>
        <w:t>（5）社保缴纳证明：提供截止至开标时间前六个月内任意一个月的社保缴费凭据或社保机构开具的社会保险参保缴费情况证明；依法不需要缴纳社会保障资金的供应商应提供相关证明；</w:t>
      </w:r>
    </w:p>
    <w:p w14:paraId="63D625A9">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rPr>
          <w:rFonts w:hint="eastAsia" w:ascii="仿宋" w:hAnsi="仿宋" w:eastAsia="仿宋" w:cs="宋体"/>
          <w:b w:val="0"/>
          <w:bCs w:val="0"/>
          <w:color w:val="auto"/>
          <w:sz w:val="32"/>
          <w:szCs w:val="32"/>
          <w:lang w:val="en-US" w:eastAsia="zh-CN"/>
        </w:rPr>
      </w:pPr>
      <w:r>
        <w:rPr>
          <w:rFonts w:hint="eastAsia" w:ascii="仿宋" w:hAnsi="仿宋" w:eastAsia="仿宋" w:cs="宋体"/>
          <w:b w:val="0"/>
          <w:bCs w:val="0"/>
          <w:color w:val="auto"/>
          <w:sz w:val="32"/>
          <w:szCs w:val="32"/>
          <w:lang w:val="en-US" w:eastAsia="zh-CN"/>
        </w:rPr>
        <w:t xml:space="preserve">（6）提供具有履行合同所必需的设备和专业技术能力的承诺； </w:t>
      </w:r>
    </w:p>
    <w:p w14:paraId="142270EF">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rPr>
          <w:rFonts w:hint="eastAsia" w:ascii="仿宋" w:hAnsi="仿宋" w:eastAsia="仿宋" w:cs="宋体"/>
          <w:b w:val="0"/>
          <w:bCs w:val="0"/>
          <w:color w:val="auto"/>
          <w:sz w:val="32"/>
          <w:szCs w:val="32"/>
          <w:lang w:val="en-US" w:eastAsia="zh-CN"/>
        </w:rPr>
      </w:pPr>
      <w:r>
        <w:rPr>
          <w:rFonts w:hint="eastAsia" w:ascii="仿宋" w:hAnsi="仿宋" w:eastAsia="仿宋" w:cs="宋体"/>
          <w:b w:val="0"/>
          <w:bCs w:val="0"/>
          <w:color w:val="auto"/>
          <w:sz w:val="32"/>
          <w:szCs w:val="32"/>
          <w:lang w:val="en-US" w:eastAsia="zh-CN"/>
        </w:rPr>
        <w:t xml:space="preserve">（7）参加政府采购活动前三年内，在经营活动中没有重大违法记录的书面声明； </w:t>
      </w:r>
    </w:p>
    <w:p w14:paraId="5DE9E583">
      <w:pPr>
        <w:keepNext w:val="0"/>
        <w:keepLines w:val="0"/>
        <w:pageBreakBefore w:val="0"/>
        <w:widowControl w:val="0"/>
        <w:kinsoku/>
        <w:wordWrap w:val="0"/>
        <w:overflowPunct/>
        <w:topLinePunct w:val="0"/>
        <w:autoSpaceDE/>
        <w:autoSpaceDN/>
        <w:bidi w:val="0"/>
        <w:adjustRightInd/>
        <w:snapToGrid/>
        <w:spacing w:line="360" w:lineRule="auto"/>
        <w:ind w:right="0" w:rightChars="0" w:firstLine="640" w:firstLineChars="200"/>
        <w:textAlignment w:val="auto"/>
        <w:rPr>
          <w:rFonts w:hint="eastAsia" w:ascii="仿宋" w:hAnsi="仿宋" w:eastAsia="仿宋" w:cs="宋体"/>
          <w:b w:val="0"/>
          <w:bCs w:val="0"/>
          <w:color w:val="auto"/>
          <w:sz w:val="32"/>
          <w:szCs w:val="32"/>
          <w:lang w:val="en-US" w:eastAsia="zh-CN"/>
        </w:rPr>
      </w:pPr>
      <w:r>
        <w:rPr>
          <w:rFonts w:hint="eastAsia" w:ascii="仿宋" w:hAnsi="仿宋" w:eastAsia="仿宋" w:cs="宋体"/>
          <w:b w:val="0"/>
          <w:bCs w:val="0"/>
          <w:color w:val="auto"/>
          <w:sz w:val="32"/>
          <w:szCs w:val="32"/>
          <w:lang w:val="en-US" w:eastAsia="zh-CN"/>
        </w:rPr>
        <w:t xml:space="preserve">（8）、供应商不得为“信用中国”网站（www.creditchina.gov.cn）中列入重大税收违法失信主体的供应商；不得为“中国政府采购网”（www.ccgp.gov.cn）政府采购严重违法失信行为记录名单中被财政部门禁止参加政府采购活动的供应商； </w:t>
      </w:r>
    </w:p>
    <w:p w14:paraId="2028D47C">
      <w:pPr>
        <w:spacing w:line="360" w:lineRule="auto"/>
        <w:rPr>
          <w:rFonts w:hint="eastAsia" w:ascii="仿宋" w:hAnsi="仿宋" w:eastAsia="仿宋" w:cs="宋体"/>
          <w:b w:val="0"/>
          <w:bCs w:val="0"/>
          <w:color w:val="auto"/>
          <w:sz w:val="32"/>
          <w:szCs w:val="32"/>
          <w:lang w:val="en-US" w:eastAsia="zh-CN"/>
        </w:rPr>
      </w:pPr>
      <w:r>
        <w:rPr>
          <w:rFonts w:hint="eastAsia" w:ascii="仿宋" w:hAnsi="仿宋" w:eastAsia="仿宋" w:cs="宋体"/>
          <w:b w:val="0"/>
          <w:bCs w:val="0"/>
          <w:color w:val="auto"/>
          <w:sz w:val="32"/>
          <w:szCs w:val="32"/>
          <w:lang w:val="en-US" w:eastAsia="zh-CN"/>
        </w:rPr>
        <w:t>（9）本项目不接受联合体投标；</w:t>
      </w:r>
    </w:p>
    <w:p w14:paraId="40F3766D">
      <w:pPr>
        <w:rPr>
          <w:rFonts w:hint="eastAsia" w:ascii="仿宋" w:hAnsi="仿宋" w:eastAsia="仿宋" w:cs="宋体"/>
          <w:b w:val="0"/>
          <w:bCs w:val="0"/>
          <w:color w:val="auto"/>
          <w:sz w:val="32"/>
          <w:szCs w:val="32"/>
          <w:lang w:val="en-US" w:eastAsia="zh-CN"/>
        </w:rPr>
      </w:pPr>
      <w:r>
        <w:rPr>
          <w:rFonts w:hint="eastAsia" w:ascii="仿宋" w:hAnsi="仿宋" w:eastAsia="仿宋" w:cs="宋体"/>
          <w:b w:val="0"/>
          <w:bCs w:val="0"/>
          <w:color w:val="auto"/>
          <w:sz w:val="32"/>
          <w:szCs w:val="32"/>
          <w:lang w:val="en-US" w:eastAsia="zh-CN"/>
        </w:rPr>
        <w:br w:type="page"/>
      </w:r>
    </w:p>
    <w:p w14:paraId="49D83FAC">
      <w:pPr>
        <w:spacing w:line="560" w:lineRule="exact"/>
        <w:ind w:firstLine="562" w:firstLineChars="20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法定代表人身份证明（格式）</w:t>
      </w:r>
    </w:p>
    <w:p w14:paraId="01C486F7">
      <w:pPr>
        <w:spacing w:line="560" w:lineRule="exact"/>
        <w:ind w:firstLine="562" w:firstLineChars="200"/>
        <w:jc w:val="center"/>
        <w:rPr>
          <w:rFonts w:hint="eastAsia" w:ascii="宋体" w:hAnsi="宋体" w:eastAsia="宋体" w:cs="宋体"/>
          <w:b/>
          <w:bCs/>
          <w:color w:val="auto"/>
          <w:sz w:val="28"/>
          <w:szCs w:val="28"/>
          <w:highlight w:val="none"/>
        </w:rPr>
      </w:pPr>
    </w:p>
    <w:p w14:paraId="6CFCB644">
      <w:pPr>
        <w:spacing w:line="56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采购代理机构</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rPr>
        <w:t>：</w:t>
      </w:r>
    </w:p>
    <w:p w14:paraId="738C9FDC">
      <w:pPr>
        <w:spacing w:line="5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〈法定代表人姓名〉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〈供应商全称〉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的法定代表人，特此证明。</w:t>
      </w:r>
    </w:p>
    <w:tbl>
      <w:tblPr>
        <w:tblStyle w:val="4"/>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63DDAB4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noWrap w:val="0"/>
            <w:vAlign w:val="center"/>
          </w:tcPr>
          <w:p w14:paraId="67F15D91">
            <w:pPr>
              <w:spacing w:line="56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22083F68">
            <w:pPr>
              <w:spacing w:line="56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714438B9">
            <w:pPr>
              <w:spacing w:line="560" w:lineRule="exact"/>
              <w:ind w:firstLine="480" w:firstLineChars="200"/>
              <w:jc w:val="center"/>
              <w:rPr>
                <w:rFonts w:hint="eastAsia" w:ascii="宋体" w:hAnsi="宋体" w:eastAsia="宋体" w:cs="宋体"/>
                <w:color w:val="auto"/>
                <w:sz w:val="24"/>
                <w:szCs w:val="24"/>
                <w:highlight w:val="none"/>
              </w:rPr>
            </w:pPr>
          </w:p>
        </w:tc>
      </w:tr>
    </w:tbl>
    <w:p w14:paraId="53C89286">
      <w:pPr>
        <w:spacing w:line="560" w:lineRule="exact"/>
        <w:ind w:firstLine="2445" w:firstLineChars="1019"/>
        <w:jc w:val="both"/>
        <w:rPr>
          <w:rFonts w:hint="eastAsia" w:ascii="宋体" w:hAnsi="宋体" w:eastAsia="宋体" w:cs="宋体"/>
          <w:color w:val="auto"/>
          <w:sz w:val="24"/>
          <w:szCs w:val="24"/>
          <w:highlight w:val="none"/>
        </w:rPr>
      </w:pPr>
    </w:p>
    <w:p w14:paraId="61CDC0E6">
      <w:pPr>
        <w:spacing w:line="560" w:lineRule="exact"/>
        <w:ind w:firstLine="4320" w:firstLineChars="18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供应商：（供应商全称并加盖公章）</w:t>
      </w:r>
    </w:p>
    <w:p w14:paraId="7048DFA9">
      <w:pPr>
        <w:spacing w:line="560" w:lineRule="exact"/>
        <w:ind w:firstLine="4320" w:firstLineChars="1800"/>
        <w:jc w:val="center"/>
        <w:rPr>
          <w:rFonts w:hint="eastAsia" w:ascii="宋体" w:hAnsi="宋体" w:eastAsia="宋体" w:cs="宋体"/>
          <w:b/>
          <w:bCs/>
          <w:color w:val="auto"/>
          <w:sz w:val="28"/>
          <w:szCs w:val="28"/>
          <w:highlight w:val="none"/>
        </w:rPr>
      </w:pPr>
      <w:r>
        <w:rPr>
          <w:rFonts w:hint="eastAsia" w:ascii="宋体" w:hAnsi="宋体" w:eastAsia="宋体" w:cs="宋体"/>
          <w:color w:val="auto"/>
          <w:sz w:val="24"/>
          <w:szCs w:val="24"/>
          <w:highlight w:val="none"/>
        </w:rPr>
        <w:t xml:space="preserve">日期：     年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8"/>
          <w:szCs w:val="28"/>
          <w:highlight w:val="none"/>
        </w:rPr>
        <w:t>法定代表人委托授权书（格式）</w:t>
      </w:r>
    </w:p>
    <w:p w14:paraId="7E54ECFE">
      <w:pPr>
        <w:pStyle w:val="2"/>
        <w:tabs>
          <w:tab w:val="left" w:pos="567"/>
        </w:tabs>
        <w:spacing w:line="240" w:lineRule="auto"/>
        <w:rPr>
          <w:rFonts w:hint="eastAsia"/>
          <w:sz w:val="15"/>
          <w:szCs w:val="15"/>
        </w:rPr>
      </w:pPr>
    </w:p>
    <w:p w14:paraId="628CC253">
      <w:p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采购代理机构</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7677E63D">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现委派</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〈代理人姓名〉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代表我方参加贵</w:t>
      </w:r>
      <w:r>
        <w:rPr>
          <w:rFonts w:hint="eastAsia" w:ascii="宋体" w:hAnsi="宋体" w:eastAsia="宋体" w:cs="宋体"/>
          <w:color w:val="auto"/>
          <w:sz w:val="24"/>
          <w:szCs w:val="24"/>
          <w:highlight w:val="none"/>
          <w:lang w:val="en-US" w:eastAsia="zh-CN"/>
        </w:rPr>
        <w:t>公司</w:t>
      </w:r>
      <w:r>
        <w:rPr>
          <w:rFonts w:hint="eastAsia" w:ascii="宋体" w:hAnsi="宋体" w:eastAsia="宋体" w:cs="宋体"/>
          <w:color w:val="auto"/>
          <w:sz w:val="24"/>
          <w:szCs w:val="24"/>
          <w:highlight w:val="none"/>
        </w:rPr>
        <w:t>组织的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〈项目名称</w:t>
      </w:r>
      <w:r>
        <w:rPr>
          <w:rFonts w:hint="eastAsia" w:ascii="宋体" w:hAnsi="宋体" w:cs="宋体"/>
          <w:color w:val="auto"/>
          <w:sz w:val="24"/>
          <w:szCs w:val="24"/>
          <w:highlight w:val="none"/>
          <w:u w:val="single"/>
          <w:lang w:val="en-US" w:eastAsia="zh-CN"/>
        </w:rPr>
        <w:t>及包号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）政府采购活动，以我方名义签署、澄清、确认、递交、撤回、修改投标文件，签订合同和全权处理一切与之有关的事宜，其法律后果由我方承担。</w:t>
      </w:r>
    </w:p>
    <w:p w14:paraId="228EF0BE">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本授权有效期与投标文件有效期一致。代理人无转委托权。</w:t>
      </w:r>
    </w:p>
    <w:p w14:paraId="1F1109C4">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代理人姓名：______________</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联系电话：______________</w:t>
      </w:r>
    </w:p>
    <w:p w14:paraId="7C16F768">
      <w:pPr>
        <w:spacing w:line="360" w:lineRule="auto"/>
        <w:ind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身份证号码：_________________</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职务：___________</w:t>
      </w:r>
    </w:p>
    <w:p w14:paraId="09CE1F8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通讯地址：__________________________________________</w:t>
      </w:r>
    </w:p>
    <w:p w14:paraId="0CF87A5D">
      <w:pPr>
        <w:spacing w:line="360" w:lineRule="auto"/>
        <w:ind w:firstLine="1680" w:firstLineChars="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__________________________________________</w:t>
      </w:r>
    </w:p>
    <w:tbl>
      <w:tblPr>
        <w:tblStyle w:val="4"/>
        <w:tblW w:w="94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3"/>
      </w:tblGrid>
      <w:tr w14:paraId="75EC5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2" w:hRule="atLeast"/>
          <w:jc w:val="center"/>
        </w:trPr>
        <w:tc>
          <w:tcPr>
            <w:tcW w:w="9403" w:type="dxa"/>
            <w:tcBorders>
              <w:top w:val="single" w:color="auto" w:sz="12" w:space="0"/>
              <w:left w:val="single" w:color="auto" w:sz="12" w:space="0"/>
              <w:bottom w:val="single" w:color="auto" w:sz="12" w:space="0"/>
              <w:right w:val="single" w:color="auto" w:sz="12" w:space="0"/>
            </w:tcBorders>
            <w:noWrap w:val="0"/>
            <w:vAlign w:val="center"/>
          </w:tcPr>
          <w:p w14:paraId="2C31F2EB">
            <w:pPr>
              <w:keepNext w:val="0"/>
              <w:keepLines w:val="0"/>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12DD035B">
            <w:pPr>
              <w:keepNext w:val="0"/>
              <w:keepLines w:val="0"/>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6D901421">
            <w:pPr>
              <w:keepNext w:val="0"/>
              <w:keepLines w:val="0"/>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宋体" w:cs="宋体"/>
                <w:color w:val="auto"/>
                <w:sz w:val="24"/>
                <w:szCs w:val="24"/>
                <w:highlight w:val="none"/>
              </w:rPr>
            </w:pPr>
          </w:p>
        </w:tc>
      </w:tr>
    </w:tbl>
    <w:p w14:paraId="5B788883">
      <w:pPr>
        <w:spacing w:line="240" w:lineRule="auto"/>
        <w:ind w:firstLine="420" w:firstLineChars="200"/>
        <w:rPr>
          <w:rFonts w:hint="eastAsia" w:ascii="宋体" w:hAnsi="宋体" w:eastAsia="宋体" w:cs="宋体"/>
          <w:color w:val="auto"/>
          <w:sz w:val="21"/>
          <w:szCs w:val="21"/>
          <w:highlight w:val="none"/>
        </w:rPr>
      </w:pPr>
    </w:p>
    <w:tbl>
      <w:tblPr>
        <w:tblStyle w:val="4"/>
        <w:tblW w:w="94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3"/>
      </w:tblGrid>
      <w:tr w14:paraId="0FD38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7" w:hRule="atLeast"/>
          <w:jc w:val="center"/>
        </w:trPr>
        <w:tc>
          <w:tcPr>
            <w:tcW w:w="9403" w:type="dxa"/>
            <w:tcBorders>
              <w:top w:val="single" w:color="auto" w:sz="12" w:space="0"/>
              <w:left w:val="single" w:color="auto" w:sz="12" w:space="0"/>
              <w:bottom w:val="single" w:color="auto" w:sz="12" w:space="0"/>
              <w:right w:val="single" w:color="auto" w:sz="12" w:space="0"/>
            </w:tcBorders>
            <w:noWrap w:val="0"/>
            <w:vAlign w:val="center"/>
          </w:tcPr>
          <w:p w14:paraId="68BFBDA8">
            <w:pPr>
              <w:keepNext w:val="0"/>
              <w:keepLines w:val="0"/>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p w14:paraId="270FC8BF">
            <w:pPr>
              <w:keepNext w:val="0"/>
              <w:keepLines w:val="0"/>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7A0AD9E3">
            <w:pPr>
              <w:keepNext w:val="0"/>
              <w:keepLines w:val="0"/>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宋体" w:cs="宋体"/>
                <w:color w:val="auto"/>
                <w:sz w:val="24"/>
                <w:szCs w:val="24"/>
                <w:highlight w:val="none"/>
              </w:rPr>
            </w:pPr>
          </w:p>
        </w:tc>
      </w:tr>
    </w:tbl>
    <w:p w14:paraId="4A3038D8">
      <w:pPr>
        <w:spacing w:line="560" w:lineRule="exact"/>
        <w:ind w:left="0" w:leftChars="0" w:firstLine="2160" w:firstLineChars="9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p>
    <w:p w14:paraId="4B55DB7E">
      <w:pPr>
        <w:spacing w:line="560" w:lineRule="exact"/>
        <w:ind w:left="0" w:leftChars="0" w:firstLine="2160" w:firstLineChars="9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供应商：（供应商全称并加盖公章）</w:t>
      </w:r>
    </w:p>
    <w:p w14:paraId="39B33E64">
      <w:pPr>
        <w:spacing w:line="560" w:lineRule="exact"/>
        <w:ind w:left="0" w:leftChars="0" w:firstLine="2160" w:firstLineChars="900"/>
        <w:jc w:val="both"/>
        <w:rPr>
          <w:rFonts w:hint="eastAsia" w:ascii="仿宋" w:hAnsi="仿宋" w:eastAsia="仿宋" w:cs="宋体"/>
          <w:b w:val="0"/>
          <w:bCs w:val="0"/>
          <w:color w:val="auto"/>
          <w:sz w:val="32"/>
          <w:szCs w:val="32"/>
          <w:lang w:val="en-US" w:eastAsia="zh-CN"/>
        </w:rPr>
      </w:pPr>
      <w:r>
        <w:rPr>
          <w:rFonts w:hint="eastAsia" w:ascii="宋体" w:hAnsi="宋体" w:eastAsia="宋体" w:cs="宋体"/>
          <w:color w:val="auto"/>
          <w:sz w:val="24"/>
          <w:szCs w:val="24"/>
          <w:highlight w:val="none"/>
        </w:rPr>
        <w:t xml:space="preserve">授权日期：     年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7D6C06"/>
    <w:rsid w:val="00C10ED7"/>
    <w:rsid w:val="00DD3CE5"/>
    <w:rsid w:val="2A576097"/>
    <w:rsid w:val="35A56D6D"/>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qFormat/>
    <w:uiPriority w:val="0"/>
    <w:pPr>
      <w:jc w:val="left"/>
    </w:pPr>
    <w:rPr>
      <w:rFonts w:ascii="Times New Roman" w:hAnsi="Times New Roman"/>
      <w:kern w:val="0"/>
      <w:sz w:val="18"/>
      <w:szCs w:val="18"/>
    </w:rPr>
  </w:style>
  <w:style w:type="paragraph" w:customStyle="1" w:styleId="6">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490</Words>
  <Characters>528</Characters>
  <Lines>1</Lines>
  <Paragraphs>1</Paragraphs>
  <TotalTime>0</TotalTime>
  <ScaleCrop>false</ScaleCrop>
  <LinksUpToDate>false</LinksUpToDate>
  <CharactersWithSpaces>532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陕西省政府采购综合管理平台</dc:creator>
  <cp:lastModifiedBy>惠惠</cp:lastModifiedBy>
  <dcterms:modified xsi:type="dcterms:W3CDTF">2026-05-28T10:21:43Z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eyJoZGlkIjoiNjI5YjY5Yzc3MmNlMGJjNjYxMjRhNTM0NjkxZTVjZmMiLCJ1c2VySWQiOiI2ODU2Njg2NTEifQ==</vt:lpwstr>
  </property>
  <property fmtid="{D5CDD505-2E9C-101B-9397-08002B2CF9AE}" pid="4" name="ICV">
    <vt:lpwstr>6999101806CE4941B614C1D99861E805_12</vt:lpwstr>
  </property>
</Properties>
</file>