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74C222">
      <w:pPr>
        <w:pStyle w:val="4"/>
        <w:ind w:firstLine="480"/>
        <w:jc w:val="both"/>
      </w:pPr>
      <w:r>
        <w:rPr>
          <w:rFonts w:ascii="仿宋_GB2312" w:hAnsi="仿宋_GB2312" w:eastAsia="仿宋_GB2312" w:cs="仿宋_GB2312"/>
          <w:b/>
          <w:color w:val="000000"/>
          <w:sz w:val="32"/>
        </w:rPr>
        <w:t>一标段：</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0"/>
        <w:gridCol w:w="1010"/>
        <w:gridCol w:w="830"/>
        <w:gridCol w:w="830"/>
      </w:tblGrid>
      <w:tr w14:paraId="1CE52D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F421F8">
            <w:pPr>
              <w:pStyle w:val="4"/>
              <w:ind w:firstLine="380"/>
              <w:jc w:val="center"/>
            </w:pPr>
            <w:r>
              <w:rPr>
                <w:rFonts w:ascii="仿宋_GB2312" w:hAnsi="仿宋_GB2312" w:eastAsia="仿宋_GB2312" w:cs="仿宋_GB2312"/>
                <w:color w:val="000000"/>
                <w:sz w:val="24"/>
              </w:rPr>
              <w:t>序号</w:t>
            </w:r>
          </w:p>
        </w:tc>
        <w:tc>
          <w:tcPr>
            <w:tcW w:w="10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283978">
            <w:pPr>
              <w:pStyle w:val="4"/>
              <w:ind w:firstLine="380"/>
              <w:jc w:val="center"/>
            </w:pPr>
            <w:r>
              <w:rPr>
                <w:rFonts w:ascii="仿宋_GB2312" w:hAnsi="仿宋_GB2312" w:eastAsia="仿宋_GB2312" w:cs="仿宋_GB2312"/>
                <w:color w:val="000000"/>
                <w:sz w:val="24"/>
              </w:rPr>
              <w:t>产品</w:t>
            </w:r>
          </w:p>
        </w:tc>
        <w:tc>
          <w:tcPr>
            <w:tcW w:w="6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E70994">
            <w:pPr>
              <w:pStyle w:val="4"/>
              <w:ind w:firstLine="380"/>
              <w:jc w:val="center"/>
            </w:pPr>
            <w:r>
              <w:rPr>
                <w:rFonts w:ascii="仿宋_GB2312" w:hAnsi="仿宋_GB2312" w:eastAsia="仿宋_GB2312" w:cs="仿宋_GB2312"/>
                <w:color w:val="000000"/>
                <w:sz w:val="24"/>
              </w:rPr>
              <w:t>数量</w:t>
            </w:r>
          </w:p>
        </w:tc>
        <w:tc>
          <w:tcPr>
            <w:tcW w:w="6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3CD609">
            <w:pPr>
              <w:pStyle w:val="4"/>
              <w:ind w:firstLine="380"/>
              <w:jc w:val="center"/>
            </w:pPr>
            <w:r>
              <w:rPr>
                <w:rFonts w:ascii="仿宋_GB2312" w:hAnsi="仿宋_GB2312" w:eastAsia="仿宋_GB2312" w:cs="仿宋_GB2312"/>
                <w:color w:val="000000"/>
                <w:sz w:val="24"/>
              </w:rPr>
              <w:t>单位</w:t>
            </w:r>
          </w:p>
        </w:tc>
      </w:tr>
      <w:tr w14:paraId="0C3E3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C3DB3">
            <w:pPr>
              <w:pStyle w:val="4"/>
              <w:ind w:firstLine="380"/>
              <w:jc w:val="center"/>
            </w:pPr>
            <w:r>
              <w:rPr>
                <w:rFonts w:ascii="仿宋_GB2312" w:hAnsi="仿宋_GB2312" w:eastAsia="仿宋_GB2312" w:cs="仿宋_GB2312"/>
                <w:color w:val="000000"/>
                <w:sz w:val="24"/>
              </w:rPr>
              <w:t>1</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72A09">
            <w:pPr>
              <w:pStyle w:val="4"/>
              <w:ind w:firstLine="380"/>
              <w:jc w:val="center"/>
            </w:pPr>
            <w:r>
              <w:rPr>
                <w:rFonts w:ascii="仿宋_GB2312" w:hAnsi="仿宋_GB2312" w:eastAsia="仿宋_GB2312" w:cs="仿宋_GB2312"/>
                <w:color w:val="000000"/>
                <w:sz w:val="24"/>
              </w:rPr>
              <w:t>18吨垃圾压缩车（新能源）（核心产品）</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72367">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58B56">
            <w:pPr>
              <w:pStyle w:val="4"/>
              <w:ind w:firstLine="380"/>
              <w:jc w:val="center"/>
            </w:pPr>
            <w:r>
              <w:rPr>
                <w:rFonts w:ascii="仿宋_GB2312" w:hAnsi="仿宋_GB2312" w:eastAsia="仿宋_GB2312" w:cs="仿宋_GB2312"/>
                <w:color w:val="000000"/>
                <w:sz w:val="24"/>
              </w:rPr>
              <w:t>台</w:t>
            </w:r>
          </w:p>
        </w:tc>
      </w:tr>
      <w:tr w14:paraId="72BF20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AD5D3">
            <w:pPr>
              <w:pStyle w:val="4"/>
              <w:ind w:firstLine="380"/>
              <w:jc w:val="center"/>
            </w:pPr>
            <w:r>
              <w:rPr>
                <w:rFonts w:ascii="仿宋_GB2312" w:hAnsi="仿宋_GB2312" w:eastAsia="仿宋_GB2312" w:cs="仿宋_GB2312"/>
                <w:color w:val="000000"/>
                <w:sz w:val="24"/>
              </w:rPr>
              <w:t>2</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DC64DF">
            <w:pPr>
              <w:pStyle w:val="4"/>
              <w:ind w:firstLine="380"/>
              <w:jc w:val="center"/>
            </w:pPr>
            <w:r>
              <w:rPr>
                <w:rFonts w:ascii="仿宋_GB2312" w:hAnsi="仿宋_GB2312" w:eastAsia="仿宋_GB2312" w:cs="仿宋_GB2312"/>
                <w:color w:val="000000"/>
                <w:sz w:val="24"/>
              </w:rPr>
              <w:t>12吨垃圾压缩车（新能源）</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4DDDC7">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2DE811">
            <w:pPr>
              <w:pStyle w:val="4"/>
              <w:ind w:firstLine="380"/>
              <w:jc w:val="center"/>
            </w:pPr>
            <w:r>
              <w:rPr>
                <w:rFonts w:ascii="仿宋_GB2312" w:hAnsi="仿宋_GB2312" w:eastAsia="仿宋_GB2312" w:cs="仿宋_GB2312"/>
                <w:color w:val="000000"/>
                <w:sz w:val="24"/>
              </w:rPr>
              <w:t>台</w:t>
            </w:r>
          </w:p>
        </w:tc>
      </w:tr>
      <w:tr w14:paraId="38F4EE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386646">
            <w:pPr>
              <w:pStyle w:val="4"/>
              <w:ind w:firstLine="380"/>
              <w:jc w:val="center"/>
            </w:pPr>
            <w:r>
              <w:rPr>
                <w:rFonts w:ascii="仿宋_GB2312" w:hAnsi="仿宋_GB2312" w:eastAsia="仿宋_GB2312" w:cs="仿宋_GB2312"/>
                <w:color w:val="000000"/>
                <w:sz w:val="24"/>
              </w:rPr>
              <w:t>3</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525AE">
            <w:pPr>
              <w:pStyle w:val="4"/>
              <w:ind w:firstLine="380"/>
              <w:jc w:val="center"/>
            </w:pPr>
            <w:r>
              <w:rPr>
                <w:rFonts w:ascii="仿宋_GB2312" w:hAnsi="仿宋_GB2312" w:eastAsia="仿宋_GB2312" w:cs="仿宋_GB2312"/>
                <w:color w:val="000000"/>
                <w:sz w:val="24"/>
              </w:rPr>
              <w:t>12吨餐厨垃圾回收车（新能源）</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EE2675">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E21851">
            <w:pPr>
              <w:pStyle w:val="4"/>
              <w:ind w:firstLine="380"/>
              <w:jc w:val="center"/>
            </w:pPr>
            <w:r>
              <w:rPr>
                <w:rFonts w:ascii="仿宋_GB2312" w:hAnsi="仿宋_GB2312" w:eastAsia="仿宋_GB2312" w:cs="仿宋_GB2312"/>
                <w:color w:val="000000"/>
                <w:sz w:val="24"/>
              </w:rPr>
              <w:t>台</w:t>
            </w:r>
          </w:p>
        </w:tc>
      </w:tr>
      <w:tr w14:paraId="79FBFE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5680F2">
            <w:pPr>
              <w:pStyle w:val="4"/>
              <w:ind w:firstLine="380"/>
              <w:jc w:val="center"/>
            </w:pPr>
            <w:r>
              <w:rPr>
                <w:rFonts w:ascii="仿宋_GB2312" w:hAnsi="仿宋_GB2312" w:eastAsia="仿宋_GB2312" w:cs="仿宋_GB2312"/>
                <w:color w:val="000000"/>
                <w:sz w:val="24"/>
              </w:rPr>
              <w:t>4</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8FC12C">
            <w:pPr>
              <w:pStyle w:val="4"/>
              <w:ind w:firstLine="380"/>
              <w:jc w:val="center"/>
            </w:pPr>
            <w:r>
              <w:rPr>
                <w:rFonts w:ascii="仿宋_GB2312" w:hAnsi="仿宋_GB2312" w:eastAsia="仿宋_GB2312" w:cs="仿宋_GB2312"/>
                <w:color w:val="000000"/>
                <w:sz w:val="24"/>
              </w:rPr>
              <w:t>4吨高压冲洗车（新能源）</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94489B">
            <w:pPr>
              <w:pStyle w:val="4"/>
              <w:ind w:firstLine="380"/>
              <w:jc w:val="center"/>
            </w:pPr>
            <w:r>
              <w:rPr>
                <w:rFonts w:ascii="仿宋_GB2312" w:hAnsi="仿宋_GB2312" w:eastAsia="仿宋_GB2312" w:cs="仿宋_GB2312"/>
                <w:color w:val="000000"/>
                <w:sz w:val="24"/>
              </w:rPr>
              <w:t>2</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EF1039">
            <w:pPr>
              <w:pStyle w:val="4"/>
              <w:ind w:firstLine="380"/>
              <w:jc w:val="center"/>
            </w:pPr>
            <w:r>
              <w:rPr>
                <w:rFonts w:ascii="仿宋_GB2312" w:hAnsi="仿宋_GB2312" w:eastAsia="仿宋_GB2312" w:cs="仿宋_GB2312"/>
                <w:color w:val="000000"/>
                <w:sz w:val="24"/>
              </w:rPr>
              <w:t>台</w:t>
            </w:r>
          </w:p>
        </w:tc>
      </w:tr>
      <w:tr w14:paraId="551BF1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0A166C">
            <w:pPr>
              <w:pStyle w:val="4"/>
              <w:ind w:firstLine="380"/>
              <w:jc w:val="center"/>
            </w:pPr>
            <w:r>
              <w:rPr>
                <w:rFonts w:ascii="仿宋_GB2312" w:hAnsi="仿宋_GB2312" w:eastAsia="仿宋_GB2312" w:cs="仿宋_GB2312"/>
                <w:color w:val="000000"/>
                <w:sz w:val="24"/>
              </w:rPr>
              <w:t>5</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741BF2">
            <w:pPr>
              <w:pStyle w:val="4"/>
              <w:ind w:firstLine="380"/>
              <w:jc w:val="center"/>
            </w:pPr>
            <w:r>
              <w:rPr>
                <w:rFonts w:ascii="仿宋_GB2312" w:hAnsi="仿宋_GB2312" w:eastAsia="仿宋_GB2312" w:cs="仿宋_GB2312"/>
                <w:color w:val="000000"/>
                <w:sz w:val="24"/>
              </w:rPr>
              <w:t>除雪车</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62055A">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F38A2D">
            <w:pPr>
              <w:pStyle w:val="4"/>
              <w:ind w:firstLine="380"/>
              <w:jc w:val="center"/>
            </w:pPr>
            <w:r>
              <w:rPr>
                <w:rFonts w:ascii="仿宋_GB2312" w:hAnsi="仿宋_GB2312" w:eastAsia="仿宋_GB2312" w:cs="仿宋_GB2312"/>
                <w:color w:val="000000"/>
                <w:sz w:val="24"/>
              </w:rPr>
              <w:t>台</w:t>
            </w:r>
          </w:p>
        </w:tc>
      </w:tr>
      <w:tr w14:paraId="57F358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826BA0">
            <w:pPr>
              <w:pStyle w:val="4"/>
              <w:ind w:firstLine="380"/>
              <w:jc w:val="center"/>
            </w:pPr>
            <w:r>
              <w:rPr>
                <w:rFonts w:ascii="仿宋_GB2312" w:hAnsi="仿宋_GB2312" w:eastAsia="仿宋_GB2312" w:cs="仿宋_GB2312"/>
                <w:color w:val="000000"/>
                <w:sz w:val="24"/>
              </w:rPr>
              <w:t>6</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D83F8">
            <w:pPr>
              <w:pStyle w:val="4"/>
              <w:ind w:firstLine="380"/>
              <w:jc w:val="center"/>
            </w:pPr>
            <w:r>
              <w:rPr>
                <w:rFonts w:ascii="仿宋_GB2312" w:hAnsi="仿宋_GB2312" w:eastAsia="仿宋_GB2312" w:cs="仿宋_GB2312"/>
                <w:color w:val="000000"/>
                <w:sz w:val="24"/>
              </w:rPr>
              <w:t>除雪铲</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94B4A">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0F4FE6">
            <w:pPr>
              <w:pStyle w:val="4"/>
              <w:ind w:firstLine="380"/>
              <w:jc w:val="center"/>
            </w:pPr>
            <w:r>
              <w:rPr>
                <w:rFonts w:ascii="仿宋_GB2312" w:hAnsi="仿宋_GB2312" w:eastAsia="仿宋_GB2312" w:cs="仿宋_GB2312"/>
                <w:color w:val="000000"/>
                <w:sz w:val="24"/>
              </w:rPr>
              <w:t>套</w:t>
            </w:r>
          </w:p>
        </w:tc>
      </w:tr>
      <w:tr w14:paraId="46F662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0862B">
            <w:pPr>
              <w:pStyle w:val="4"/>
              <w:ind w:firstLine="380"/>
              <w:jc w:val="center"/>
            </w:pPr>
            <w:r>
              <w:rPr>
                <w:rFonts w:ascii="仿宋_GB2312" w:hAnsi="仿宋_GB2312" w:eastAsia="仿宋_GB2312" w:cs="仿宋_GB2312"/>
                <w:color w:val="000000"/>
                <w:sz w:val="24"/>
              </w:rPr>
              <w:t>7</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2963B8">
            <w:pPr>
              <w:pStyle w:val="4"/>
              <w:ind w:firstLine="380"/>
              <w:jc w:val="center"/>
            </w:pPr>
            <w:r>
              <w:rPr>
                <w:rFonts w:ascii="仿宋_GB2312" w:hAnsi="仿宋_GB2312" w:eastAsia="仿宋_GB2312" w:cs="仿宋_GB2312"/>
                <w:color w:val="000000"/>
                <w:sz w:val="24"/>
              </w:rPr>
              <w:t>除雪滚刷</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F4D74">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6EFE5">
            <w:pPr>
              <w:pStyle w:val="4"/>
              <w:ind w:firstLine="380"/>
              <w:jc w:val="center"/>
            </w:pPr>
            <w:r>
              <w:rPr>
                <w:rFonts w:ascii="仿宋_GB2312" w:hAnsi="仿宋_GB2312" w:eastAsia="仿宋_GB2312" w:cs="仿宋_GB2312"/>
                <w:color w:val="000000"/>
                <w:sz w:val="24"/>
              </w:rPr>
              <w:t>套</w:t>
            </w:r>
          </w:p>
        </w:tc>
      </w:tr>
    </w:tbl>
    <w:p w14:paraId="726CBCE1">
      <w:pPr>
        <w:pStyle w:val="4"/>
        <w:ind w:firstLine="480"/>
        <w:jc w:val="center"/>
      </w:pPr>
      <w:r>
        <w:rPr>
          <w:rFonts w:ascii="仿宋_GB2312" w:hAnsi="仿宋_GB2312" w:eastAsia="仿宋_GB2312" w:cs="仿宋_GB2312"/>
          <w:b/>
          <w:color w:val="000000"/>
          <w:sz w:val="28"/>
        </w:rPr>
        <w:t>18吨垃圾压缩车（新能源）（核心产品）</w:t>
      </w:r>
    </w:p>
    <w:p w14:paraId="145A32FA">
      <w:pPr>
        <w:pStyle w:val="4"/>
        <w:ind w:firstLine="480"/>
        <w:jc w:val="left"/>
      </w:pPr>
      <w:r>
        <w:rPr>
          <w:rFonts w:ascii="仿宋_GB2312" w:hAnsi="仿宋_GB2312" w:eastAsia="仿宋_GB2312" w:cs="仿宋_GB2312"/>
          <w:b/>
          <w:color w:val="000000"/>
          <w:sz w:val="24"/>
        </w:rPr>
        <w:t>一、主要参数要求</w:t>
      </w:r>
    </w:p>
    <w:p w14:paraId="2008DB34">
      <w:pPr>
        <w:pStyle w:val="4"/>
        <w:ind w:firstLine="480"/>
        <w:jc w:val="left"/>
      </w:pPr>
      <w:r>
        <w:rPr>
          <w:rFonts w:ascii="仿宋_GB2312" w:hAnsi="仿宋_GB2312" w:eastAsia="仿宋_GB2312" w:cs="仿宋_GB2312"/>
          <w:color w:val="000000"/>
          <w:sz w:val="24"/>
        </w:rPr>
        <w:t>1、储能装置总储电量（kWh）≥200</w:t>
      </w:r>
    </w:p>
    <w:p w14:paraId="2EEDE51D">
      <w:pPr>
        <w:pStyle w:val="4"/>
        <w:ind w:firstLine="480"/>
        <w:jc w:val="left"/>
      </w:pPr>
      <w:r>
        <w:rPr>
          <w:rFonts w:ascii="仿宋_GB2312" w:hAnsi="仿宋_GB2312" w:eastAsia="仿宋_GB2312" w:cs="仿宋_GB2312"/>
          <w:color w:val="000000"/>
          <w:sz w:val="24"/>
        </w:rPr>
        <w:t>2、额定功率（kW）≥90</w:t>
      </w:r>
    </w:p>
    <w:p w14:paraId="503319B2">
      <w:pPr>
        <w:pStyle w:val="4"/>
        <w:ind w:firstLine="480"/>
        <w:jc w:val="left"/>
      </w:pPr>
      <w:r>
        <w:rPr>
          <w:rFonts w:ascii="仿宋_GB2312" w:hAnsi="仿宋_GB2312" w:eastAsia="仿宋_GB2312" w:cs="仿宋_GB2312"/>
          <w:color w:val="000000"/>
          <w:sz w:val="24"/>
        </w:rPr>
        <w:t>3、续航里程（km）≥330</w:t>
      </w:r>
    </w:p>
    <w:p w14:paraId="35F7630C">
      <w:pPr>
        <w:pStyle w:val="4"/>
        <w:ind w:firstLine="480"/>
        <w:jc w:val="left"/>
      </w:pPr>
      <w:r>
        <w:rPr>
          <w:rFonts w:ascii="仿宋_GB2312" w:hAnsi="仿宋_GB2312" w:eastAsia="仿宋_GB2312" w:cs="仿宋_GB2312"/>
          <w:color w:val="000000"/>
          <w:sz w:val="24"/>
        </w:rPr>
        <w:t>4、★最大总质量(kg)18000（±500）</w:t>
      </w:r>
    </w:p>
    <w:p w14:paraId="07D08D07">
      <w:pPr>
        <w:pStyle w:val="4"/>
        <w:ind w:firstLine="480"/>
        <w:jc w:val="left"/>
      </w:pPr>
      <w:r>
        <w:rPr>
          <w:rFonts w:ascii="仿宋_GB2312" w:hAnsi="仿宋_GB2312" w:eastAsia="仿宋_GB2312" w:cs="仿宋_GB2312"/>
          <w:color w:val="000000"/>
          <w:sz w:val="24"/>
        </w:rPr>
        <w:t>5、▲整备质量(kg)≥10800</w:t>
      </w:r>
    </w:p>
    <w:p w14:paraId="6D78E383">
      <w:pPr>
        <w:pStyle w:val="4"/>
        <w:ind w:firstLine="480"/>
        <w:jc w:val="left"/>
      </w:pPr>
      <w:r>
        <w:rPr>
          <w:rFonts w:ascii="仿宋_GB2312" w:hAnsi="仿宋_GB2312" w:eastAsia="仿宋_GB2312" w:cs="仿宋_GB2312"/>
          <w:color w:val="000000"/>
          <w:sz w:val="24"/>
        </w:rPr>
        <w:t>6、额定载质量(kg)≥6700</w:t>
      </w:r>
    </w:p>
    <w:p w14:paraId="5081FAB9">
      <w:pPr>
        <w:pStyle w:val="4"/>
        <w:ind w:firstLine="480"/>
        <w:jc w:val="left"/>
      </w:pPr>
      <w:r>
        <w:rPr>
          <w:rFonts w:ascii="仿宋_GB2312" w:hAnsi="仿宋_GB2312" w:eastAsia="仿宋_GB2312" w:cs="仿宋_GB2312"/>
          <w:color w:val="000000"/>
          <w:sz w:val="24"/>
        </w:rPr>
        <w:t>7、▲外形尺寸(长×宽×高)(mm)≥8600×2550×3000</w:t>
      </w:r>
    </w:p>
    <w:p w14:paraId="4BF39F2C">
      <w:pPr>
        <w:pStyle w:val="4"/>
        <w:ind w:firstLine="480"/>
        <w:jc w:val="left"/>
      </w:pPr>
      <w:r>
        <w:rPr>
          <w:rFonts w:ascii="仿宋_GB2312" w:hAnsi="仿宋_GB2312" w:eastAsia="仿宋_GB2312" w:cs="仿宋_GB2312"/>
          <w:color w:val="000000"/>
          <w:sz w:val="24"/>
        </w:rPr>
        <w:t>8、前悬/后悬（mm）≤1500/2800</w:t>
      </w:r>
    </w:p>
    <w:p w14:paraId="14C75007">
      <w:pPr>
        <w:pStyle w:val="4"/>
        <w:ind w:firstLine="480"/>
        <w:jc w:val="left"/>
      </w:pPr>
      <w:r>
        <w:rPr>
          <w:rFonts w:ascii="仿宋_GB2312" w:hAnsi="仿宋_GB2312" w:eastAsia="仿宋_GB2312" w:cs="仿宋_GB2312"/>
          <w:color w:val="000000"/>
          <w:sz w:val="24"/>
        </w:rPr>
        <w:t>9、▲接近角/离去角（°）≥16/13</w:t>
      </w:r>
    </w:p>
    <w:p w14:paraId="43748FAA">
      <w:pPr>
        <w:pStyle w:val="4"/>
        <w:ind w:firstLine="480"/>
        <w:jc w:val="left"/>
      </w:pPr>
      <w:r>
        <w:rPr>
          <w:rFonts w:ascii="仿宋_GB2312" w:hAnsi="仿宋_GB2312" w:eastAsia="仿宋_GB2312" w:cs="仿宋_GB2312"/>
          <w:color w:val="000000"/>
          <w:sz w:val="24"/>
        </w:rPr>
        <w:t>10、最高车速(km/h)≥80</w:t>
      </w:r>
    </w:p>
    <w:p w14:paraId="0383C58B">
      <w:pPr>
        <w:pStyle w:val="4"/>
        <w:ind w:firstLine="480"/>
        <w:jc w:val="left"/>
      </w:pPr>
      <w:r>
        <w:rPr>
          <w:rFonts w:ascii="仿宋_GB2312" w:hAnsi="仿宋_GB2312" w:eastAsia="仿宋_GB2312" w:cs="仿宋_GB2312"/>
          <w:color w:val="000000"/>
          <w:sz w:val="24"/>
        </w:rPr>
        <w:t>11、★翻转机构翻桶</w:t>
      </w:r>
    </w:p>
    <w:p w14:paraId="25297A70">
      <w:pPr>
        <w:pStyle w:val="4"/>
        <w:ind w:firstLine="480"/>
        <w:jc w:val="left"/>
      </w:pPr>
      <w:r>
        <w:rPr>
          <w:rFonts w:ascii="仿宋_GB2312" w:hAnsi="仿宋_GB2312" w:eastAsia="仿宋_GB2312" w:cs="仿宋_GB2312"/>
          <w:color w:val="000000"/>
          <w:sz w:val="24"/>
        </w:rPr>
        <w:t>12、垃圾箱有效容积(m³)≥12.5</w:t>
      </w:r>
    </w:p>
    <w:p w14:paraId="24D16394">
      <w:pPr>
        <w:pStyle w:val="4"/>
        <w:ind w:firstLine="480"/>
        <w:jc w:val="left"/>
      </w:pPr>
      <w:r>
        <w:rPr>
          <w:rFonts w:ascii="仿宋_GB2312" w:hAnsi="仿宋_GB2312" w:eastAsia="仿宋_GB2312" w:cs="仿宋_GB2312"/>
          <w:b/>
          <w:color w:val="000000"/>
          <w:sz w:val="24"/>
        </w:rPr>
        <w:t>二、主要功能要求</w:t>
      </w:r>
    </w:p>
    <w:p w14:paraId="7DA1D9E0">
      <w:pPr>
        <w:pStyle w:val="4"/>
        <w:ind w:firstLine="480"/>
        <w:jc w:val="left"/>
      </w:pPr>
      <w:r>
        <w:rPr>
          <w:rFonts w:ascii="仿宋_GB2312" w:hAnsi="仿宋_GB2312" w:eastAsia="仿宋_GB2312" w:cs="仿宋_GB2312"/>
          <w:color w:val="000000"/>
          <w:sz w:val="24"/>
        </w:rPr>
        <w:t>13、填料器与箱体结合部采用可调式液压锁紧密封。推板滑块采用高耐磨性合金材料。填料器敞口处设置密封盖板，防止垃圾、臭味的二次污染。</w:t>
      </w:r>
    </w:p>
    <w:p w14:paraId="35892502">
      <w:pPr>
        <w:pStyle w:val="4"/>
        <w:ind w:firstLine="480"/>
        <w:jc w:val="left"/>
      </w:pPr>
      <w:r>
        <w:rPr>
          <w:rFonts w:ascii="仿宋_GB2312" w:hAnsi="仿宋_GB2312" w:eastAsia="仿宋_GB2312" w:cs="仿宋_GB2312"/>
          <w:color w:val="000000"/>
          <w:sz w:val="24"/>
        </w:rPr>
        <w:t>14、设滑板上行、刮板旋起按钮，紧急停止按钮、填料器防止下降的互锁开关、安全撑杆、填料器举升油缸自锁功能等多项安全保护措施。</w:t>
      </w:r>
    </w:p>
    <w:p w14:paraId="4691BFED">
      <w:pPr>
        <w:pStyle w:val="4"/>
        <w:ind w:firstLine="480"/>
        <w:jc w:val="left"/>
      </w:pPr>
      <w:r>
        <w:rPr>
          <w:rFonts w:ascii="仿宋_GB2312" w:hAnsi="仿宋_GB2312" w:eastAsia="仿宋_GB2312" w:cs="仿宋_GB2312"/>
          <w:color w:val="000000"/>
          <w:sz w:val="24"/>
        </w:rPr>
        <w:t>15、污水箱设清理门，压缩机构滑槽处设可拆卸窗口。</w:t>
      </w:r>
    </w:p>
    <w:p w14:paraId="1893FB76">
      <w:pPr>
        <w:pStyle w:val="4"/>
        <w:ind w:firstLine="480"/>
        <w:jc w:val="left"/>
      </w:pPr>
      <w:r>
        <w:rPr>
          <w:rFonts w:ascii="仿宋_GB2312" w:hAnsi="仿宋_GB2312" w:eastAsia="仿宋_GB2312" w:cs="仿宋_GB2312"/>
          <w:color w:val="000000"/>
          <w:sz w:val="24"/>
        </w:rPr>
        <w:t>16、采用自动、手动双套操纵方式，采用智能化控制系统，在驾驶室内集中控制。上料机构采用凸轮机构驱动压桶板压桶。</w:t>
      </w:r>
    </w:p>
    <w:p w14:paraId="280A8457">
      <w:pPr>
        <w:pStyle w:val="4"/>
        <w:jc w:val="left"/>
      </w:pPr>
      <w:r>
        <w:rPr>
          <w:rFonts w:ascii="仿宋_GB2312" w:hAnsi="仿宋_GB2312" w:eastAsia="仿宋_GB2312" w:cs="仿宋_GB2312"/>
        </w:rPr>
        <w:t xml:space="preserve"> </w:t>
      </w:r>
    </w:p>
    <w:p w14:paraId="3BC9F0D1">
      <w:pPr>
        <w:pStyle w:val="4"/>
        <w:ind w:firstLine="480"/>
        <w:jc w:val="center"/>
      </w:pPr>
      <w:r>
        <w:rPr>
          <w:rFonts w:ascii="仿宋_GB2312" w:hAnsi="仿宋_GB2312" w:eastAsia="仿宋_GB2312" w:cs="仿宋_GB2312"/>
          <w:b/>
          <w:color w:val="000000"/>
          <w:sz w:val="28"/>
        </w:rPr>
        <w:t>12吨垃圾压缩车（新能源）</w:t>
      </w:r>
    </w:p>
    <w:p w14:paraId="79858D37">
      <w:pPr>
        <w:pStyle w:val="4"/>
        <w:ind w:firstLine="480"/>
        <w:jc w:val="left"/>
      </w:pPr>
      <w:r>
        <w:rPr>
          <w:rFonts w:ascii="仿宋_GB2312" w:hAnsi="仿宋_GB2312" w:eastAsia="仿宋_GB2312" w:cs="仿宋_GB2312"/>
          <w:b/>
          <w:color w:val="000000"/>
          <w:sz w:val="24"/>
        </w:rPr>
        <w:t>一、主要参数要求</w:t>
      </w:r>
    </w:p>
    <w:p w14:paraId="62D637AC">
      <w:pPr>
        <w:pStyle w:val="4"/>
        <w:ind w:firstLine="480"/>
        <w:jc w:val="left"/>
      </w:pPr>
      <w:r>
        <w:rPr>
          <w:rFonts w:ascii="仿宋_GB2312" w:hAnsi="仿宋_GB2312" w:eastAsia="仿宋_GB2312" w:cs="仿宋_GB2312"/>
          <w:color w:val="000000"/>
          <w:sz w:val="24"/>
        </w:rPr>
        <w:t>1、储能装置总储电量（kWh）≥160</w:t>
      </w:r>
    </w:p>
    <w:p w14:paraId="08C74F16">
      <w:pPr>
        <w:pStyle w:val="4"/>
        <w:ind w:firstLine="480"/>
        <w:jc w:val="left"/>
      </w:pPr>
      <w:r>
        <w:rPr>
          <w:rFonts w:ascii="仿宋_GB2312" w:hAnsi="仿宋_GB2312" w:eastAsia="仿宋_GB2312" w:cs="仿宋_GB2312"/>
          <w:color w:val="000000"/>
          <w:sz w:val="24"/>
        </w:rPr>
        <w:t>2、额定功率（kW）≥80</w:t>
      </w:r>
    </w:p>
    <w:p w14:paraId="75861669">
      <w:pPr>
        <w:pStyle w:val="4"/>
        <w:ind w:firstLine="480"/>
        <w:jc w:val="left"/>
      </w:pPr>
      <w:r>
        <w:rPr>
          <w:rFonts w:ascii="仿宋_GB2312" w:hAnsi="仿宋_GB2312" w:eastAsia="仿宋_GB2312" w:cs="仿宋_GB2312"/>
          <w:color w:val="000000"/>
          <w:sz w:val="24"/>
        </w:rPr>
        <w:t>3、续航里程（km）≥190</w:t>
      </w:r>
    </w:p>
    <w:p w14:paraId="40C6C63A">
      <w:pPr>
        <w:pStyle w:val="4"/>
        <w:ind w:firstLine="480"/>
        <w:jc w:val="left"/>
      </w:pPr>
      <w:r>
        <w:rPr>
          <w:rFonts w:ascii="仿宋_GB2312" w:hAnsi="仿宋_GB2312" w:eastAsia="仿宋_GB2312" w:cs="仿宋_GB2312"/>
          <w:color w:val="000000"/>
          <w:sz w:val="24"/>
        </w:rPr>
        <w:t>4、★最大总质量(kg)12600（±500）</w:t>
      </w:r>
    </w:p>
    <w:p w14:paraId="36240B8A">
      <w:pPr>
        <w:pStyle w:val="4"/>
        <w:ind w:firstLine="480"/>
        <w:jc w:val="left"/>
      </w:pPr>
      <w:r>
        <w:rPr>
          <w:rFonts w:ascii="仿宋_GB2312" w:hAnsi="仿宋_GB2312" w:eastAsia="仿宋_GB2312" w:cs="仿宋_GB2312"/>
          <w:color w:val="000000"/>
          <w:sz w:val="24"/>
        </w:rPr>
        <w:t>5、▲整备质量(kg)≥7100</w:t>
      </w:r>
    </w:p>
    <w:p w14:paraId="03CF813A">
      <w:pPr>
        <w:pStyle w:val="4"/>
        <w:ind w:firstLine="480"/>
        <w:jc w:val="left"/>
      </w:pPr>
      <w:r>
        <w:rPr>
          <w:rFonts w:ascii="仿宋_GB2312" w:hAnsi="仿宋_GB2312" w:eastAsia="仿宋_GB2312" w:cs="仿宋_GB2312"/>
          <w:color w:val="000000"/>
          <w:sz w:val="24"/>
        </w:rPr>
        <w:t>6、额定载质量(kg)≥5000</w:t>
      </w:r>
    </w:p>
    <w:p w14:paraId="42DB38B7">
      <w:pPr>
        <w:pStyle w:val="4"/>
        <w:ind w:firstLine="480"/>
        <w:jc w:val="left"/>
      </w:pPr>
      <w:r>
        <w:rPr>
          <w:rFonts w:ascii="仿宋_GB2312" w:hAnsi="仿宋_GB2312" w:eastAsia="仿宋_GB2312" w:cs="仿宋_GB2312"/>
          <w:color w:val="000000"/>
          <w:sz w:val="24"/>
        </w:rPr>
        <w:t>7、▲外形尺寸(长×宽×高)(mm)≥6800×2200×2600</w:t>
      </w:r>
    </w:p>
    <w:p w14:paraId="4D066C91">
      <w:pPr>
        <w:pStyle w:val="4"/>
        <w:ind w:firstLine="480"/>
        <w:jc w:val="left"/>
      </w:pPr>
      <w:r>
        <w:rPr>
          <w:rFonts w:ascii="仿宋_GB2312" w:hAnsi="仿宋_GB2312" w:eastAsia="仿宋_GB2312" w:cs="仿宋_GB2312"/>
          <w:color w:val="000000"/>
          <w:sz w:val="24"/>
        </w:rPr>
        <w:t>8、▲接近角/离去角（°）≥18/13</w:t>
      </w:r>
    </w:p>
    <w:p w14:paraId="7E21E942">
      <w:pPr>
        <w:pStyle w:val="4"/>
        <w:ind w:firstLine="480"/>
        <w:jc w:val="left"/>
      </w:pPr>
      <w:r>
        <w:rPr>
          <w:rFonts w:ascii="仿宋_GB2312" w:hAnsi="仿宋_GB2312" w:eastAsia="仿宋_GB2312" w:cs="仿宋_GB2312"/>
          <w:color w:val="000000"/>
          <w:sz w:val="24"/>
        </w:rPr>
        <w:t>9、▲前悬/后悬（mm）≤1130/2150</w:t>
      </w:r>
    </w:p>
    <w:p w14:paraId="11C814C7">
      <w:pPr>
        <w:pStyle w:val="4"/>
        <w:ind w:firstLine="480"/>
        <w:jc w:val="left"/>
      </w:pPr>
      <w:r>
        <w:rPr>
          <w:rFonts w:ascii="仿宋_GB2312" w:hAnsi="仿宋_GB2312" w:eastAsia="仿宋_GB2312" w:cs="仿宋_GB2312"/>
          <w:color w:val="000000"/>
          <w:sz w:val="24"/>
        </w:rPr>
        <w:t>10、最高车速(km/h)≥90</w:t>
      </w:r>
    </w:p>
    <w:p w14:paraId="6F56D1A7">
      <w:pPr>
        <w:pStyle w:val="4"/>
        <w:ind w:firstLine="480"/>
        <w:jc w:val="left"/>
      </w:pPr>
      <w:r>
        <w:rPr>
          <w:rFonts w:ascii="仿宋_GB2312" w:hAnsi="仿宋_GB2312" w:eastAsia="仿宋_GB2312" w:cs="仿宋_GB2312"/>
          <w:color w:val="000000"/>
          <w:sz w:val="24"/>
        </w:rPr>
        <w:t>11、★翻转机构</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翻桶</w:t>
      </w:r>
    </w:p>
    <w:p w14:paraId="70D291ED">
      <w:pPr>
        <w:pStyle w:val="4"/>
        <w:ind w:firstLine="480"/>
        <w:jc w:val="left"/>
      </w:pPr>
      <w:r>
        <w:rPr>
          <w:rFonts w:ascii="仿宋_GB2312" w:hAnsi="仿宋_GB2312" w:eastAsia="仿宋_GB2312" w:cs="仿宋_GB2312"/>
          <w:color w:val="000000"/>
          <w:sz w:val="24"/>
        </w:rPr>
        <w:t>12、垃圾箱有效容积(m³)≥6.5</w:t>
      </w:r>
    </w:p>
    <w:p w14:paraId="1F8E748A">
      <w:pPr>
        <w:pStyle w:val="4"/>
        <w:ind w:firstLine="480"/>
        <w:jc w:val="left"/>
      </w:pPr>
      <w:r>
        <w:rPr>
          <w:rFonts w:ascii="仿宋_GB2312" w:hAnsi="仿宋_GB2312" w:eastAsia="仿宋_GB2312" w:cs="仿宋_GB2312"/>
          <w:b/>
          <w:color w:val="000000"/>
          <w:sz w:val="24"/>
        </w:rPr>
        <w:t>二、主要功能要求</w:t>
      </w:r>
    </w:p>
    <w:p w14:paraId="094F3EA0">
      <w:pPr>
        <w:pStyle w:val="4"/>
        <w:ind w:firstLine="480"/>
        <w:jc w:val="left"/>
      </w:pPr>
      <w:r>
        <w:rPr>
          <w:rFonts w:ascii="仿宋_GB2312" w:hAnsi="仿宋_GB2312" w:eastAsia="仿宋_GB2312" w:cs="仿宋_GB2312"/>
          <w:color w:val="000000"/>
          <w:sz w:val="24"/>
        </w:rPr>
        <w:t>13、填料器与箱体结合部采用可调式液压锁紧密封。推板滑块采用高耐磨性合金材料。填料器敞口处设置密封盖板，防止垃圾、臭味的二次污染。</w:t>
      </w:r>
    </w:p>
    <w:p w14:paraId="44A95CF6">
      <w:pPr>
        <w:pStyle w:val="4"/>
        <w:ind w:firstLine="480"/>
        <w:jc w:val="left"/>
      </w:pPr>
      <w:r>
        <w:rPr>
          <w:rFonts w:ascii="仿宋_GB2312" w:hAnsi="仿宋_GB2312" w:eastAsia="仿宋_GB2312" w:cs="仿宋_GB2312"/>
          <w:color w:val="000000"/>
          <w:sz w:val="24"/>
        </w:rPr>
        <w:t>14、设滑板上行、刮板旋起按钮，紧急停止按钮、填料器防止下降的互锁开关、安全撑杆、填料器举升油缸自锁功能等多项安全保护措施。</w:t>
      </w:r>
    </w:p>
    <w:p w14:paraId="54956615">
      <w:pPr>
        <w:pStyle w:val="4"/>
        <w:ind w:firstLine="480"/>
        <w:jc w:val="left"/>
      </w:pPr>
      <w:r>
        <w:rPr>
          <w:rFonts w:ascii="仿宋_GB2312" w:hAnsi="仿宋_GB2312" w:eastAsia="仿宋_GB2312" w:cs="仿宋_GB2312"/>
          <w:color w:val="000000"/>
          <w:sz w:val="24"/>
        </w:rPr>
        <w:t>15、污水箱设清理门，压缩机构滑槽处设可拆卸窗口。</w:t>
      </w:r>
    </w:p>
    <w:p w14:paraId="65D595CE">
      <w:pPr>
        <w:pStyle w:val="4"/>
        <w:ind w:firstLine="480"/>
        <w:jc w:val="left"/>
      </w:pPr>
      <w:r>
        <w:rPr>
          <w:rFonts w:ascii="仿宋_GB2312" w:hAnsi="仿宋_GB2312" w:eastAsia="仿宋_GB2312" w:cs="仿宋_GB2312"/>
          <w:color w:val="000000"/>
          <w:sz w:val="24"/>
        </w:rPr>
        <w:t>16、采用自动、手动双套操纵方式，采用智能化控制系统，在驾驶室内集中控制，上料机构采用凸轮机构驱动压桶板压桶</w:t>
      </w:r>
    </w:p>
    <w:p w14:paraId="02BD35F9">
      <w:pPr>
        <w:pStyle w:val="4"/>
        <w:ind w:firstLine="480"/>
        <w:jc w:val="left"/>
      </w:pPr>
      <w:r>
        <w:rPr>
          <w:rFonts w:ascii="仿宋_GB2312" w:hAnsi="仿宋_GB2312" w:eastAsia="仿宋_GB2312" w:cs="仿宋_GB2312"/>
        </w:rPr>
        <w:t xml:space="preserve"> </w:t>
      </w:r>
    </w:p>
    <w:p w14:paraId="15EF59B2">
      <w:pPr>
        <w:pStyle w:val="4"/>
        <w:ind w:firstLine="480"/>
        <w:jc w:val="center"/>
      </w:pPr>
      <w:r>
        <w:rPr>
          <w:rFonts w:ascii="仿宋_GB2312" w:hAnsi="仿宋_GB2312" w:eastAsia="仿宋_GB2312" w:cs="仿宋_GB2312"/>
          <w:b/>
          <w:color w:val="000000"/>
          <w:sz w:val="28"/>
        </w:rPr>
        <w:t>12吨餐厨垃圾回收车（新能源）</w:t>
      </w:r>
    </w:p>
    <w:p w14:paraId="1E24093E">
      <w:pPr>
        <w:pStyle w:val="4"/>
        <w:ind w:firstLine="480"/>
        <w:jc w:val="left"/>
      </w:pPr>
      <w:r>
        <w:rPr>
          <w:rFonts w:ascii="仿宋_GB2312" w:hAnsi="仿宋_GB2312" w:eastAsia="仿宋_GB2312" w:cs="仿宋_GB2312"/>
          <w:b/>
          <w:color w:val="000000"/>
          <w:sz w:val="24"/>
        </w:rPr>
        <w:t>一、主要参数要求</w:t>
      </w:r>
    </w:p>
    <w:p w14:paraId="61F3D228">
      <w:pPr>
        <w:pStyle w:val="4"/>
        <w:ind w:firstLine="480"/>
        <w:jc w:val="left"/>
      </w:pPr>
      <w:r>
        <w:rPr>
          <w:rFonts w:ascii="仿宋_GB2312" w:hAnsi="仿宋_GB2312" w:eastAsia="仿宋_GB2312" w:cs="仿宋_GB2312"/>
          <w:color w:val="000000"/>
          <w:sz w:val="24"/>
        </w:rPr>
        <w:t>1、储能装置总储电量（kWh）≥160</w:t>
      </w:r>
    </w:p>
    <w:p w14:paraId="2BC4E17A">
      <w:pPr>
        <w:pStyle w:val="4"/>
        <w:ind w:firstLine="480"/>
        <w:jc w:val="left"/>
      </w:pPr>
      <w:r>
        <w:rPr>
          <w:rFonts w:ascii="仿宋_GB2312" w:hAnsi="仿宋_GB2312" w:eastAsia="仿宋_GB2312" w:cs="仿宋_GB2312"/>
          <w:color w:val="000000"/>
          <w:sz w:val="24"/>
        </w:rPr>
        <w:t>2、额定功率（kW）≥80</w:t>
      </w:r>
    </w:p>
    <w:p w14:paraId="0211576E">
      <w:pPr>
        <w:pStyle w:val="4"/>
        <w:ind w:firstLine="480"/>
        <w:jc w:val="left"/>
      </w:pPr>
      <w:r>
        <w:rPr>
          <w:rFonts w:ascii="仿宋_GB2312" w:hAnsi="仿宋_GB2312" w:eastAsia="仿宋_GB2312" w:cs="仿宋_GB2312"/>
          <w:color w:val="000000"/>
          <w:sz w:val="24"/>
        </w:rPr>
        <w:t>3、续航里程（km）≥190</w:t>
      </w:r>
    </w:p>
    <w:p w14:paraId="48A98AD2">
      <w:pPr>
        <w:pStyle w:val="4"/>
        <w:ind w:firstLine="480"/>
        <w:jc w:val="left"/>
      </w:pPr>
      <w:r>
        <w:rPr>
          <w:rFonts w:ascii="仿宋_GB2312" w:hAnsi="仿宋_GB2312" w:eastAsia="仿宋_GB2312" w:cs="仿宋_GB2312"/>
          <w:color w:val="000000"/>
          <w:sz w:val="24"/>
        </w:rPr>
        <w:t>4、最大总质量（kg）12000（±500）</w:t>
      </w:r>
    </w:p>
    <w:p w14:paraId="260B6B05">
      <w:pPr>
        <w:pStyle w:val="4"/>
        <w:ind w:firstLine="480"/>
        <w:jc w:val="left"/>
      </w:pPr>
      <w:r>
        <w:rPr>
          <w:rFonts w:ascii="仿宋_GB2312" w:hAnsi="仿宋_GB2312" w:eastAsia="仿宋_GB2312" w:cs="仿宋_GB2312"/>
          <w:color w:val="000000"/>
          <w:sz w:val="24"/>
        </w:rPr>
        <w:t>5、整备质量（kg）≥6200</w:t>
      </w:r>
    </w:p>
    <w:p w14:paraId="00880F2F">
      <w:pPr>
        <w:pStyle w:val="4"/>
        <w:ind w:firstLine="480"/>
        <w:jc w:val="left"/>
      </w:pPr>
      <w:r>
        <w:rPr>
          <w:rFonts w:ascii="仿宋_GB2312" w:hAnsi="仿宋_GB2312" w:eastAsia="仿宋_GB2312" w:cs="仿宋_GB2312"/>
          <w:color w:val="000000"/>
          <w:sz w:val="24"/>
        </w:rPr>
        <w:t>6、▲额定载质量（kg）≥5300</w:t>
      </w:r>
    </w:p>
    <w:p w14:paraId="2BE79068">
      <w:pPr>
        <w:pStyle w:val="4"/>
        <w:ind w:firstLine="480"/>
        <w:jc w:val="left"/>
      </w:pPr>
      <w:r>
        <w:rPr>
          <w:rFonts w:ascii="仿宋_GB2312" w:hAnsi="仿宋_GB2312" w:eastAsia="仿宋_GB2312" w:cs="仿宋_GB2312"/>
          <w:color w:val="000000"/>
          <w:sz w:val="24"/>
        </w:rPr>
        <w:t>7、▲外形尺寸（长×宽×高）（mm）≥6000×2200×2700</w:t>
      </w:r>
    </w:p>
    <w:p w14:paraId="60DC5B7A">
      <w:pPr>
        <w:pStyle w:val="4"/>
        <w:ind w:firstLine="480"/>
        <w:jc w:val="left"/>
      </w:pPr>
      <w:r>
        <w:rPr>
          <w:rFonts w:ascii="仿宋_GB2312" w:hAnsi="仿宋_GB2312" w:eastAsia="仿宋_GB2312" w:cs="仿宋_GB2312"/>
          <w:color w:val="000000"/>
          <w:sz w:val="24"/>
        </w:rPr>
        <w:t>8、▲前悬/后悬（mm）≤1130/1810</w:t>
      </w:r>
    </w:p>
    <w:p w14:paraId="2CD8FE49">
      <w:pPr>
        <w:pStyle w:val="4"/>
        <w:ind w:firstLine="480"/>
        <w:jc w:val="left"/>
      </w:pPr>
      <w:r>
        <w:rPr>
          <w:rFonts w:ascii="仿宋_GB2312" w:hAnsi="仿宋_GB2312" w:eastAsia="仿宋_GB2312" w:cs="仿宋_GB2312"/>
          <w:color w:val="000000"/>
          <w:sz w:val="24"/>
        </w:rPr>
        <w:t>9、▲接近角/离去角（°）≥18/16</w:t>
      </w:r>
    </w:p>
    <w:p w14:paraId="07D8DF8E">
      <w:pPr>
        <w:pStyle w:val="4"/>
        <w:ind w:firstLine="480"/>
        <w:jc w:val="left"/>
      </w:pPr>
      <w:r>
        <w:rPr>
          <w:rFonts w:ascii="仿宋_GB2312" w:hAnsi="仿宋_GB2312" w:eastAsia="仿宋_GB2312" w:cs="仿宋_GB2312"/>
          <w:color w:val="000000"/>
          <w:sz w:val="24"/>
        </w:rPr>
        <w:t>10、最高车速（km/h）≥90</w:t>
      </w:r>
    </w:p>
    <w:p w14:paraId="686038A7">
      <w:pPr>
        <w:pStyle w:val="4"/>
        <w:ind w:firstLine="480"/>
        <w:jc w:val="left"/>
      </w:pPr>
      <w:r>
        <w:rPr>
          <w:rFonts w:ascii="仿宋_GB2312" w:hAnsi="仿宋_GB2312" w:eastAsia="仿宋_GB2312" w:cs="仿宋_GB2312"/>
          <w:color w:val="000000"/>
          <w:sz w:val="24"/>
        </w:rPr>
        <w:t>11、垃圾箱有效容积（m³）≥7</w:t>
      </w:r>
    </w:p>
    <w:p w14:paraId="3824AD6A">
      <w:pPr>
        <w:pStyle w:val="4"/>
        <w:ind w:firstLine="480"/>
        <w:jc w:val="left"/>
      </w:pPr>
      <w:r>
        <w:rPr>
          <w:rFonts w:ascii="仿宋_GB2312" w:hAnsi="仿宋_GB2312" w:eastAsia="仿宋_GB2312" w:cs="仿宋_GB2312"/>
          <w:color w:val="000000"/>
          <w:sz w:val="24"/>
        </w:rPr>
        <w:t>12、清水箱容积（L）≥350</w:t>
      </w:r>
    </w:p>
    <w:p w14:paraId="317CBD0F">
      <w:pPr>
        <w:pStyle w:val="4"/>
        <w:ind w:firstLine="480"/>
        <w:jc w:val="left"/>
      </w:pPr>
      <w:r>
        <w:rPr>
          <w:rFonts w:ascii="仿宋_GB2312" w:hAnsi="仿宋_GB2312" w:eastAsia="仿宋_GB2312" w:cs="仿宋_GB2312"/>
          <w:color w:val="000000"/>
          <w:sz w:val="24"/>
        </w:rPr>
        <w:t>13、高压清洗机压力（MPa）≥4</w:t>
      </w:r>
    </w:p>
    <w:p w14:paraId="16DA883A">
      <w:pPr>
        <w:pStyle w:val="4"/>
        <w:ind w:firstLine="480"/>
        <w:jc w:val="left"/>
      </w:pPr>
      <w:r>
        <w:rPr>
          <w:rFonts w:ascii="仿宋_GB2312" w:hAnsi="仿宋_GB2312" w:eastAsia="仿宋_GB2312" w:cs="仿宋_GB2312"/>
          <w:color w:val="000000"/>
          <w:sz w:val="24"/>
        </w:rPr>
        <w:t>14、高压清洗机流量（L/Min）≥19</w:t>
      </w:r>
    </w:p>
    <w:p w14:paraId="0AFD65FB">
      <w:pPr>
        <w:pStyle w:val="4"/>
        <w:ind w:firstLine="480"/>
        <w:jc w:val="left"/>
      </w:pPr>
      <w:r>
        <w:rPr>
          <w:rFonts w:ascii="仿宋_GB2312" w:hAnsi="仿宋_GB2312" w:eastAsia="仿宋_GB2312" w:cs="仿宋_GB2312"/>
          <w:b/>
          <w:color w:val="000000"/>
          <w:sz w:val="24"/>
        </w:rPr>
        <w:t>二、主要功能要求</w:t>
      </w:r>
    </w:p>
    <w:p w14:paraId="30826803">
      <w:pPr>
        <w:pStyle w:val="4"/>
        <w:ind w:firstLine="480"/>
        <w:jc w:val="left"/>
      </w:pPr>
      <w:r>
        <w:rPr>
          <w:rFonts w:ascii="仿宋_GB2312" w:hAnsi="仿宋_GB2312" w:eastAsia="仿宋_GB2312" w:cs="仿宋_GB2312"/>
          <w:color w:val="000000"/>
          <w:sz w:val="24"/>
        </w:rPr>
        <w:t>15、▲箱体面板采用全不锈钢材料制作。整体框架式结构、外凸弧形后门；采用推板自卸，推板整体斜板设计，推板可多推出箱体。后门防滴漏装置，采用顺序阀实现后门与锁紧油缸启闭顺序。配后门安全撑杆。</w:t>
      </w:r>
    </w:p>
    <w:p w14:paraId="43FF5F4E">
      <w:pPr>
        <w:pStyle w:val="4"/>
        <w:ind w:firstLine="480"/>
        <w:jc w:val="left"/>
      </w:pPr>
      <w:r>
        <w:rPr>
          <w:rFonts w:ascii="仿宋_GB2312" w:hAnsi="仿宋_GB2312" w:eastAsia="仿宋_GB2312" w:cs="仿宋_GB2312"/>
          <w:color w:val="000000"/>
          <w:sz w:val="24"/>
        </w:rPr>
        <w:t>16、提升机构与上盖板相互联动，配备2个或以上油缸辅助，卸料时无撒漏。设上料缓冲装置。垃圾桶倾翻到位角度及齿板离地高可调。配备提升机构防滴漏装置。配备污水箱，可外接消防栓管，对污水箱进行冲洗。配箱体内液位观察窗。</w:t>
      </w:r>
    </w:p>
    <w:p w14:paraId="23E421B0">
      <w:pPr>
        <w:pStyle w:val="4"/>
        <w:ind w:firstLine="480"/>
        <w:jc w:val="left"/>
      </w:pPr>
      <w:r>
        <w:rPr>
          <w:rFonts w:ascii="仿宋_GB2312" w:hAnsi="仿宋_GB2312" w:eastAsia="仿宋_GB2312" w:cs="仿宋_GB2312"/>
        </w:rPr>
        <w:t xml:space="preserve"> </w:t>
      </w:r>
    </w:p>
    <w:p w14:paraId="2BED6EF1">
      <w:pPr>
        <w:pStyle w:val="4"/>
        <w:ind w:firstLine="480"/>
        <w:jc w:val="center"/>
      </w:pPr>
      <w:r>
        <w:rPr>
          <w:rFonts w:ascii="仿宋_GB2312" w:hAnsi="仿宋_GB2312" w:eastAsia="仿宋_GB2312" w:cs="仿宋_GB2312"/>
          <w:b/>
          <w:color w:val="000000"/>
          <w:sz w:val="28"/>
        </w:rPr>
        <w:t>4吨高压冲洗车（新能源）</w:t>
      </w:r>
    </w:p>
    <w:p w14:paraId="4D917F38">
      <w:pPr>
        <w:pStyle w:val="4"/>
        <w:ind w:firstLine="480"/>
        <w:jc w:val="left"/>
      </w:pPr>
      <w:r>
        <w:rPr>
          <w:rFonts w:ascii="仿宋_GB2312" w:hAnsi="仿宋_GB2312" w:eastAsia="仿宋_GB2312" w:cs="仿宋_GB2312"/>
          <w:b/>
          <w:color w:val="000000"/>
          <w:sz w:val="24"/>
        </w:rPr>
        <w:t>一、主要参数要求</w:t>
      </w:r>
    </w:p>
    <w:p w14:paraId="507AB919">
      <w:pPr>
        <w:pStyle w:val="4"/>
        <w:ind w:firstLine="480"/>
        <w:jc w:val="left"/>
      </w:pPr>
      <w:r>
        <w:rPr>
          <w:rFonts w:ascii="仿宋_GB2312" w:hAnsi="仿宋_GB2312" w:eastAsia="仿宋_GB2312" w:cs="仿宋_GB2312"/>
          <w:color w:val="000000"/>
          <w:sz w:val="24"/>
        </w:rPr>
        <w:t>1、电池总储电量（kWh）≥66</w:t>
      </w:r>
    </w:p>
    <w:p w14:paraId="08C4C6E4">
      <w:pPr>
        <w:pStyle w:val="4"/>
        <w:ind w:firstLine="480"/>
        <w:jc w:val="left"/>
      </w:pPr>
      <w:r>
        <w:rPr>
          <w:rFonts w:ascii="仿宋_GB2312" w:hAnsi="仿宋_GB2312" w:eastAsia="仿宋_GB2312" w:cs="仿宋_GB2312"/>
          <w:color w:val="000000"/>
          <w:sz w:val="24"/>
        </w:rPr>
        <w:t>2、续驶里程（km）≥270</w:t>
      </w:r>
    </w:p>
    <w:p w14:paraId="71C5DD52">
      <w:pPr>
        <w:pStyle w:val="4"/>
        <w:ind w:firstLine="480"/>
        <w:jc w:val="left"/>
      </w:pPr>
      <w:r>
        <w:rPr>
          <w:rFonts w:ascii="仿宋_GB2312" w:hAnsi="仿宋_GB2312" w:eastAsia="仿宋_GB2312" w:cs="仿宋_GB2312"/>
          <w:color w:val="000000"/>
          <w:sz w:val="24"/>
        </w:rPr>
        <w:t>3、额定功率（kW）≥50</w:t>
      </w:r>
    </w:p>
    <w:p w14:paraId="4C563F9E">
      <w:pPr>
        <w:pStyle w:val="4"/>
        <w:ind w:firstLine="480"/>
        <w:jc w:val="left"/>
      </w:pPr>
      <w:r>
        <w:rPr>
          <w:rFonts w:ascii="仿宋_GB2312" w:hAnsi="仿宋_GB2312" w:eastAsia="仿宋_GB2312" w:cs="仿宋_GB2312"/>
          <w:color w:val="000000"/>
          <w:sz w:val="24"/>
        </w:rPr>
        <w:t>4、最大总质量（kg）:≤4495</w:t>
      </w:r>
    </w:p>
    <w:p w14:paraId="54A225D9">
      <w:pPr>
        <w:pStyle w:val="4"/>
        <w:ind w:firstLine="480"/>
        <w:jc w:val="left"/>
      </w:pPr>
      <w:r>
        <w:rPr>
          <w:rFonts w:ascii="仿宋_GB2312" w:hAnsi="仿宋_GB2312" w:eastAsia="仿宋_GB2312" w:cs="仿宋_GB2312"/>
          <w:color w:val="000000"/>
          <w:sz w:val="24"/>
        </w:rPr>
        <w:t>5、▲整备质量（kg）≥3000</w:t>
      </w:r>
    </w:p>
    <w:p w14:paraId="3365BBE1">
      <w:pPr>
        <w:pStyle w:val="4"/>
        <w:ind w:firstLine="480"/>
        <w:jc w:val="left"/>
      </w:pPr>
      <w:r>
        <w:rPr>
          <w:rFonts w:ascii="仿宋_GB2312" w:hAnsi="仿宋_GB2312" w:eastAsia="仿宋_GB2312" w:cs="仿宋_GB2312"/>
          <w:color w:val="000000"/>
          <w:sz w:val="24"/>
        </w:rPr>
        <w:t>6、▲额定载质量（kg）≥1000</w:t>
      </w:r>
    </w:p>
    <w:p w14:paraId="19845B77">
      <w:pPr>
        <w:pStyle w:val="4"/>
        <w:ind w:firstLine="480"/>
        <w:jc w:val="left"/>
      </w:pPr>
      <w:r>
        <w:rPr>
          <w:rFonts w:ascii="仿宋_GB2312" w:hAnsi="仿宋_GB2312" w:eastAsia="仿宋_GB2312" w:cs="仿宋_GB2312"/>
          <w:color w:val="000000"/>
          <w:sz w:val="24"/>
        </w:rPr>
        <w:t>7、外形尺寸(长×宽×高)(mm)≥5400×1900×2100</w:t>
      </w:r>
    </w:p>
    <w:p w14:paraId="70531F1D">
      <w:pPr>
        <w:pStyle w:val="4"/>
        <w:ind w:firstLine="480"/>
        <w:jc w:val="left"/>
      </w:pPr>
      <w:r>
        <w:rPr>
          <w:rFonts w:ascii="仿宋_GB2312" w:hAnsi="仿宋_GB2312" w:eastAsia="仿宋_GB2312" w:cs="仿宋_GB2312"/>
          <w:color w:val="000000"/>
          <w:sz w:val="24"/>
        </w:rPr>
        <w:t>8、▲前悬/后悬（mm）≤1480/1440</w:t>
      </w:r>
    </w:p>
    <w:p w14:paraId="554CBE46">
      <w:pPr>
        <w:pStyle w:val="4"/>
        <w:ind w:firstLine="480"/>
        <w:jc w:val="left"/>
      </w:pPr>
      <w:r>
        <w:rPr>
          <w:rFonts w:ascii="仿宋_GB2312" w:hAnsi="仿宋_GB2312" w:eastAsia="仿宋_GB2312" w:cs="仿宋_GB2312"/>
          <w:color w:val="000000"/>
          <w:sz w:val="24"/>
        </w:rPr>
        <w:t>9、接近角/离去角（°）≥8/13</w:t>
      </w:r>
    </w:p>
    <w:p w14:paraId="1E651DF5">
      <w:pPr>
        <w:pStyle w:val="4"/>
        <w:ind w:firstLine="480"/>
        <w:jc w:val="left"/>
      </w:pPr>
      <w:r>
        <w:rPr>
          <w:rFonts w:ascii="仿宋_GB2312" w:hAnsi="仿宋_GB2312" w:eastAsia="仿宋_GB2312" w:cs="仿宋_GB2312"/>
          <w:color w:val="000000"/>
          <w:sz w:val="24"/>
        </w:rPr>
        <w:t>10、最高车速(km/h)≥90</w:t>
      </w:r>
    </w:p>
    <w:p w14:paraId="76E55981">
      <w:pPr>
        <w:pStyle w:val="4"/>
        <w:ind w:firstLine="480"/>
        <w:jc w:val="left"/>
      </w:pPr>
      <w:r>
        <w:rPr>
          <w:rFonts w:ascii="仿宋_GB2312" w:hAnsi="仿宋_GB2312" w:eastAsia="仿宋_GB2312" w:cs="仿宋_GB2312"/>
          <w:color w:val="000000"/>
          <w:sz w:val="24"/>
        </w:rPr>
        <w:t>11、罐体实际装水量（m³）≥1.9</w:t>
      </w:r>
    </w:p>
    <w:p w14:paraId="2EC82E74">
      <w:pPr>
        <w:pStyle w:val="4"/>
        <w:ind w:firstLine="480"/>
        <w:jc w:val="left"/>
      </w:pPr>
      <w:r>
        <w:rPr>
          <w:rFonts w:ascii="仿宋_GB2312" w:hAnsi="仿宋_GB2312" w:eastAsia="仿宋_GB2312" w:cs="仿宋_GB2312"/>
          <w:color w:val="000000"/>
          <w:sz w:val="24"/>
        </w:rPr>
        <w:t>12、高压水泵流量(l/mim)≥30</w:t>
      </w:r>
    </w:p>
    <w:p w14:paraId="54CF8433">
      <w:pPr>
        <w:pStyle w:val="4"/>
        <w:ind w:firstLine="480"/>
        <w:jc w:val="left"/>
      </w:pPr>
      <w:r>
        <w:rPr>
          <w:rFonts w:ascii="仿宋_GB2312" w:hAnsi="仿宋_GB2312" w:eastAsia="仿宋_GB2312" w:cs="仿宋_GB2312"/>
          <w:color w:val="000000"/>
          <w:sz w:val="24"/>
        </w:rPr>
        <w:t>13、高压水泵水压（Mpa）≥25</w:t>
      </w:r>
    </w:p>
    <w:p w14:paraId="28D95822">
      <w:pPr>
        <w:pStyle w:val="4"/>
        <w:ind w:firstLine="480"/>
        <w:jc w:val="left"/>
      </w:pPr>
      <w:r>
        <w:rPr>
          <w:rFonts w:ascii="仿宋_GB2312" w:hAnsi="仿宋_GB2312" w:eastAsia="仿宋_GB2312" w:cs="仿宋_GB2312"/>
          <w:b/>
          <w:color w:val="000000"/>
          <w:sz w:val="24"/>
        </w:rPr>
        <w:t>二、主要功能要求</w:t>
      </w:r>
    </w:p>
    <w:p w14:paraId="420E943B">
      <w:pPr>
        <w:pStyle w:val="4"/>
        <w:ind w:firstLine="480"/>
        <w:jc w:val="left"/>
      </w:pPr>
      <w:r>
        <w:rPr>
          <w:rFonts w:ascii="仿宋_GB2312" w:hAnsi="仿宋_GB2312" w:eastAsia="仿宋_GB2312" w:cs="仿宋_GB2312"/>
          <w:color w:val="000000"/>
          <w:sz w:val="24"/>
        </w:rPr>
        <w:t>14、采用底盘驱动电机驱动整车行驶和高压水泵驱动电机驱动高压水泵工作，整车的能量来源为锂离子动力蓄电池。高压水泵采用一键式开关，出厂前调试好高压水泵转速。</w:t>
      </w:r>
    </w:p>
    <w:p w14:paraId="413CD1CE">
      <w:pPr>
        <w:pStyle w:val="4"/>
        <w:ind w:firstLine="480"/>
        <w:jc w:val="left"/>
      </w:pPr>
      <w:r>
        <w:rPr>
          <w:rFonts w:ascii="仿宋_GB2312" w:hAnsi="仿宋_GB2312" w:eastAsia="仿宋_GB2312" w:cs="仿宋_GB2312"/>
          <w:color w:val="000000"/>
          <w:sz w:val="24"/>
        </w:rPr>
        <w:t>15、高压水泵采用无极调速，可根据路况在驾驶室内无极调节高压水泵的转速。清洗装置由前清洗装置、柱状单点清洗装置、手动喷枪装置、手推式喷管清洗装置等组成。</w:t>
      </w:r>
    </w:p>
    <w:p w14:paraId="299D35B6">
      <w:pPr>
        <w:pStyle w:val="4"/>
        <w:ind w:firstLine="480"/>
        <w:jc w:val="left"/>
      </w:pPr>
      <w:r>
        <w:rPr>
          <w:rFonts w:ascii="仿宋_GB2312" w:hAnsi="仿宋_GB2312" w:eastAsia="仿宋_GB2312" w:cs="仿宋_GB2312"/>
          <w:color w:val="000000"/>
          <w:sz w:val="24"/>
        </w:rPr>
        <w:t>16、前清洗装置工作时，高压水流能形成一个完整的清洗平面，电控液压油缸上下转动12°、左右偏摆各20°。柱状单点清洗装置的操作均为全电控制，驾驶员在驾驶室内即可完成操作。可上、下、左、右全方向摆动。</w:t>
      </w:r>
    </w:p>
    <w:p w14:paraId="6337BD32">
      <w:pPr>
        <w:pStyle w:val="4"/>
        <w:ind w:firstLine="480"/>
        <w:jc w:val="left"/>
      </w:pPr>
      <w:r>
        <w:rPr>
          <w:rFonts w:ascii="仿宋_GB2312" w:hAnsi="仿宋_GB2312" w:eastAsia="仿宋_GB2312" w:cs="仿宋_GB2312"/>
          <w:color w:val="000000"/>
          <w:sz w:val="24"/>
        </w:rPr>
        <w:t>17、后置手动高压喷枪，配20米长胶管，多种喷嘴。手推式喷管清洗装置，在车辆无法通行的区域清洗路面和盲缝，采用可折叠式结构。配置防溅射保护罩的水扫把，配置旋转喷嘴。所有紧固件均采用镀锌处理。所有结构件均采用酸洗磷化，采用户外树脂粉末，经高温静电喷涂工艺处理，具强耐腐蚀性。</w:t>
      </w:r>
    </w:p>
    <w:p w14:paraId="05CDC15F">
      <w:pPr>
        <w:pStyle w:val="4"/>
        <w:ind w:firstLine="480"/>
        <w:jc w:val="left"/>
      </w:pPr>
      <w:r>
        <w:rPr>
          <w:rFonts w:ascii="仿宋_GB2312" w:hAnsi="仿宋_GB2312" w:eastAsia="仿宋_GB2312" w:cs="仿宋_GB2312"/>
        </w:rPr>
        <w:t xml:space="preserve"> </w:t>
      </w:r>
    </w:p>
    <w:p w14:paraId="45EB98AE">
      <w:pPr>
        <w:pStyle w:val="4"/>
        <w:ind w:firstLine="480"/>
        <w:jc w:val="left"/>
      </w:pPr>
      <w:r>
        <w:rPr>
          <w:rFonts w:ascii="仿宋_GB2312" w:hAnsi="仿宋_GB2312" w:eastAsia="仿宋_GB2312" w:cs="仿宋_GB2312"/>
          <w:b/>
          <w:color w:val="000000"/>
          <w:sz w:val="28"/>
        </w:rPr>
        <w:t>除雪车</w:t>
      </w:r>
    </w:p>
    <w:p w14:paraId="4AA77F96">
      <w:pPr>
        <w:pStyle w:val="4"/>
        <w:ind w:firstLine="480"/>
        <w:jc w:val="left"/>
      </w:pPr>
      <w:r>
        <w:rPr>
          <w:rFonts w:ascii="仿宋_GB2312" w:hAnsi="仿宋_GB2312" w:eastAsia="仿宋_GB2312" w:cs="仿宋_GB2312"/>
          <w:b/>
          <w:color w:val="000000"/>
          <w:sz w:val="24"/>
        </w:rPr>
        <w:t>一、主要参数要求</w:t>
      </w:r>
    </w:p>
    <w:p w14:paraId="585ECD4F">
      <w:pPr>
        <w:pStyle w:val="4"/>
        <w:ind w:firstLine="480"/>
        <w:jc w:val="left"/>
      </w:pPr>
      <w:r>
        <w:rPr>
          <w:rFonts w:ascii="仿宋_GB2312" w:hAnsi="仿宋_GB2312" w:eastAsia="仿宋_GB2312" w:cs="仿宋_GB2312"/>
          <w:color w:val="000000"/>
          <w:sz w:val="24"/>
        </w:rPr>
        <w:t>1、发动机功率（kW）≥180</w:t>
      </w:r>
    </w:p>
    <w:p w14:paraId="407FB8B8">
      <w:pPr>
        <w:pStyle w:val="4"/>
        <w:ind w:firstLine="480"/>
        <w:jc w:val="left"/>
      </w:pPr>
      <w:r>
        <w:rPr>
          <w:rFonts w:ascii="仿宋_GB2312" w:hAnsi="仿宋_GB2312" w:eastAsia="仿宋_GB2312" w:cs="仿宋_GB2312"/>
          <w:color w:val="000000"/>
          <w:sz w:val="24"/>
        </w:rPr>
        <w:t>2、最大总质量（kg）2800（±100）</w:t>
      </w:r>
    </w:p>
    <w:p w14:paraId="0510E83E">
      <w:pPr>
        <w:pStyle w:val="4"/>
        <w:ind w:firstLine="480"/>
        <w:jc w:val="left"/>
      </w:pPr>
      <w:r>
        <w:rPr>
          <w:rFonts w:ascii="仿宋_GB2312" w:hAnsi="仿宋_GB2312" w:eastAsia="仿宋_GB2312" w:cs="仿宋_GB2312"/>
          <w:color w:val="000000"/>
          <w:sz w:val="24"/>
        </w:rPr>
        <w:t>3、整备质量（kg）≥2000</w:t>
      </w:r>
    </w:p>
    <w:p w14:paraId="385E12B2">
      <w:pPr>
        <w:pStyle w:val="4"/>
        <w:ind w:firstLine="480"/>
        <w:jc w:val="left"/>
      </w:pPr>
      <w:r>
        <w:rPr>
          <w:rFonts w:ascii="仿宋_GB2312" w:hAnsi="仿宋_GB2312" w:eastAsia="仿宋_GB2312" w:cs="仿宋_GB2312"/>
          <w:color w:val="000000"/>
          <w:sz w:val="24"/>
        </w:rPr>
        <w:t>4、额定载质量（kg）≥200</w:t>
      </w:r>
    </w:p>
    <w:p w14:paraId="243B257A">
      <w:pPr>
        <w:pStyle w:val="4"/>
        <w:ind w:firstLine="480"/>
        <w:jc w:val="left"/>
      </w:pPr>
      <w:r>
        <w:rPr>
          <w:rFonts w:ascii="仿宋_GB2312" w:hAnsi="仿宋_GB2312" w:eastAsia="仿宋_GB2312" w:cs="仿宋_GB2312"/>
          <w:color w:val="000000"/>
          <w:sz w:val="24"/>
        </w:rPr>
        <w:t>5、外形尺寸（长×宽×高）（mm）≥5900×1900×1800</w:t>
      </w:r>
    </w:p>
    <w:p w14:paraId="3E1DF97F">
      <w:pPr>
        <w:pStyle w:val="4"/>
        <w:ind w:firstLine="480"/>
        <w:jc w:val="left"/>
      </w:pPr>
      <w:r>
        <w:rPr>
          <w:rFonts w:ascii="仿宋_GB2312" w:hAnsi="仿宋_GB2312" w:eastAsia="仿宋_GB2312" w:cs="仿宋_GB2312"/>
          <w:color w:val="000000"/>
          <w:sz w:val="24"/>
        </w:rPr>
        <w:t>6、前悬/后悬（mm）≤940/1700</w:t>
      </w:r>
    </w:p>
    <w:p w14:paraId="329EDDE5">
      <w:pPr>
        <w:pStyle w:val="4"/>
        <w:ind w:firstLine="480"/>
        <w:jc w:val="left"/>
      </w:pPr>
      <w:r>
        <w:rPr>
          <w:rFonts w:ascii="仿宋_GB2312" w:hAnsi="仿宋_GB2312" w:eastAsia="仿宋_GB2312" w:cs="仿宋_GB2312"/>
          <w:color w:val="000000"/>
          <w:sz w:val="24"/>
        </w:rPr>
        <w:t>7、接近角/离去角（°）≥19/12</w:t>
      </w:r>
    </w:p>
    <w:p w14:paraId="50653294">
      <w:pPr>
        <w:pStyle w:val="4"/>
        <w:ind w:firstLine="480"/>
        <w:jc w:val="left"/>
      </w:pPr>
      <w:r>
        <w:rPr>
          <w:rFonts w:ascii="仿宋_GB2312" w:hAnsi="仿宋_GB2312" w:eastAsia="仿宋_GB2312" w:cs="仿宋_GB2312"/>
          <w:color w:val="000000"/>
          <w:sz w:val="24"/>
        </w:rPr>
        <w:t>8、撒布机料仓外型尺寸（mm）≥1800×1500×1000</w:t>
      </w:r>
    </w:p>
    <w:p w14:paraId="0D6003DB">
      <w:pPr>
        <w:pStyle w:val="4"/>
        <w:ind w:firstLine="480"/>
        <w:jc w:val="left"/>
      </w:pPr>
      <w:r>
        <w:rPr>
          <w:rFonts w:ascii="仿宋_GB2312" w:hAnsi="仿宋_GB2312" w:eastAsia="仿宋_GB2312" w:cs="仿宋_GB2312"/>
          <w:color w:val="000000"/>
          <w:sz w:val="24"/>
        </w:rPr>
        <w:t>9、撒布机容积（m³）≥1.5</w:t>
      </w:r>
    </w:p>
    <w:p w14:paraId="40F522CF">
      <w:pPr>
        <w:pStyle w:val="4"/>
        <w:ind w:firstLine="480"/>
        <w:jc w:val="left"/>
      </w:pPr>
      <w:r>
        <w:rPr>
          <w:rFonts w:ascii="仿宋_GB2312" w:hAnsi="仿宋_GB2312" w:eastAsia="仿宋_GB2312" w:cs="仿宋_GB2312"/>
          <w:color w:val="000000"/>
          <w:sz w:val="24"/>
        </w:rPr>
        <w:t>10、撒布盘直径（mm）≥400</w:t>
      </w:r>
    </w:p>
    <w:p w14:paraId="2629CA8F">
      <w:pPr>
        <w:pStyle w:val="4"/>
        <w:ind w:firstLine="480"/>
        <w:jc w:val="left"/>
      </w:pPr>
      <w:r>
        <w:rPr>
          <w:rFonts w:ascii="仿宋_GB2312" w:hAnsi="仿宋_GB2312" w:eastAsia="仿宋_GB2312" w:cs="仿宋_GB2312"/>
          <w:color w:val="000000"/>
          <w:sz w:val="24"/>
        </w:rPr>
        <w:t>11、撒布宽度（m）3~16(撒布宽度调节驱动电机转速可调）</w:t>
      </w:r>
    </w:p>
    <w:p w14:paraId="77D777BE">
      <w:pPr>
        <w:pStyle w:val="4"/>
        <w:ind w:firstLine="480"/>
        <w:jc w:val="left"/>
      </w:pPr>
      <w:r>
        <w:rPr>
          <w:rFonts w:ascii="仿宋_GB2312" w:hAnsi="仿宋_GB2312" w:eastAsia="仿宋_GB2312" w:cs="仿宋_GB2312"/>
          <w:color w:val="000000"/>
          <w:sz w:val="24"/>
        </w:rPr>
        <w:t>12、撒布密度范围（g/㎡）5~240</w:t>
      </w:r>
    </w:p>
    <w:p w14:paraId="23508805">
      <w:pPr>
        <w:pStyle w:val="4"/>
        <w:ind w:firstLine="480"/>
        <w:jc w:val="left"/>
      </w:pPr>
      <w:r>
        <w:rPr>
          <w:rFonts w:ascii="仿宋_GB2312" w:hAnsi="仿宋_GB2312" w:eastAsia="仿宋_GB2312" w:cs="仿宋_GB2312"/>
        </w:rPr>
        <w:t xml:space="preserve"> </w:t>
      </w:r>
    </w:p>
    <w:p w14:paraId="41773828">
      <w:pPr>
        <w:pStyle w:val="4"/>
        <w:ind w:firstLine="480"/>
        <w:jc w:val="center"/>
      </w:pPr>
      <w:r>
        <w:rPr>
          <w:rFonts w:ascii="仿宋_GB2312" w:hAnsi="仿宋_GB2312" w:eastAsia="仿宋_GB2312" w:cs="仿宋_GB2312"/>
          <w:b/>
          <w:color w:val="000000"/>
          <w:sz w:val="28"/>
        </w:rPr>
        <w:t>除雪铲</w:t>
      </w:r>
    </w:p>
    <w:p w14:paraId="1E4C01F3">
      <w:pPr>
        <w:pStyle w:val="4"/>
        <w:ind w:firstLine="480"/>
        <w:jc w:val="left"/>
      </w:pPr>
      <w:r>
        <w:rPr>
          <w:rFonts w:ascii="仿宋_GB2312" w:hAnsi="仿宋_GB2312" w:eastAsia="仿宋_GB2312" w:cs="仿宋_GB2312"/>
          <w:b/>
          <w:color w:val="000000"/>
          <w:sz w:val="24"/>
        </w:rPr>
        <w:t>一、主要参数要求</w:t>
      </w:r>
    </w:p>
    <w:p w14:paraId="78AFDB3E">
      <w:pPr>
        <w:pStyle w:val="4"/>
        <w:ind w:firstLine="480"/>
        <w:jc w:val="left"/>
      </w:pPr>
      <w:r>
        <w:rPr>
          <w:rFonts w:ascii="仿宋_GB2312" w:hAnsi="仿宋_GB2312" w:eastAsia="仿宋_GB2312" w:cs="仿宋_GB2312"/>
          <w:color w:val="000000"/>
          <w:sz w:val="24"/>
        </w:rPr>
        <w:t>1、铲板宽（mm）≥3000</w:t>
      </w:r>
    </w:p>
    <w:p w14:paraId="5069C438">
      <w:pPr>
        <w:pStyle w:val="4"/>
        <w:ind w:firstLine="480"/>
        <w:jc w:val="left"/>
      </w:pPr>
      <w:r>
        <w:rPr>
          <w:rFonts w:ascii="仿宋_GB2312" w:hAnsi="仿宋_GB2312" w:eastAsia="仿宋_GB2312" w:cs="仿宋_GB2312"/>
          <w:color w:val="000000"/>
          <w:sz w:val="24"/>
        </w:rPr>
        <w:t>2、雪铲最大提升高度（mm）≥300</w:t>
      </w:r>
    </w:p>
    <w:p w14:paraId="0BFA0E14">
      <w:pPr>
        <w:pStyle w:val="4"/>
        <w:ind w:firstLine="480"/>
        <w:jc w:val="left"/>
      </w:pPr>
      <w:r>
        <w:rPr>
          <w:rFonts w:ascii="仿宋_GB2312" w:hAnsi="仿宋_GB2312" w:eastAsia="仿宋_GB2312" w:cs="仿宋_GB2312"/>
          <w:color w:val="000000"/>
          <w:sz w:val="24"/>
        </w:rPr>
        <w:t>3、雪铲最大偏转角度（°）≥30</w:t>
      </w:r>
    </w:p>
    <w:p w14:paraId="11C80566">
      <w:pPr>
        <w:pStyle w:val="4"/>
        <w:ind w:firstLine="480"/>
        <w:jc w:val="left"/>
      </w:pPr>
      <w:r>
        <w:rPr>
          <w:rFonts w:ascii="仿宋_GB2312" w:hAnsi="仿宋_GB2312" w:eastAsia="仿宋_GB2312" w:cs="仿宋_GB2312"/>
          <w:color w:val="000000"/>
          <w:sz w:val="24"/>
        </w:rPr>
        <w:t>4、雪铲作业速度（km/h）5-30</w:t>
      </w:r>
    </w:p>
    <w:p w14:paraId="126B815D">
      <w:pPr>
        <w:pStyle w:val="4"/>
        <w:ind w:firstLine="480"/>
        <w:jc w:val="left"/>
      </w:pPr>
      <w:r>
        <w:rPr>
          <w:rFonts w:ascii="仿宋_GB2312" w:hAnsi="仿宋_GB2312" w:eastAsia="仿宋_GB2312" w:cs="仿宋_GB2312"/>
          <w:color w:val="000000"/>
          <w:sz w:val="24"/>
        </w:rPr>
        <w:t>5、以车用动力单元为中心液压系统，通过电控系统控制推雪铲的除雪作业。推雪铲除雪动作由驾驶室内提供的电控盒控制完成。连接器插件可在不使用雪铲时很容易的拆除</w:t>
      </w:r>
    </w:p>
    <w:p w14:paraId="7658ABBD">
      <w:pPr>
        <w:pStyle w:val="4"/>
        <w:ind w:firstLine="480"/>
        <w:jc w:val="center"/>
      </w:pPr>
      <w:r>
        <w:rPr>
          <w:rFonts w:ascii="仿宋_GB2312" w:hAnsi="仿宋_GB2312" w:eastAsia="仿宋_GB2312" w:cs="仿宋_GB2312"/>
        </w:rPr>
        <w:t xml:space="preserve"> </w:t>
      </w:r>
    </w:p>
    <w:p w14:paraId="530B4E18">
      <w:pPr>
        <w:pStyle w:val="4"/>
        <w:ind w:firstLine="480"/>
        <w:jc w:val="center"/>
      </w:pPr>
      <w:r>
        <w:rPr>
          <w:rFonts w:ascii="仿宋_GB2312" w:hAnsi="仿宋_GB2312" w:eastAsia="仿宋_GB2312" w:cs="仿宋_GB2312"/>
          <w:b/>
          <w:color w:val="000000"/>
          <w:sz w:val="28"/>
        </w:rPr>
        <w:t>除雪滚刷</w:t>
      </w:r>
    </w:p>
    <w:p w14:paraId="11214161">
      <w:pPr>
        <w:pStyle w:val="4"/>
        <w:ind w:firstLine="480"/>
        <w:jc w:val="left"/>
      </w:pPr>
      <w:r>
        <w:rPr>
          <w:rFonts w:ascii="仿宋_GB2312" w:hAnsi="仿宋_GB2312" w:eastAsia="仿宋_GB2312" w:cs="仿宋_GB2312"/>
          <w:b/>
          <w:color w:val="000000"/>
          <w:sz w:val="24"/>
        </w:rPr>
        <w:t>一、主要参数要求</w:t>
      </w:r>
    </w:p>
    <w:p w14:paraId="26FD090B">
      <w:pPr>
        <w:pStyle w:val="4"/>
        <w:ind w:firstLine="480"/>
        <w:jc w:val="both"/>
      </w:pPr>
      <w:r>
        <w:rPr>
          <w:rFonts w:ascii="仿宋_GB2312" w:hAnsi="仿宋_GB2312" w:eastAsia="仿宋_GB2312" w:cs="仿宋_GB2312"/>
          <w:color w:val="000000"/>
          <w:sz w:val="24"/>
        </w:rPr>
        <w:t>1、发动机功率（KW）≥36</w:t>
      </w:r>
    </w:p>
    <w:p w14:paraId="0FD91E17">
      <w:pPr>
        <w:pStyle w:val="4"/>
        <w:ind w:firstLine="480"/>
        <w:jc w:val="both"/>
      </w:pPr>
      <w:r>
        <w:rPr>
          <w:rFonts w:ascii="仿宋_GB2312" w:hAnsi="仿宋_GB2312" w:eastAsia="仿宋_GB2312" w:cs="仿宋_GB2312"/>
          <w:color w:val="000000"/>
          <w:sz w:val="24"/>
        </w:rPr>
        <w:t>2、滚刷工作宽度（mm）≥3300</w:t>
      </w:r>
    </w:p>
    <w:p w14:paraId="32147EE9">
      <w:pPr>
        <w:pStyle w:val="4"/>
        <w:ind w:firstLine="480"/>
        <w:jc w:val="both"/>
      </w:pPr>
      <w:r>
        <w:rPr>
          <w:rFonts w:ascii="仿宋_GB2312" w:hAnsi="仿宋_GB2312" w:eastAsia="仿宋_GB2312" w:cs="仿宋_GB2312"/>
          <w:color w:val="000000"/>
          <w:sz w:val="24"/>
        </w:rPr>
        <w:t>3、刷片直径（mm）≥800</w:t>
      </w:r>
    </w:p>
    <w:p w14:paraId="7E8AF638">
      <w:pPr>
        <w:pStyle w:val="4"/>
        <w:ind w:firstLine="480"/>
        <w:jc w:val="both"/>
      </w:pPr>
      <w:r>
        <w:rPr>
          <w:rFonts w:ascii="仿宋_GB2312" w:hAnsi="仿宋_GB2312" w:eastAsia="仿宋_GB2312" w:cs="仿宋_GB2312"/>
          <w:color w:val="000000"/>
          <w:sz w:val="24"/>
        </w:rPr>
        <w:t>4、滚刷主轴直径（mm）≥250</w:t>
      </w:r>
    </w:p>
    <w:p w14:paraId="2D22056D">
      <w:pPr>
        <w:pStyle w:val="4"/>
        <w:ind w:firstLine="480"/>
        <w:jc w:val="both"/>
      </w:pPr>
      <w:r>
        <w:rPr>
          <w:rFonts w:ascii="仿宋_GB2312" w:hAnsi="仿宋_GB2312" w:eastAsia="仿宋_GB2312" w:cs="仿宋_GB2312"/>
          <w:b/>
          <w:color w:val="000000"/>
          <w:sz w:val="24"/>
        </w:rPr>
        <w:t>二、主要功能要求</w:t>
      </w:r>
    </w:p>
    <w:p w14:paraId="138898E5">
      <w:pPr>
        <w:pStyle w:val="4"/>
        <w:ind w:firstLine="480"/>
        <w:jc w:val="left"/>
      </w:pPr>
      <w:r>
        <w:rPr>
          <w:rFonts w:ascii="仿宋_GB2312" w:hAnsi="仿宋_GB2312" w:eastAsia="仿宋_GB2312" w:cs="仿宋_GB2312"/>
          <w:color w:val="000000"/>
          <w:sz w:val="24"/>
        </w:rPr>
        <w:t>5、动力驱动：中置减速箱齿轮驱动，采用T型传动箱双侧传动，连接结构采用四连杆支架连接且具有平衡装置。</w:t>
      </w:r>
    </w:p>
    <w:p w14:paraId="5BC537EE">
      <w:pPr>
        <w:pStyle w:val="4"/>
        <w:ind w:firstLine="480"/>
        <w:jc w:val="left"/>
      </w:pPr>
      <w:r>
        <w:rPr>
          <w:rFonts w:ascii="仿宋_GB2312" w:hAnsi="仿宋_GB2312" w:eastAsia="仿宋_GB2312" w:cs="仿宋_GB2312"/>
          <w:color w:val="000000"/>
          <w:sz w:val="24"/>
        </w:rPr>
        <w:t>6、驾驶室控制器智能操作，控制滚刷启停，发动机启动，油门加减，升降，左右摆动。</w:t>
      </w:r>
    </w:p>
    <w:p w14:paraId="6F9F9FA5">
      <w:pPr>
        <w:pStyle w:val="4"/>
        <w:ind w:firstLine="480"/>
        <w:jc w:val="left"/>
      </w:pPr>
      <w:r>
        <w:rPr>
          <w:rFonts w:ascii="仿宋_GB2312" w:hAnsi="仿宋_GB2312" w:eastAsia="仿宋_GB2312" w:cs="仿宋_GB2312"/>
          <w:color w:val="000000"/>
          <w:sz w:val="24"/>
        </w:rPr>
        <w:t>7、滚刷采用滚轴式高强度钢焊接，刷片与地面结合时，具有随路面平行及浮动功能，滚刷挡雪外罩使用白钢材质，表面光滑防止积雪堆积在滚刷上方。具有防回雪装置。</w:t>
      </w:r>
    </w:p>
    <w:p w14:paraId="487D58FA">
      <w:r>
        <w:br w:type="page"/>
      </w:r>
    </w:p>
    <w:p w14:paraId="3F0B5F9C">
      <w:pPr>
        <w:pStyle w:val="4"/>
        <w:ind w:firstLine="480"/>
        <w:jc w:val="both"/>
      </w:pPr>
      <w:r>
        <w:rPr>
          <w:rFonts w:ascii="仿宋_GB2312" w:hAnsi="仿宋_GB2312" w:eastAsia="仿宋_GB2312" w:cs="仿宋_GB2312"/>
          <w:b/>
          <w:color w:val="000000"/>
          <w:sz w:val="32"/>
        </w:rPr>
        <w:t>二标段：</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0"/>
        <w:gridCol w:w="1010"/>
        <w:gridCol w:w="830"/>
        <w:gridCol w:w="830"/>
      </w:tblGrid>
      <w:tr w14:paraId="40DC3F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584174F">
            <w:pPr>
              <w:pStyle w:val="4"/>
              <w:ind w:firstLine="380"/>
              <w:jc w:val="center"/>
            </w:pPr>
            <w:r>
              <w:rPr>
                <w:rFonts w:ascii="仿宋_GB2312" w:hAnsi="仿宋_GB2312" w:eastAsia="仿宋_GB2312" w:cs="仿宋_GB2312"/>
                <w:color w:val="000000"/>
                <w:sz w:val="24"/>
              </w:rPr>
              <w:t>序号</w:t>
            </w:r>
          </w:p>
        </w:tc>
        <w:tc>
          <w:tcPr>
            <w:tcW w:w="10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4ED9A1">
            <w:pPr>
              <w:pStyle w:val="4"/>
              <w:ind w:firstLine="380"/>
              <w:jc w:val="center"/>
            </w:pPr>
            <w:r>
              <w:rPr>
                <w:rFonts w:ascii="仿宋_GB2312" w:hAnsi="仿宋_GB2312" w:eastAsia="仿宋_GB2312" w:cs="仿宋_GB2312"/>
                <w:color w:val="000000"/>
                <w:sz w:val="24"/>
              </w:rPr>
              <w:t>产品</w:t>
            </w:r>
          </w:p>
        </w:tc>
        <w:tc>
          <w:tcPr>
            <w:tcW w:w="6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A30399">
            <w:pPr>
              <w:pStyle w:val="4"/>
              <w:ind w:firstLine="380"/>
              <w:jc w:val="center"/>
            </w:pPr>
            <w:r>
              <w:rPr>
                <w:rFonts w:ascii="仿宋_GB2312" w:hAnsi="仿宋_GB2312" w:eastAsia="仿宋_GB2312" w:cs="仿宋_GB2312"/>
                <w:color w:val="000000"/>
                <w:sz w:val="24"/>
              </w:rPr>
              <w:t>数量</w:t>
            </w:r>
          </w:p>
        </w:tc>
        <w:tc>
          <w:tcPr>
            <w:tcW w:w="6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A2C669">
            <w:pPr>
              <w:pStyle w:val="4"/>
              <w:ind w:firstLine="380"/>
              <w:jc w:val="center"/>
            </w:pPr>
            <w:r>
              <w:rPr>
                <w:rFonts w:ascii="仿宋_GB2312" w:hAnsi="仿宋_GB2312" w:eastAsia="仿宋_GB2312" w:cs="仿宋_GB2312"/>
                <w:color w:val="000000"/>
                <w:sz w:val="24"/>
              </w:rPr>
              <w:t>单位</w:t>
            </w:r>
          </w:p>
        </w:tc>
      </w:tr>
      <w:tr w14:paraId="4E7682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D49E3">
            <w:pPr>
              <w:pStyle w:val="4"/>
              <w:ind w:firstLine="380"/>
              <w:jc w:val="center"/>
            </w:pPr>
            <w:r>
              <w:rPr>
                <w:rFonts w:ascii="仿宋_GB2312" w:hAnsi="仿宋_GB2312" w:eastAsia="仿宋_GB2312" w:cs="仿宋_GB2312"/>
                <w:color w:val="000000"/>
                <w:sz w:val="24"/>
              </w:rPr>
              <w:t>1</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D3BED5">
            <w:pPr>
              <w:pStyle w:val="4"/>
              <w:ind w:firstLine="380"/>
              <w:jc w:val="center"/>
            </w:pPr>
            <w:r>
              <w:rPr>
                <w:rFonts w:ascii="仿宋_GB2312" w:hAnsi="仿宋_GB2312" w:eastAsia="仿宋_GB2312" w:cs="仿宋_GB2312"/>
                <w:color w:val="000000"/>
                <w:sz w:val="24"/>
              </w:rPr>
              <w:t>12吨洗扫车（新能源）</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875381">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723D0">
            <w:pPr>
              <w:pStyle w:val="4"/>
              <w:ind w:firstLine="380"/>
              <w:jc w:val="center"/>
            </w:pPr>
            <w:r>
              <w:rPr>
                <w:rFonts w:ascii="仿宋_GB2312" w:hAnsi="仿宋_GB2312" w:eastAsia="仿宋_GB2312" w:cs="仿宋_GB2312"/>
                <w:color w:val="000000"/>
                <w:sz w:val="24"/>
              </w:rPr>
              <w:t>台</w:t>
            </w:r>
          </w:p>
        </w:tc>
      </w:tr>
      <w:tr w14:paraId="54FBF2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419024">
            <w:pPr>
              <w:pStyle w:val="4"/>
              <w:ind w:firstLine="380"/>
              <w:jc w:val="center"/>
            </w:pPr>
            <w:r>
              <w:rPr>
                <w:rFonts w:ascii="仿宋_GB2312" w:hAnsi="仿宋_GB2312" w:eastAsia="仿宋_GB2312" w:cs="仿宋_GB2312"/>
                <w:color w:val="000000"/>
                <w:sz w:val="24"/>
              </w:rPr>
              <w:t>2</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C49189">
            <w:pPr>
              <w:pStyle w:val="4"/>
              <w:ind w:firstLine="380"/>
              <w:jc w:val="center"/>
            </w:pPr>
            <w:r>
              <w:rPr>
                <w:rFonts w:ascii="仿宋_GB2312" w:hAnsi="仿宋_GB2312" w:eastAsia="仿宋_GB2312" w:cs="仿宋_GB2312"/>
                <w:color w:val="000000"/>
                <w:sz w:val="24"/>
              </w:rPr>
              <w:t>18吨洗扫车（新能源）（核心产品）</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A54695">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921DBA">
            <w:pPr>
              <w:pStyle w:val="4"/>
              <w:ind w:firstLine="380"/>
              <w:jc w:val="center"/>
            </w:pPr>
            <w:r>
              <w:rPr>
                <w:rFonts w:ascii="仿宋_GB2312" w:hAnsi="仿宋_GB2312" w:eastAsia="仿宋_GB2312" w:cs="仿宋_GB2312"/>
                <w:color w:val="000000"/>
                <w:sz w:val="24"/>
              </w:rPr>
              <w:t>台</w:t>
            </w:r>
          </w:p>
        </w:tc>
      </w:tr>
      <w:tr w14:paraId="670908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5F059">
            <w:pPr>
              <w:pStyle w:val="4"/>
              <w:ind w:firstLine="380"/>
              <w:jc w:val="center"/>
            </w:pPr>
            <w:r>
              <w:rPr>
                <w:rFonts w:ascii="仿宋_GB2312" w:hAnsi="仿宋_GB2312" w:eastAsia="仿宋_GB2312" w:cs="仿宋_GB2312"/>
                <w:color w:val="000000"/>
                <w:sz w:val="24"/>
              </w:rPr>
              <w:t>3</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FCF35">
            <w:pPr>
              <w:pStyle w:val="4"/>
              <w:ind w:firstLine="380"/>
              <w:jc w:val="center"/>
            </w:pPr>
            <w:r>
              <w:rPr>
                <w:rFonts w:ascii="仿宋_GB2312" w:hAnsi="仿宋_GB2312" w:eastAsia="仿宋_GB2312" w:cs="仿宋_GB2312"/>
                <w:color w:val="000000"/>
                <w:sz w:val="24"/>
              </w:rPr>
              <w:t>18吨多功能抑尘车（燃油）</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6ED8CE">
            <w:pPr>
              <w:pStyle w:val="4"/>
              <w:ind w:firstLine="380"/>
              <w:jc w:val="center"/>
            </w:pPr>
            <w:r>
              <w:rPr>
                <w:rFonts w:ascii="仿宋_GB2312" w:hAnsi="仿宋_GB2312" w:eastAsia="仿宋_GB2312" w:cs="仿宋_GB2312"/>
                <w:color w:val="000000"/>
                <w:sz w:val="24"/>
              </w:rPr>
              <w:t>1</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EB7E71">
            <w:pPr>
              <w:pStyle w:val="4"/>
              <w:ind w:firstLine="380"/>
              <w:jc w:val="center"/>
            </w:pPr>
            <w:r>
              <w:rPr>
                <w:rFonts w:ascii="仿宋_GB2312" w:hAnsi="仿宋_GB2312" w:eastAsia="仿宋_GB2312" w:cs="仿宋_GB2312"/>
                <w:color w:val="000000"/>
                <w:sz w:val="24"/>
              </w:rPr>
              <w:t>台</w:t>
            </w:r>
          </w:p>
        </w:tc>
      </w:tr>
      <w:tr w14:paraId="57DF0C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A895D6">
            <w:pPr>
              <w:pStyle w:val="4"/>
              <w:ind w:firstLine="380"/>
              <w:jc w:val="center"/>
            </w:pPr>
            <w:r>
              <w:rPr>
                <w:rFonts w:ascii="仿宋_GB2312" w:hAnsi="仿宋_GB2312" w:eastAsia="仿宋_GB2312" w:cs="仿宋_GB2312"/>
                <w:color w:val="000000"/>
                <w:sz w:val="24"/>
              </w:rPr>
              <w:t>4</w:t>
            </w:r>
          </w:p>
        </w:tc>
        <w:tc>
          <w:tcPr>
            <w:tcW w:w="1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2A804">
            <w:pPr>
              <w:pStyle w:val="4"/>
              <w:ind w:firstLine="380"/>
              <w:jc w:val="center"/>
            </w:pPr>
            <w:r>
              <w:rPr>
                <w:rFonts w:ascii="仿宋_GB2312" w:hAnsi="仿宋_GB2312" w:eastAsia="仿宋_GB2312" w:cs="仿宋_GB2312"/>
                <w:color w:val="000000"/>
                <w:sz w:val="24"/>
              </w:rPr>
              <w:t>小型扫路机（新能源）（不上牌产品）</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07967">
            <w:pPr>
              <w:pStyle w:val="4"/>
              <w:ind w:firstLine="380"/>
              <w:jc w:val="center"/>
            </w:pPr>
            <w:r>
              <w:rPr>
                <w:rFonts w:ascii="仿宋_GB2312" w:hAnsi="仿宋_GB2312" w:eastAsia="仿宋_GB2312" w:cs="仿宋_GB2312"/>
                <w:color w:val="000000"/>
                <w:sz w:val="24"/>
              </w:rPr>
              <w:t>2</w:t>
            </w:r>
          </w:p>
        </w:tc>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B4E334">
            <w:pPr>
              <w:pStyle w:val="4"/>
              <w:ind w:firstLine="380"/>
              <w:jc w:val="center"/>
            </w:pPr>
            <w:r>
              <w:rPr>
                <w:rFonts w:ascii="仿宋_GB2312" w:hAnsi="仿宋_GB2312" w:eastAsia="仿宋_GB2312" w:cs="仿宋_GB2312"/>
                <w:color w:val="000000"/>
                <w:sz w:val="24"/>
              </w:rPr>
              <w:t>台</w:t>
            </w:r>
          </w:p>
        </w:tc>
      </w:tr>
    </w:tbl>
    <w:p w14:paraId="7796926C">
      <w:pPr>
        <w:pStyle w:val="4"/>
        <w:ind w:firstLine="480"/>
        <w:jc w:val="center"/>
      </w:pPr>
      <w:r>
        <w:rPr>
          <w:rFonts w:ascii="仿宋_GB2312" w:hAnsi="仿宋_GB2312" w:eastAsia="仿宋_GB2312" w:cs="仿宋_GB2312"/>
          <w:b/>
          <w:color w:val="000000"/>
          <w:sz w:val="28"/>
        </w:rPr>
        <w:t>12吨洗扫车（新能源）</w:t>
      </w:r>
    </w:p>
    <w:p w14:paraId="1A747864">
      <w:pPr>
        <w:pStyle w:val="4"/>
        <w:ind w:left="420"/>
        <w:jc w:val="left"/>
      </w:pPr>
      <w:r>
        <w:rPr>
          <w:rFonts w:ascii="仿宋_GB2312" w:hAnsi="仿宋_GB2312" w:eastAsia="仿宋_GB2312" w:cs="仿宋_GB2312"/>
          <w:color w:val="000000"/>
          <w:sz w:val="24"/>
        </w:rPr>
        <w:t>一、主要参数要求</w:t>
      </w:r>
    </w:p>
    <w:p w14:paraId="396FADE3">
      <w:pPr>
        <w:pStyle w:val="4"/>
        <w:ind w:left="420"/>
        <w:jc w:val="left"/>
      </w:pPr>
      <w:r>
        <w:rPr>
          <w:rFonts w:ascii="仿宋_GB2312" w:hAnsi="仿宋_GB2312" w:eastAsia="仿宋_GB2312" w:cs="仿宋_GB2312"/>
          <w:color w:val="000000"/>
          <w:sz w:val="24"/>
        </w:rPr>
        <w:t>1、外形尺寸（长×宽×高，mm）：≥7100×2300×2600</w:t>
      </w:r>
    </w:p>
    <w:p w14:paraId="19370C40">
      <w:pPr>
        <w:pStyle w:val="4"/>
        <w:ind w:left="420"/>
        <w:jc w:val="left"/>
      </w:pPr>
      <w:r>
        <w:rPr>
          <w:rFonts w:ascii="仿宋_GB2312" w:hAnsi="仿宋_GB2312" w:eastAsia="仿宋_GB2312" w:cs="仿宋_GB2312"/>
          <w:color w:val="000000"/>
          <w:sz w:val="24"/>
        </w:rPr>
        <w:t>2、额定功率（kW）≥100</w:t>
      </w:r>
    </w:p>
    <w:p w14:paraId="7AFA67C4">
      <w:pPr>
        <w:pStyle w:val="4"/>
        <w:ind w:left="420"/>
        <w:jc w:val="left"/>
      </w:pPr>
      <w:r>
        <w:rPr>
          <w:rFonts w:ascii="仿宋_GB2312" w:hAnsi="仿宋_GB2312" w:eastAsia="仿宋_GB2312" w:cs="仿宋_GB2312"/>
          <w:color w:val="000000"/>
          <w:sz w:val="24"/>
        </w:rPr>
        <w:t>3、总质量（kg）：≥11500</w:t>
      </w:r>
    </w:p>
    <w:p w14:paraId="1B9BDDF6">
      <w:pPr>
        <w:pStyle w:val="4"/>
        <w:ind w:left="420"/>
        <w:jc w:val="left"/>
      </w:pPr>
      <w:r>
        <w:rPr>
          <w:rFonts w:ascii="仿宋_GB2312" w:hAnsi="仿宋_GB2312" w:eastAsia="仿宋_GB2312" w:cs="仿宋_GB2312"/>
          <w:color w:val="000000"/>
          <w:sz w:val="24"/>
        </w:rPr>
        <w:t>4、额定载质量（kg）：≥2300</w:t>
      </w:r>
    </w:p>
    <w:p w14:paraId="381AE1D0">
      <w:pPr>
        <w:pStyle w:val="4"/>
        <w:ind w:left="420"/>
        <w:jc w:val="left"/>
      </w:pPr>
      <w:r>
        <w:rPr>
          <w:rFonts w:ascii="仿宋_GB2312" w:hAnsi="仿宋_GB2312" w:eastAsia="仿宋_GB2312" w:cs="仿宋_GB2312"/>
          <w:color w:val="000000"/>
          <w:sz w:val="24"/>
        </w:rPr>
        <w:t>5、整备质量（kg）：≤10000</w:t>
      </w:r>
    </w:p>
    <w:p w14:paraId="416EB705">
      <w:pPr>
        <w:pStyle w:val="4"/>
        <w:ind w:left="420"/>
        <w:jc w:val="left"/>
      </w:pPr>
      <w:r>
        <w:rPr>
          <w:rFonts w:ascii="仿宋_GB2312" w:hAnsi="仿宋_GB2312" w:eastAsia="仿宋_GB2312" w:cs="仿宋_GB2312"/>
          <w:color w:val="000000"/>
          <w:sz w:val="24"/>
        </w:rPr>
        <w:t>6、前悬/后悬（mm）：≤1250/2050</w:t>
      </w:r>
    </w:p>
    <w:p w14:paraId="7E7D217F">
      <w:pPr>
        <w:pStyle w:val="4"/>
        <w:ind w:left="420"/>
        <w:jc w:val="left"/>
      </w:pPr>
      <w:r>
        <w:rPr>
          <w:rFonts w:ascii="仿宋_GB2312" w:hAnsi="仿宋_GB2312" w:eastAsia="仿宋_GB2312" w:cs="仿宋_GB2312"/>
          <w:color w:val="000000"/>
          <w:sz w:val="24"/>
        </w:rPr>
        <w:t>7、▲接近角/离去角（°）：≥18/15</w:t>
      </w:r>
    </w:p>
    <w:p w14:paraId="45CC7187">
      <w:pPr>
        <w:pStyle w:val="4"/>
        <w:ind w:left="420"/>
        <w:jc w:val="left"/>
      </w:pPr>
      <w:r>
        <w:rPr>
          <w:rFonts w:ascii="仿宋_GB2312" w:hAnsi="仿宋_GB2312" w:eastAsia="仿宋_GB2312" w:cs="仿宋_GB2312"/>
          <w:color w:val="000000"/>
          <w:sz w:val="24"/>
        </w:rPr>
        <w:t>8、储能电池总容量（kWh）：≥140</w:t>
      </w:r>
    </w:p>
    <w:p w14:paraId="7BF5E9C0">
      <w:pPr>
        <w:pStyle w:val="4"/>
        <w:ind w:left="420"/>
        <w:jc w:val="left"/>
      </w:pPr>
      <w:r>
        <w:rPr>
          <w:rFonts w:ascii="仿宋_GB2312" w:hAnsi="仿宋_GB2312" w:eastAsia="仿宋_GB2312" w:cs="仿宋_GB2312"/>
          <w:color w:val="000000"/>
          <w:sz w:val="24"/>
        </w:rPr>
        <w:t>9、续航里程（km）：≥320</w:t>
      </w:r>
    </w:p>
    <w:p w14:paraId="3505CF6E">
      <w:pPr>
        <w:pStyle w:val="4"/>
        <w:ind w:left="420"/>
        <w:jc w:val="left"/>
      </w:pPr>
      <w:r>
        <w:rPr>
          <w:rFonts w:ascii="仿宋_GB2312" w:hAnsi="仿宋_GB2312" w:eastAsia="仿宋_GB2312" w:cs="仿宋_GB2312"/>
          <w:color w:val="000000"/>
          <w:sz w:val="24"/>
        </w:rPr>
        <w:t>10、最高车速（km/h）：≥80</w:t>
      </w:r>
    </w:p>
    <w:p w14:paraId="42BE1A29">
      <w:pPr>
        <w:pStyle w:val="4"/>
        <w:ind w:left="420"/>
        <w:jc w:val="left"/>
      </w:pPr>
      <w:r>
        <w:rPr>
          <w:rFonts w:ascii="仿宋_GB2312" w:hAnsi="仿宋_GB2312" w:eastAsia="仿宋_GB2312" w:cs="仿宋_GB2312"/>
          <w:color w:val="000000"/>
          <w:sz w:val="24"/>
        </w:rPr>
        <w:t>11、▲垃圾箱总容积（m³）：≥4</w:t>
      </w:r>
    </w:p>
    <w:p w14:paraId="1ED1AB81">
      <w:pPr>
        <w:pStyle w:val="4"/>
        <w:ind w:left="420"/>
        <w:jc w:val="left"/>
      </w:pPr>
      <w:r>
        <w:rPr>
          <w:rFonts w:ascii="仿宋_GB2312" w:hAnsi="仿宋_GB2312" w:eastAsia="仿宋_GB2312" w:cs="仿宋_GB2312"/>
          <w:color w:val="000000"/>
          <w:sz w:val="24"/>
        </w:rPr>
        <w:t>12、▲清水箱总容积（m³）：≥6</w:t>
      </w:r>
    </w:p>
    <w:p w14:paraId="7A3BE0AC">
      <w:pPr>
        <w:pStyle w:val="4"/>
        <w:ind w:left="420"/>
        <w:jc w:val="left"/>
      </w:pPr>
      <w:r>
        <w:rPr>
          <w:rFonts w:ascii="仿宋_GB2312" w:hAnsi="仿宋_GB2312" w:eastAsia="仿宋_GB2312" w:cs="仿宋_GB2312"/>
          <w:color w:val="000000"/>
          <w:sz w:val="24"/>
        </w:rPr>
        <w:t>13、吸嘴总宽≥1800mm，</w:t>
      </w:r>
    </w:p>
    <w:p w14:paraId="156440BE">
      <w:pPr>
        <w:pStyle w:val="4"/>
        <w:ind w:left="420"/>
        <w:jc w:val="left"/>
      </w:pPr>
      <w:r>
        <w:rPr>
          <w:rFonts w:ascii="仿宋_GB2312" w:hAnsi="仿宋_GB2312" w:eastAsia="仿宋_GB2312" w:cs="仿宋_GB2312"/>
          <w:color w:val="000000"/>
          <w:sz w:val="24"/>
        </w:rPr>
        <w:t>14、吸嘴吸污宽度≥1700mm；</w:t>
      </w:r>
    </w:p>
    <w:p w14:paraId="1272AB69">
      <w:pPr>
        <w:pStyle w:val="4"/>
        <w:ind w:firstLine="480"/>
        <w:jc w:val="left"/>
      </w:pPr>
      <w:r>
        <w:rPr>
          <w:rFonts w:ascii="仿宋_GB2312" w:hAnsi="仿宋_GB2312" w:eastAsia="仿宋_GB2312" w:cs="仿宋_GB2312"/>
          <w:color w:val="000000"/>
          <w:sz w:val="24"/>
        </w:rPr>
        <w:t>二、功能配置要求</w:t>
      </w:r>
    </w:p>
    <w:p w14:paraId="17AC62DA">
      <w:pPr>
        <w:pStyle w:val="4"/>
        <w:ind w:left="420"/>
        <w:jc w:val="left"/>
      </w:pPr>
      <w:r>
        <w:rPr>
          <w:rFonts w:ascii="仿宋_GB2312" w:hAnsi="仿宋_GB2312" w:eastAsia="仿宋_GB2312" w:cs="仿宋_GB2312"/>
          <w:color w:val="000000"/>
          <w:sz w:val="24"/>
        </w:rPr>
        <w:t>15、清水箱设有低水位传感器，垃圾箱设有高水位传感器；</w:t>
      </w:r>
    </w:p>
    <w:p w14:paraId="4440D36D">
      <w:pPr>
        <w:pStyle w:val="4"/>
        <w:ind w:left="420"/>
        <w:jc w:val="left"/>
      </w:pPr>
      <w:r>
        <w:rPr>
          <w:rFonts w:ascii="仿宋_GB2312" w:hAnsi="仿宋_GB2312" w:eastAsia="仿宋_GB2312" w:cs="仿宋_GB2312"/>
          <w:color w:val="000000"/>
          <w:sz w:val="24"/>
        </w:rPr>
        <w:t>16、垃圾箱内部需设有滤网；</w:t>
      </w:r>
    </w:p>
    <w:p w14:paraId="560E0D87">
      <w:pPr>
        <w:pStyle w:val="4"/>
        <w:ind w:left="420"/>
        <w:jc w:val="left"/>
      </w:pPr>
      <w:r>
        <w:rPr>
          <w:rFonts w:ascii="仿宋_GB2312" w:hAnsi="仿宋_GB2312" w:eastAsia="仿宋_GB2312" w:cs="仿宋_GB2312"/>
          <w:color w:val="000000"/>
          <w:sz w:val="24"/>
        </w:rPr>
        <w:t>17、垃圾箱内需设有高压自洁装置；</w:t>
      </w:r>
    </w:p>
    <w:p w14:paraId="1E1D3810">
      <w:pPr>
        <w:pStyle w:val="4"/>
        <w:ind w:left="420"/>
        <w:jc w:val="left"/>
      </w:pPr>
      <w:r>
        <w:rPr>
          <w:rFonts w:ascii="仿宋_GB2312" w:hAnsi="仿宋_GB2312" w:eastAsia="仿宋_GB2312" w:cs="仿宋_GB2312"/>
          <w:color w:val="000000"/>
          <w:sz w:val="24"/>
        </w:rPr>
        <w:t>18、扫盘需具有防撞避障和自动复位功能；</w:t>
      </w:r>
    </w:p>
    <w:p w14:paraId="1F215535">
      <w:pPr>
        <w:pStyle w:val="4"/>
        <w:ind w:left="420"/>
        <w:jc w:val="left"/>
      </w:pPr>
      <w:r>
        <w:rPr>
          <w:rFonts w:ascii="仿宋_GB2312" w:hAnsi="仿宋_GB2312" w:eastAsia="仿宋_GB2312" w:cs="仿宋_GB2312"/>
          <w:color w:val="000000"/>
          <w:sz w:val="24"/>
        </w:rPr>
        <w:t>19、左、右高压侧喷杆与吸嘴需采用“V”型布置，并可调整“V”形角度及高压水喷嘴角度；</w:t>
      </w:r>
    </w:p>
    <w:p w14:paraId="02664EB0">
      <w:pPr>
        <w:pStyle w:val="4"/>
        <w:ind w:left="420"/>
        <w:jc w:val="left"/>
      </w:pPr>
      <w:r>
        <w:rPr>
          <w:rFonts w:ascii="仿宋_GB2312" w:hAnsi="仿宋_GB2312" w:eastAsia="仿宋_GB2312" w:cs="仿宋_GB2312"/>
          <w:color w:val="000000"/>
          <w:sz w:val="24"/>
        </w:rPr>
        <w:t>20、高压水泵进水口前设有过滤器；</w:t>
      </w:r>
    </w:p>
    <w:p w14:paraId="4108EAB6">
      <w:pPr>
        <w:pStyle w:val="4"/>
        <w:ind w:left="420"/>
        <w:jc w:val="left"/>
      </w:pPr>
      <w:r>
        <w:rPr>
          <w:rFonts w:ascii="仿宋_GB2312" w:hAnsi="仿宋_GB2312" w:eastAsia="仿宋_GB2312" w:cs="仿宋_GB2312"/>
          <w:color w:val="000000"/>
          <w:sz w:val="24"/>
        </w:rPr>
        <w:t>21、垃圾箱后门需设置有圆形观察孔和放水阀；</w:t>
      </w:r>
    </w:p>
    <w:p w14:paraId="46F1B957">
      <w:pPr>
        <w:pStyle w:val="4"/>
        <w:ind w:left="420"/>
        <w:jc w:val="left"/>
      </w:pPr>
      <w:r>
        <w:rPr>
          <w:rFonts w:ascii="仿宋_GB2312" w:hAnsi="仿宋_GB2312" w:eastAsia="仿宋_GB2312" w:cs="仿宋_GB2312"/>
          <w:color w:val="000000"/>
          <w:sz w:val="24"/>
        </w:rPr>
        <w:t>22、车辆需配有卷盘，高压手持喷枪。</w:t>
      </w:r>
    </w:p>
    <w:p w14:paraId="6E4265CD">
      <w:pPr>
        <w:pStyle w:val="4"/>
        <w:ind w:left="420"/>
        <w:jc w:val="left"/>
      </w:pPr>
      <w:r>
        <w:rPr>
          <w:rFonts w:ascii="仿宋_GB2312" w:hAnsi="仿宋_GB2312" w:eastAsia="仿宋_GB2312" w:cs="仿宋_GB2312"/>
          <w:color w:val="000000"/>
          <w:sz w:val="24"/>
        </w:rPr>
        <w:t>23、需具有一键吹水装置。</w:t>
      </w:r>
    </w:p>
    <w:p w14:paraId="400403B6">
      <w:pPr>
        <w:pStyle w:val="4"/>
        <w:ind w:firstLine="480"/>
        <w:jc w:val="left"/>
      </w:pPr>
      <w:r>
        <w:rPr>
          <w:rFonts w:ascii="仿宋_GB2312" w:hAnsi="仿宋_GB2312" w:eastAsia="仿宋_GB2312" w:cs="仿宋_GB2312"/>
        </w:rPr>
        <w:t xml:space="preserve"> </w:t>
      </w:r>
    </w:p>
    <w:p w14:paraId="1C4592F6">
      <w:pPr>
        <w:pStyle w:val="4"/>
        <w:ind w:firstLine="480"/>
        <w:jc w:val="center"/>
      </w:pPr>
      <w:r>
        <w:rPr>
          <w:rFonts w:ascii="仿宋_GB2312" w:hAnsi="仿宋_GB2312" w:eastAsia="仿宋_GB2312" w:cs="仿宋_GB2312"/>
          <w:b/>
          <w:color w:val="000000"/>
          <w:sz w:val="28"/>
        </w:rPr>
        <w:t>18吨洗扫车（新能源）（核心产品）</w:t>
      </w:r>
    </w:p>
    <w:p w14:paraId="1CA33170">
      <w:pPr>
        <w:pStyle w:val="4"/>
        <w:ind w:left="420"/>
        <w:jc w:val="left"/>
      </w:pPr>
      <w:r>
        <w:rPr>
          <w:rFonts w:ascii="仿宋_GB2312" w:hAnsi="仿宋_GB2312" w:eastAsia="仿宋_GB2312" w:cs="仿宋_GB2312"/>
          <w:color w:val="000000"/>
          <w:sz w:val="24"/>
        </w:rPr>
        <w:t>一、主要参数要求</w:t>
      </w:r>
    </w:p>
    <w:p w14:paraId="7A88BBE7">
      <w:pPr>
        <w:pStyle w:val="4"/>
        <w:ind w:left="420"/>
        <w:jc w:val="left"/>
      </w:pPr>
      <w:r>
        <w:rPr>
          <w:rFonts w:ascii="仿宋_GB2312" w:hAnsi="仿宋_GB2312" w:eastAsia="仿宋_GB2312" w:cs="仿宋_GB2312"/>
          <w:color w:val="000000"/>
          <w:sz w:val="24"/>
        </w:rPr>
        <w:t>1、★外形尺寸（长×宽×高，mm)：≥8900×2500×3000</w:t>
      </w:r>
    </w:p>
    <w:p w14:paraId="6374F010">
      <w:pPr>
        <w:pStyle w:val="4"/>
        <w:ind w:left="420"/>
        <w:jc w:val="left"/>
      </w:pPr>
      <w:r>
        <w:rPr>
          <w:rFonts w:ascii="仿宋_GB2312" w:hAnsi="仿宋_GB2312" w:eastAsia="仿宋_GB2312" w:cs="仿宋_GB2312"/>
          <w:color w:val="000000"/>
          <w:sz w:val="24"/>
        </w:rPr>
        <w:t>2、额定功率（kW）≥100</w:t>
      </w:r>
    </w:p>
    <w:p w14:paraId="51AB616D">
      <w:pPr>
        <w:pStyle w:val="4"/>
        <w:ind w:left="420"/>
        <w:jc w:val="left"/>
      </w:pPr>
      <w:r>
        <w:rPr>
          <w:rFonts w:ascii="仿宋_GB2312" w:hAnsi="仿宋_GB2312" w:eastAsia="仿宋_GB2312" w:cs="仿宋_GB2312"/>
          <w:color w:val="000000"/>
          <w:sz w:val="24"/>
        </w:rPr>
        <w:t>3、总质量（kg）：≥18000</w:t>
      </w:r>
    </w:p>
    <w:p w14:paraId="21E32817">
      <w:pPr>
        <w:pStyle w:val="4"/>
        <w:ind w:left="420"/>
        <w:jc w:val="left"/>
      </w:pPr>
      <w:r>
        <w:rPr>
          <w:rFonts w:ascii="仿宋_GB2312" w:hAnsi="仿宋_GB2312" w:eastAsia="仿宋_GB2312" w:cs="仿宋_GB2312"/>
          <w:color w:val="000000"/>
          <w:sz w:val="24"/>
        </w:rPr>
        <w:t>4、★额定载质量（kg）：≥5800</w:t>
      </w:r>
    </w:p>
    <w:p w14:paraId="4F8F29EB">
      <w:pPr>
        <w:pStyle w:val="4"/>
        <w:ind w:left="420"/>
        <w:jc w:val="left"/>
      </w:pPr>
      <w:r>
        <w:rPr>
          <w:rFonts w:ascii="仿宋_GB2312" w:hAnsi="仿宋_GB2312" w:eastAsia="仿宋_GB2312" w:cs="仿宋_GB2312"/>
          <w:color w:val="000000"/>
          <w:sz w:val="24"/>
        </w:rPr>
        <w:t>5、整备质量（kg）：≤12000</w:t>
      </w:r>
    </w:p>
    <w:p w14:paraId="116ECBF3">
      <w:pPr>
        <w:pStyle w:val="4"/>
        <w:ind w:left="420"/>
        <w:jc w:val="left"/>
      </w:pPr>
      <w:r>
        <w:rPr>
          <w:rFonts w:ascii="仿宋_GB2312" w:hAnsi="仿宋_GB2312" w:eastAsia="仿宋_GB2312" w:cs="仿宋_GB2312"/>
          <w:color w:val="000000"/>
          <w:sz w:val="24"/>
        </w:rPr>
        <w:t>6、★前悬/后悬（mm）：≤1400/2300</w:t>
      </w:r>
    </w:p>
    <w:p w14:paraId="012031DF">
      <w:pPr>
        <w:pStyle w:val="4"/>
        <w:ind w:left="420"/>
        <w:jc w:val="left"/>
      </w:pPr>
      <w:r>
        <w:rPr>
          <w:rFonts w:ascii="仿宋_GB2312" w:hAnsi="仿宋_GB2312" w:eastAsia="仿宋_GB2312" w:cs="仿宋_GB2312"/>
          <w:color w:val="000000"/>
          <w:sz w:val="24"/>
        </w:rPr>
        <w:t>7、★接近角/离去角（°）：≥20/10</w:t>
      </w:r>
    </w:p>
    <w:p w14:paraId="14541ABD">
      <w:pPr>
        <w:pStyle w:val="4"/>
        <w:ind w:left="420"/>
        <w:jc w:val="left"/>
      </w:pPr>
      <w:r>
        <w:rPr>
          <w:rFonts w:ascii="仿宋_GB2312" w:hAnsi="仿宋_GB2312" w:eastAsia="仿宋_GB2312" w:cs="仿宋_GB2312"/>
          <w:color w:val="000000"/>
          <w:sz w:val="24"/>
        </w:rPr>
        <w:t>8、储能电池总容量（kWh）：≥220</w:t>
      </w:r>
    </w:p>
    <w:p w14:paraId="0243C4B9">
      <w:pPr>
        <w:pStyle w:val="4"/>
        <w:ind w:left="420"/>
        <w:jc w:val="left"/>
      </w:pPr>
      <w:r>
        <w:rPr>
          <w:rFonts w:ascii="仿宋_GB2312" w:hAnsi="仿宋_GB2312" w:eastAsia="仿宋_GB2312" w:cs="仿宋_GB2312"/>
          <w:color w:val="000000"/>
          <w:sz w:val="24"/>
        </w:rPr>
        <w:t>9、续航里程（km）：≥320</w:t>
      </w:r>
    </w:p>
    <w:p w14:paraId="670D9AD9">
      <w:pPr>
        <w:pStyle w:val="4"/>
        <w:ind w:left="420"/>
        <w:jc w:val="left"/>
      </w:pPr>
      <w:r>
        <w:rPr>
          <w:rFonts w:ascii="仿宋_GB2312" w:hAnsi="仿宋_GB2312" w:eastAsia="仿宋_GB2312" w:cs="仿宋_GB2312"/>
          <w:color w:val="000000"/>
          <w:sz w:val="24"/>
        </w:rPr>
        <w:t>10、最高车速（km/h）：≥80</w:t>
      </w:r>
    </w:p>
    <w:p w14:paraId="735B74B2">
      <w:pPr>
        <w:pStyle w:val="4"/>
        <w:ind w:left="420"/>
        <w:jc w:val="left"/>
      </w:pPr>
      <w:r>
        <w:rPr>
          <w:rFonts w:ascii="仿宋_GB2312" w:hAnsi="仿宋_GB2312" w:eastAsia="仿宋_GB2312" w:cs="仿宋_GB2312"/>
          <w:color w:val="000000"/>
          <w:sz w:val="24"/>
        </w:rPr>
        <w:t>11、▲垃圾箱总容积（m³）：≥8</w:t>
      </w:r>
    </w:p>
    <w:p w14:paraId="09B0D6E9">
      <w:pPr>
        <w:pStyle w:val="4"/>
        <w:ind w:left="420"/>
        <w:jc w:val="left"/>
      </w:pPr>
      <w:r>
        <w:rPr>
          <w:rFonts w:ascii="仿宋_GB2312" w:hAnsi="仿宋_GB2312" w:eastAsia="仿宋_GB2312" w:cs="仿宋_GB2312"/>
          <w:color w:val="000000"/>
          <w:sz w:val="24"/>
        </w:rPr>
        <w:t>12、▲清水箱总容积（m³）：≥9</w:t>
      </w:r>
    </w:p>
    <w:p w14:paraId="4B9F510E">
      <w:pPr>
        <w:pStyle w:val="4"/>
        <w:ind w:firstLine="480"/>
        <w:jc w:val="left"/>
      </w:pPr>
      <w:r>
        <w:rPr>
          <w:rFonts w:ascii="仿宋_GB2312" w:hAnsi="仿宋_GB2312" w:eastAsia="仿宋_GB2312" w:cs="仿宋_GB2312"/>
          <w:color w:val="000000"/>
          <w:sz w:val="24"/>
        </w:rPr>
        <w:t>二、功能配置要求</w:t>
      </w:r>
    </w:p>
    <w:p w14:paraId="346BC6CB">
      <w:pPr>
        <w:pStyle w:val="4"/>
        <w:ind w:left="420"/>
        <w:jc w:val="left"/>
      </w:pPr>
      <w:r>
        <w:rPr>
          <w:rFonts w:ascii="仿宋_GB2312" w:hAnsi="仿宋_GB2312" w:eastAsia="仿宋_GB2312" w:cs="仿宋_GB2312"/>
          <w:color w:val="000000"/>
          <w:sz w:val="24"/>
        </w:rPr>
        <w:t>13、▲清扫系统需采用“中置两立扫＋中置宽吸嘴＋吸嘴高压中喷杆＋中置高压侧喷杆”结构；</w:t>
      </w:r>
    </w:p>
    <w:p w14:paraId="63CE9B96">
      <w:pPr>
        <w:pStyle w:val="4"/>
        <w:ind w:left="420"/>
        <w:jc w:val="left"/>
      </w:pPr>
      <w:r>
        <w:rPr>
          <w:rFonts w:ascii="仿宋_GB2312" w:hAnsi="仿宋_GB2312" w:eastAsia="仿宋_GB2312" w:cs="仿宋_GB2312"/>
          <w:color w:val="000000"/>
          <w:sz w:val="24"/>
        </w:rPr>
        <w:t>14、车辆的扫盘需具有防撞避障；</w:t>
      </w:r>
    </w:p>
    <w:p w14:paraId="64677FAA">
      <w:pPr>
        <w:pStyle w:val="4"/>
        <w:ind w:left="420"/>
        <w:jc w:val="left"/>
      </w:pPr>
      <w:r>
        <w:rPr>
          <w:rFonts w:ascii="仿宋_GB2312" w:hAnsi="仿宋_GB2312" w:eastAsia="仿宋_GB2312" w:cs="仿宋_GB2312"/>
          <w:color w:val="000000"/>
          <w:sz w:val="24"/>
        </w:rPr>
        <w:t>15、左、右高压侧喷杆与吸嘴需组成 “V”型布置，可调整“V”形角度及高压水喷嘴角度，喷杆有防撞避障和自动复位功能；</w:t>
      </w:r>
    </w:p>
    <w:p w14:paraId="25A439D2">
      <w:pPr>
        <w:pStyle w:val="4"/>
        <w:ind w:left="420"/>
        <w:jc w:val="left"/>
      </w:pPr>
      <w:r>
        <w:rPr>
          <w:rFonts w:ascii="仿宋_GB2312" w:hAnsi="仿宋_GB2312" w:eastAsia="仿宋_GB2312" w:cs="仿宋_GB2312"/>
          <w:color w:val="000000"/>
          <w:sz w:val="24"/>
        </w:rPr>
        <w:t>16、清水箱需设置低水位传感器，垃圾箱设置高水位传感器，驾驶室内有语音报警；</w:t>
      </w:r>
    </w:p>
    <w:p w14:paraId="78649181">
      <w:pPr>
        <w:pStyle w:val="4"/>
        <w:ind w:left="420"/>
        <w:jc w:val="left"/>
      </w:pPr>
      <w:r>
        <w:rPr>
          <w:rFonts w:ascii="仿宋_GB2312" w:hAnsi="仿宋_GB2312" w:eastAsia="仿宋_GB2312" w:cs="仿宋_GB2312"/>
          <w:color w:val="000000"/>
          <w:sz w:val="24"/>
        </w:rPr>
        <w:t>17、垃圾箱内部需设有滤网；</w:t>
      </w:r>
    </w:p>
    <w:p w14:paraId="264265EE">
      <w:pPr>
        <w:pStyle w:val="4"/>
        <w:ind w:left="420"/>
        <w:jc w:val="left"/>
      </w:pPr>
      <w:r>
        <w:rPr>
          <w:rFonts w:ascii="仿宋_GB2312" w:hAnsi="仿宋_GB2312" w:eastAsia="仿宋_GB2312" w:cs="仿宋_GB2312"/>
          <w:color w:val="000000"/>
          <w:sz w:val="24"/>
        </w:rPr>
        <w:t>18、高压水泵的进水口前需设有过滤器；</w:t>
      </w:r>
    </w:p>
    <w:p w14:paraId="5A688D75">
      <w:pPr>
        <w:pStyle w:val="4"/>
        <w:ind w:left="420"/>
        <w:jc w:val="left"/>
      </w:pPr>
      <w:r>
        <w:rPr>
          <w:rFonts w:ascii="仿宋_GB2312" w:hAnsi="仿宋_GB2312" w:eastAsia="仿宋_GB2312" w:cs="仿宋_GB2312"/>
          <w:color w:val="000000"/>
          <w:sz w:val="24"/>
        </w:rPr>
        <w:t>19、垃圾箱后门需设有圆形观察孔；</w:t>
      </w:r>
    </w:p>
    <w:p w14:paraId="65BA2D21">
      <w:pPr>
        <w:pStyle w:val="4"/>
        <w:ind w:left="420"/>
        <w:jc w:val="left"/>
      </w:pPr>
      <w:r>
        <w:rPr>
          <w:rFonts w:ascii="仿宋_GB2312" w:hAnsi="仿宋_GB2312" w:eastAsia="仿宋_GB2312" w:cs="仿宋_GB2312"/>
          <w:color w:val="000000"/>
          <w:sz w:val="24"/>
        </w:rPr>
        <w:t>20、垃圾箱需内设有高压自洁装置；</w:t>
      </w:r>
    </w:p>
    <w:p w14:paraId="3EA36B4B">
      <w:pPr>
        <w:pStyle w:val="4"/>
        <w:ind w:left="420"/>
        <w:jc w:val="left"/>
      </w:pPr>
      <w:r>
        <w:rPr>
          <w:rFonts w:ascii="仿宋_GB2312" w:hAnsi="仿宋_GB2312" w:eastAsia="仿宋_GB2312" w:cs="仿宋_GB2312"/>
          <w:color w:val="000000"/>
          <w:sz w:val="24"/>
        </w:rPr>
        <w:t>21、需具有后喷雾降尘，遇干燥天气、路面粉尘多的路面，可利用后喷雾装置进行喷雾作业；</w:t>
      </w:r>
    </w:p>
    <w:p w14:paraId="098E90D3">
      <w:pPr>
        <w:pStyle w:val="4"/>
        <w:ind w:left="420"/>
        <w:jc w:val="left"/>
      </w:pPr>
      <w:r>
        <w:rPr>
          <w:rFonts w:ascii="仿宋_GB2312" w:hAnsi="仿宋_GB2312" w:eastAsia="仿宋_GB2312" w:cs="仿宋_GB2312"/>
          <w:color w:val="000000"/>
          <w:sz w:val="24"/>
        </w:rPr>
        <w:t>22、需具有前角喷功能，可实现前高压对冲；</w:t>
      </w:r>
    </w:p>
    <w:p w14:paraId="541F0CD9">
      <w:pPr>
        <w:pStyle w:val="4"/>
        <w:ind w:left="420"/>
        <w:jc w:val="left"/>
      </w:pPr>
      <w:r>
        <w:rPr>
          <w:rFonts w:ascii="仿宋_GB2312" w:hAnsi="仿宋_GB2312" w:eastAsia="仿宋_GB2312" w:cs="仿宋_GB2312"/>
          <w:color w:val="000000"/>
          <w:sz w:val="24"/>
        </w:rPr>
        <w:t>23、需具有一键吹水功能；</w:t>
      </w:r>
    </w:p>
    <w:p w14:paraId="0CF4AAEC">
      <w:pPr>
        <w:pStyle w:val="4"/>
        <w:ind w:left="420"/>
        <w:jc w:val="left"/>
      </w:pPr>
      <w:r>
        <w:rPr>
          <w:rFonts w:ascii="仿宋_GB2312" w:hAnsi="仿宋_GB2312" w:eastAsia="仿宋_GB2312" w:cs="仿宋_GB2312"/>
          <w:color w:val="000000"/>
          <w:sz w:val="24"/>
        </w:rPr>
        <w:t>24、需具有手持喷枪+卷盘；</w:t>
      </w:r>
    </w:p>
    <w:p w14:paraId="2BF0AC70">
      <w:pPr>
        <w:pStyle w:val="4"/>
        <w:ind w:left="420"/>
        <w:jc w:val="left"/>
      </w:pPr>
      <w:r>
        <w:rPr>
          <w:rFonts w:ascii="仿宋_GB2312" w:hAnsi="仿宋_GB2312" w:eastAsia="仿宋_GB2312" w:cs="仿宋_GB2312"/>
          <w:b/>
          <w:color w:val="000000"/>
          <w:sz w:val="28"/>
        </w:rPr>
        <w:t>18吨多功能抑尘车（燃油）</w:t>
      </w:r>
    </w:p>
    <w:p w14:paraId="7F570D2E">
      <w:pPr>
        <w:pStyle w:val="4"/>
        <w:ind w:firstLine="480"/>
        <w:jc w:val="left"/>
      </w:pPr>
      <w:r>
        <w:rPr>
          <w:rFonts w:ascii="仿宋_GB2312" w:hAnsi="仿宋_GB2312" w:eastAsia="仿宋_GB2312" w:cs="仿宋_GB2312"/>
          <w:color w:val="000000"/>
          <w:sz w:val="24"/>
        </w:rPr>
        <w:t>一、技术参数要求</w:t>
      </w:r>
    </w:p>
    <w:p w14:paraId="0C14DAC1">
      <w:pPr>
        <w:pStyle w:val="4"/>
        <w:ind w:left="420"/>
        <w:jc w:val="left"/>
      </w:pPr>
      <w:r>
        <w:rPr>
          <w:rFonts w:ascii="仿宋_GB2312" w:hAnsi="仿宋_GB2312" w:eastAsia="仿宋_GB2312" w:cs="仿宋_GB2312"/>
          <w:color w:val="000000"/>
          <w:sz w:val="24"/>
        </w:rPr>
        <w:t>1、▲外形尺寸（长×宽×高，mm)：≥9300×2400×3100</w:t>
      </w:r>
    </w:p>
    <w:p w14:paraId="0D4F5711">
      <w:pPr>
        <w:pStyle w:val="4"/>
        <w:ind w:left="420"/>
        <w:jc w:val="left"/>
      </w:pPr>
      <w:r>
        <w:rPr>
          <w:rFonts w:ascii="仿宋_GB2312" w:hAnsi="仿宋_GB2312" w:eastAsia="仿宋_GB2312" w:cs="仿宋_GB2312"/>
          <w:color w:val="000000"/>
          <w:sz w:val="24"/>
        </w:rPr>
        <w:t>2、总质量（kg）：≥18000</w:t>
      </w:r>
    </w:p>
    <w:p w14:paraId="282798A9">
      <w:pPr>
        <w:pStyle w:val="4"/>
        <w:ind w:left="420"/>
        <w:jc w:val="left"/>
      </w:pPr>
      <w:r>
        <w:rPr>
          <w:rFonts w:ascii="仿宋_GB2312" w:hAnsi="仿宋_GB2312" w:eastAsia="仿宋_GB2312" w:cs="仿宋_GB2312"/>
          <w:color w:val="000000"/>
          <w:sz w:val="24"/>
        </w:rPr>
        <w:t>3、▲额定载质量（kg）：≥8800</w:t>
      </w:r>
    </w:p>
    <w:p w14:paraId="5235A0BB">
      <w:pPr>
        <w:pStyle w:val="4"/>
        <w:ind w:left="420"/>
        <w:jc w:val="left"/>
      </w:pPr>
      <w:r>
        <w:rPr>
          <w:rFonts w:ascii="仿宋_GB2312" w:hAnsi="仿宋_GB2312" w:eastAsia="仿宋_GB2312" w:cs="仿宋_GB2312"/>
          <w:color w:val="000000"/>
          <w:sz w:val="24"/>
        </w:rPr>
        <w:t>4、整备质量（kg）：≤9000</w:t>
      </w:r>
    </w:p>
    <w:p w14:paraId="290E5955">
      <w:pPr>
        <w:pStyle w:val="4"/>
        <w:ind w:left="420"/>
        <w:jc w:val="left"/>
      </w:pPr>
      <w:r>
        <w:rPr>
          <w:rFonts w:ascii="仿宋_GB2312" w:hAnsi="仿宋_GB2312" w:eastAsia="仿宋_GB2312" w:cs="仿宋_GB2312"/>
          <w:color w:val="000000"/>
          <w:sz w:val="24"/>
        </w:rPr>
        <w:t>5、▲前悬/后悬（mm）：≤1450/2500</w:t>
      </w:r>
    </w:p>
    <w:p w14:paraId="3C489941">
      <w:pPr>
        <w:pStyle w:val="4"/>
        <w:ind w:left="420"/>
        <w:jc w:val="left"/>
      </w:pPr>
      <w:r>
        <w:rPr>
          <w:rFonts w:ascii="仿宋_GB2312" w:hAnsi="仿宋_GB2312" w:eastAsia="仿宋_GB2312" w:cs="仿宋_GB2312"/>
          <w:color w:val="000000"/>
          <w:sz w:val="24"/>
        </w:rPr>
        <w:t>6、▲接近角/离去角（°）：≥15/10</w:t>
      </w:r>
    </w:p>
    <w:p w14:paraId="220ADB0A">
      <w:pPr>
        <w:pStyle w:val="4"/>
        <w:ind w:left="420"/>
        <w:jc w:val="left"/>
      </w:pPr>
      <w:r>
        <w:rPr>
          <w:rFonts w:ascii="仿宋_GB2312" w:hAnsi="仿宋_GB2312" w:eastAsia="仿宋_GB2312" w:cs="仿宋_GB2312"/>
          <w:color w:val="000000"/>
          <w:sz w:val="24"/>
        </w:rPr>
        <w:t>7、发动机额定功率（kw）：≥160</w:t>
      </w:r>
    </w:p>
    <w:p w14:paraId="1CE6FE00">
      <w:pPr>
        <w:pStyle w:val="4"/>
        <w:ind w:left="420"/>
        <w:jc w:val="left"/>
      </w:pPr>
      <w:r>
        <w:rPr>
          <w:rFonts w:ascii="仿宋_GB2312" w:hAnsi="仿宋_GB2312" w:eastAsia="仿宋_GB2312" w:cs="仿宋_GB2312"/>
          <w:color w:val="000000"/>
          <w:sz w:val="24"/>
        </w:rPr>
        <w:t>8、最高车速（km/h）：≥89</w:t>
      </w:r>
    </w:p>
    <w:p w14:paraId="55BCB79C">
      <w:pPr>
        <w:pStyle w:val="4"/>
        <w:ind w:left="420"/>
        <w:jc w:val="left"/>
      </w:pPr>
      <w:r>
        <w:rPr>
          <w:rFonts w:ascii="仿宋_GB2312" w:hAnsi="仿宋_GB2312" w:eastAsia="仿宋_GB2312" w:cs="仿宋_GB2312"/>
          <w:color w:val="000000"/>
          <w:sz w:val="24"/>
        </w:rPr>
        <w:t>9、▲副发动机额定功率（kw）：≥90</w:t>
      </w:r>
    </w:p>
    <w:p w14:paraId="101E6033">
      <w:pPr>
        <w:pStyle w:val="4"/>
        <w:ind w:left="420"/>
        <w:jc w:val="left"/>
      </w:pPr>
      <w:r>
        <w:rPr>
          <w:rFonts w:ascii="仿宋_GB2312" w:hAnsi="仿宋_GB2312" w:eastAsia="仿宋_GB2312" w:cs="仿宋_GB2312"/>
          <w:color w:val="000000"/>
          <w:sz w:val="24"/>
        </w:rPr>
        <w:t>10、▲喷雾射程（m）：≥80</w:t>
      </w:r>
    </w:p>
    <w:p w14:paraId="212C96C5">
      <w:pPr>
        <w:pStyle w:val="4"/>
        <w:ind w:left="420"/>
        <w:jc w:val="left"/>
      </w:pPr>
      <w:r>
        <w:rPr>
          <w:rFonts w:ascii="仿宋_GB2312" w:hAnsi="仿宋_GB2312" w:eastAsia="仿宋_GB2312" w:cs="仿宋_GB2312"/>
          <w:color w:val="000000"/>
          <w:sz w:val="24"/>
        </w:rPr>
        <w:t>11、罐体有效容积（m³）：≥9</w:t>
      </w:r>
    </w:p>
    <w:p w14:paraId="08E39662">
      <w:pPr>
        <w:pStyle w:val="4"/>
        <w:ind w:firstLine="480"/>
        <w:jc w:val="left"/>
      </w:pPr>
      <w:r>
        <w:rPr>
          <w:rFonts w:ascii="仿宋_GB2312" w:hAnsi="仿宋_GB2312" w:eastAsia="仿宋_GB2312" w:cs="仿宋_GB2312"/>
          <w:color w:val="000000"/>
          <w:sz w:val="24"/>
        </w:rPr>
        <w:t>二、功能配置要求</w:t>
      </w:r>
    </w:p>
    <w:p w14:paraId="404E3447">
      <w:pPr>
        <w:pStyle w:val="4"/>
        <w:ind w:left="420"/>
        <w:jc w:val="left"/>
      </w:pPr>
      <w:r>
        <w:rPr>
          <w:rFonts w:ascii="仿宋_GB2312" w:hAnsi="仿宋_GB2312" w:eastAsia="仿宋_GB2312" w:cs="仿宋_GB2312"/>
          <w:color w:val="000000"/>
          <w:sz w:val="24"/>
        </w:rPr>
        <w:t>12、水罐需进行专业防腐涂层漆；</w:t>
      </w:r>
    </w:p>
    <w:p w14:paraId="3AC8666C">
      <w:pPr>
        <w:pStyle w:val="4"/>
        <w:ind w:left="420"/>
        <w:jc w:val="left"/>
      </w:pPr>
      <w:r>
        <w:rPr>
          <w:rFonts w:ascii="仿宋_GB2312" w:hAnsi="仿宋_GB2312" w:eastAsia="仿宋_GB2312" w:cs="仿宋_GB2312"/>
          <w:color w:val="000000"/>
          <w:sz w:val="24"/>
        </w:rPr>
        <w:t>13、水罐需设置有低水位报警。</w:t>
      </w:r>
    </w:p>
    <w:p w14:paraId="762B817B">
      <w:pPr>
        <w:pStyle w:val="4"/>
        <w:ind w:left="420"/>
        <w:jc w:val="left"/>
      </w:pPr>
      <w:r>
        <w:rPr>
          <w:rFonts w:ascii="仿宋_GB2312" w:hAnsi="仿宋_GB2312" w:eastAsia="仿宋_GB2312" w:cs="仿宋_GB2312"/>
          <w:color w:val="000000"/>
          <w:sz w:val="24"/>
        </w:rPr>
        <w:t>14、▲雾炮水路系统需具有水过滤器。</w:t>
      </w:r>
    </w:p>
    <w:p w14:paraId="2F4009BD">
      <w:pPr>
        <w:pStyle w:val="4"/>
        <w:ind w:left="420"/>
        <w:jc w:val="left"/>
      </w:pPr>
      <w:r>
        <w:rPr>
          <w:rFonts w:ascii="仿宋_GB2312" w:hAnsi="仿宋_GB2312" w:eastAsia="仿宋_GB2312" w:cs="仿宋_GB2312"/>
          <w:color w:val="000000"/>
          <w:sz w:val="24"/>
        </w:rPr>
        <w:t>15、▲车辆在需配置高性能喷雾系统的同时，还配有低压清洗功能，包括圆锥喷嘴对冲、后洒水喷嘴、后作业水炮。</w:t>
      </w:r>
    </w:p>
    <w:p w14:paraId="7482D747">
      <w:pPr>
        <w:pStyle w:val="4"/>
        <w:ind w:left="420"/>
        <w:jc w:val="left"/>
      </w:pPr>
      <w:r>
        <w:rPr>
          <w:rFonts w:ascii="仿宋_GB2312" w:hAnsi="仿宋_GB2312" w:eastAsia="仿宋_GB2312" w:cs="仿宋_GB2312"/>
          <w:color w:val="000000"/>
          <w:sz w:val="24"/>
        </w:rPr>
        <w:t>16、▲副发动机需通过弹性连轴器将液压油泵与发动机输出轴直接连接。</w:t>
      </w:r>
    </w:p>
    <w:p w14:paraId="7DF39EFE">
      <w:pPr>
        <w:pStyle w:val="4"/>
        <w:ind w:left="420"/>
        <w:jc w:val="left"/>
      </w:pPr>
      <w:r>
        <w:rPr>
          <w:rFonts w:ascii="仿宋_GB2312" w:hAnsi="仿宋_GB2312" w:eastAsia="仿宋_GB2312" w:cs="仿宋_GB2312"/>
        </w:rPr>
        <w:t xml:space="preserve"> </w:t>
      </w:r>
    </w:p>
    <w:p w14:paraId="175EA326">
      <w:pPr>
        <w:pStyle w:val="4"/>
        <w:ind w:firstLine="480"/>
        <w:jc w:val="center"/>
      </w:pPr>
      <w:r>
        <w:rPr>
          <w:rFonts w:ascii="仿宋_GB2312" w:hAnsi="仿宋_GB2312" w:eastAsia="仿宋_GB2312" w:cs="仿宋_GB2312"/>
          <w:b/>
          <w:color w:val="000000"/>
          <w:sz w:val="28"/>
        </w:rPr>
        <w:t>小型扫路机（新能源）（不上牌产品）</w:t>
      </w:r>
    </w:p>
    <w:p w14:paraId="7D753240">
      <w:pPr>
        <w:pStyle w:val="4"/>
        <w:ind w:firstLine="480"/>
        <w:jc w:val="left"/>
      </w:pPr>
      <w:r>
        <w:rPr>
          <w:rFonts w:ascii="仿宋_GB2312" w:hAnsi="仿宋_GB2312" w:eastAsia="仿宋_GB2312" w:cs="仿宋_GB2312"/>
          <w:color w:val="000000"/>
          <w:sz w:val="24"/>
        </w:rPr>
        <w:t>1、外形尺寸（长×宽×高，mm）：≥2200×1800×1900</w:t>
      </w:r>
    </w:p>
    <w:p w14:paraId="239069F0">
      <w:pPr>
        <w:pStyle w:val="4"/>
        <w:ind w:firstLine="480"/>
        <w:jc w:val="left"/>
      </w:pPr>
      <w:r>
        <w:rPr>
          <w:rFonts w:ascii="仿宋_GB2312" w:hAnsi="仿宋_GB2312" w:eastAsia="仿宋_GB2312" w:cs="仿宋_GB2312"/>
          <w:color w:val="000000"/>
          <w:sz w:val="24"/>
        </w:rPr>
        <w:t>2、总质量（kg）：≥1000</w:t>
      </w:r>
    </w:p>
    <w:p w14:paraId="055A7282">
      <w:pPr>
        <w:pStyle w:val="4"/>
        <w:ind w:firstLine="480"/>
        <w:jc w:val="left"/>
      </w:pPr>
      <w:r>
        <w:rPr>
          <w:rFonts w:ascii="仿宋_GB2312" w:hAnsi="仿宋_GB2312" w:eastAsia="仿宋_GB2312" w:cs="仿宋_GB2312"/>
          <w:color w:val="000000"/>
          <w:sz w:val="24"/>
        </w:rPr>
        <w:t>3、清扫宽度（m）：≥2</w:t>
      </w:r>
    </w:p>
    <w:p w14:paraId="4F5F5595">
      <w:pPr>
        <w:pStyle w:val="4"/>
        <w:ind w:firstLine="480"/>
        <w:jc w:val="left"/>
      </w:pPr>
      <w:r>
        <w:rPr>
          <w:rFonts w:ascii="仿宋_GB2312" w:hAnsi="仿宋_GB2312" w:eastAsia="仿宋_GB2312" w:cs="仿宋_GB2312"/>
          <w:color w:val="000000"/>
          <w:sz w:val="24"/>
        </w:rPr>
        <w:t>4、垃圾箱容积（L）：≥180</w:t>
      </w:r>
    </w:p>
    <w:p w14:paraId="36D1CC3F">
      <w:pPr>
        <w:pStyle w:val="4"/>
        <w:ind w:firstLine="480"/>
        <w:jc w:val="left"/>
      </w:pPr>
      <w:r>
        <w:rPr>
          <w:rFonts w:ascii="仿宋_GB2312" w:hAnsi="仿宋_GB2312" w:eastAsia="仿宋_GB2312" w:cs="仿宋_GB2312"/>
          <w:color w:val="000000"/>
          <w:sz w:val="24"/>
        </w:rPr>
        <w:t>5、清水箱容积（L）：≥90</w:t>
      </w:r>
    </w:p>
    <w:p w14:paraId="2941BBDD">
      <w:pPr>
        <w:pStyle w:val="4"/>
        <w:ind w:firstLine="480"/>
        <w:jc w:val="left"/>
      </w:pPr>
      <w:r>
        <w:rPr>
          <w:rFonts w:ascii="仿宋_GB2312" w:hAnsi="仿宋_GB2312" w:eastAsia="仿宋_GB2312" w:cs="仿宋_GB2312"/>
          <w:color w:val="000000"/>
          <w:sz w:val="24"/>
        </w:rPr>
        <w:t>6、储能电池电压（V）：≥48</w:t>
      </w:r>
    </w:p>
    <w:p w14:paraId="400611FB">
      <w:pPr>
        <w:pStyle w:val="4"/>
        <w:ind w:firstLine="480"/>
        <w:jc w:val="left"/>
      </w:pPr>
      <w:r>
        <w:rPr>
          <w:rFonts w:ascii="仿宋_GB2312" w:hAnsi="仿宋_GB2312" w:eastAsia="仿宋_GB2312" w:cs="仿宋_GB2312"/>
          <w:color w:val="000000"/>
          <w:sz w:val="24"/>
        </w:rPr>
        <w:t>7、储能电池总容量（kWh）：≥8</w:t>
      </w:r>
    </w:p>
    <w:p w14:paraId="1280FC6A">
      <w:r>
        <w:rPr>
          <w:rFonts w:ascii="仿宋_GB2312" w:hAnsi="仿宋_GB2312" w:eastAsia="仿宋_GB2312" w:cs="仿宋_GB2312"/>
          <w:color w:val="000000"/>
          <w:sz w:val="24"/>
        </w:rPr>
        <w:t>8、储能电池充满时间（h）：≤8</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FD3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2026-10-26T07:23:25Z</dcterms:created>
  <dc:creator>江小花</dc:creator>
  <cp:lastModifiedBy>江小花</cp:lastModifiedBy>
  <dcterms:modified xsi:type="dcterms:W3CDTF">2026-10-26T07:23:58Z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eyJoZGlkIjoiNjNiZGNhYTJmOGY3MDhjYzhhYTI2Mjc0NTBhODEzODYiLCJ1c2VySWQiOiIxMzI1MjE1MDkxIn0=</vt:lpwstr>
  </property>
  <property fmtid="{D5CDD505-2E9C-101B-9397-08002B2CF9AE}" pid="4" name="ICV">
    <vt:lpwstr>284CE17022AB4A5688EB4AD5E36816B2_12</vt:lpwstr>
  </property>
</Properties>
</file>