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3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27513"/>
      <w:bookmarkStart w:id="1" w:name="_Toc29661"/>
      <w:bookmarkStart w:id="2" w:name="_Toc75949116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75949114"/>
      <w:bookmarkStart w:id="4" w:name="_Toc3312"/>
      <w:bookmarkStart w:id="5" w:name="_Toc6199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服务能力与履约保障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26B6E6B2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1.2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51BD091D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1.3驻场及技术人员配置；</w:t>
      </w:r>
    </w:p>
    <w:p w14:paraId="625F8323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1.4业绩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749B1936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1.5增值服务；</w:t>
      </w:r>
    </w:p>
    <w:p w14:paraId="0211DF07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6项目总体理解及规划；</w:t>
      </w:r>
    </w:p>
    <w:p w14:paraId="15B9BD46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1.7实施方案；</w:t>
      </w:r>
    </w:p>
    <w:p w14:paraId="68A0690F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1.8进度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保障措施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4FB88388">
      <w:pPr>
        <w:spacing w:line="360" w:lineRule="auto"/>
        <w:ind w:left="210" w:leftChars="100" w:firstLine="400" w:firstLineChars="200"/>
        <w:rPr>
          <w:rFonts w:hint="default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1.9服务承诺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75949115"/>
      <w:bookmarkStart w:id="7" w:name="_Toc17223"/>
      <w:bookmarkStart w:id="8" w:name="_Toc1364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1.付款方式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2.服务期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3.服务地点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4C33DC19">
      <w:pPr>
        <w:spacing w:after="12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1AD556DC">
      <w:pPr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、技术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偏离表</w:t>
      </w:r>
    </w:p>
    <w:p w14:paraId="3DC1C731">
      <w:pPr>
        <w:spacing w:after="240"/>
        <w:ind w:hanging="11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7AB686">
      <w:pPr>
        <w:spacing w:after="240" w:line="240" w:lineRule="auto"/>
        <w:ind w:left="105" w:leftChars="50" w:firstLine="315" w:firstLineChars="1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4EEB0910">
      <w:pPr>
        <w:pStyle w:val="4"/>
        <w:spacing w:line="240" w:lineRule="auto"/>
        <w:ind w:right="560"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0618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63528A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文件条目号</w:t>
            </w:r>
          </w:p>
        </w:tc>
        <w:tc>
          <w:tcPr>
            <w:tcW w:w="1932" w:type="dxa"/>
          </w:tcPr>
          <w:p w14:paraId="2CAC8D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7F0CE87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286CB2E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394" w:type="dxa"/>
          </w:tcPr>
          <w:p w14:paraId="4B2D3A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5D9EA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4EB1D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114764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33A6931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7844742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243A4AF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0C7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66D642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42113715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A311F4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F56E53F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7D98C28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17FC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22811A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388D821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65E8E4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2549C3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B28D07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52C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CECE8A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8DF4B6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D0C55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EE650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2E6D44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596A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0214A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5F4AF62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43A19A7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D146EC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D1E0F2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1E3D4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41F192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17E3D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93FF58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683D3AA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1246817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84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A7EE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CDEE0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E12B5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2CEE328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A89871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457B4E59">
      <w:pPr>
        <w:spacing w:before="120" w:after="120" w:line="360" w:lineRule="auto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C1D1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02A9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063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731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4E5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 w14:paraId="7AA5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1408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供应商须按照用户需求书</w:t>
      </w:r>
      <w:bookmarkStart w:id="59" w:name="_GoBack"/>
      <w:bookmarkEnd w:id="59"/>
      <w:r>
        <w:rPr>
          <w:rFonts w:hint="eastAsia" w:asciiTheme="majorEastAsia" w:hAnsiTheme="majorEastAsia" w:eastAsiaTheme="majorEastAsia" w:cstheme="majorEastAsia"/>
          <w:sz w:val="21"/>
          <w:szCs w:val="21"/>
        </w:rPr>
        <w:t>逐条完整填写响应表。如果未完整填写响应表的各项内容则视作供应商已经对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24EF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70EE345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、商务、合同条款偏离表</w:t>
      </w:r>
    </w:p>
    <w:p w14:paraId="72989342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51BC14EC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61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51063C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</w:tcPr>
          <w:p w14:paraId="402052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文件商务、合同条款</w:t>
            </w:r>
          </w:p>
        </w:tc>
        <w:tc>
          <w:tcPr>
            <w:tcW w:w="1701" w:type="dxa"/>
          </w:tcPr>
          <w:p w14:paraId="271E53C7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417" w:type="dxa"/>
          </w:tcPr>
          <w:p w14:paraId="61EB18C3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195" w:type="dxa"/>
          </w:tcPr>
          <w:p w14:paraId="25055DC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4748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04ADC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2BE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(服务地点)</w:t>
            </w:r>
          </w:p>
        </w:tc>
        <w:tc>
          <w:tcPr>
            <w:tcW w:w="1701" w:type="dxa"/>
          </w:tcPr>
          <w:p w14:paraId="47DCC4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3A0BA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666F474A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F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E8B8AF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C42E91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服务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期)</w:t>
            </w:r>
          </w:p>
        </w:tc>
        <w:tc>
          <w:tcPr>
            <w:tcW w:w="1701" w:type="dxa"/>
          </w:tcPr>
          <w:p w14:paraId="1C17A6E5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46338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1EC59702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3D57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4AEBB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C3A6E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(付款方式)</w:t>
            </w:r>
          </w:p>
        </w:tc>
        <w:tc>
          <w:tcPr>
            <w:tcW w:w="1701" w:type="dxa"/>
          </w:tcPr>
          <w:p w14:paraId="4A62D2C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16F1317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AA0E28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6F5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ACE5344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464A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255641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5DAB61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2363CD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0DB5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6230DC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C9EB144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47348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1339F9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7A7A91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7AF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009DCB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04287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7541F93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5A3DBA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50327EE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A4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0A3A25E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953AB6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B56F25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BB507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2BE8C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2CD7E35E">
      <w:pPr>
        <w:pStyle w:val="4"/>
        <w:ind w:left="1080" w:leftChars="257" w:hanging="54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FE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56FF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440FC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C5F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56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070A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59111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3AC82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9" w:name="_Toc189843157"/>
      <w:bookmarkStart w:id="10" w:name="_Toc189843052"/>
      <w:bookmarkStart w:id="11" w:name="_Toc75949120"/>
      <w:bookmarkStart w:id="12" w:name="_Toc26818"/>
      <w:bookmarkStart w:id="13" w:name="_Toc113267854"/>
      <w:bookmarkStart w:id="14" w:name="_Toc21275"/>
      <w:bookmarkStart w:id="15" w:name="_Toc6673"/>
      <w:bookmarkStart w:id="16" w:name="_Toc37938459"/>
      <w:bookmarkStart w:id="17" w:name="_Toc25508"/>
      <w:bookmarkStart w:id="18" w:name="_Toc37938232"/>
      <w:bookmarkStart w:id="19" w:name="_Toc47725910"/>
      <w:r>
        <w:rPr>
          <w:rFonts w:hint="eastAsia" w:ascii="宋体" w:hAnsi="宋体"/>
          <w:b/>
          <w:sz w:val="30"/>
          <w:szCs w:val="30"/>
        </w:rPr>
        <w:t>基本情况表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D7A66A">
      <w:pPr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20" w:name="_Toc12420"/>
      <w:bookmarkStart w:id="21" w:name="_Toc9352"/>
      <w:bookmarkStart w:id="22" w:name="_Toc11074"/>
      <w:bookmarkStart w:id="23" w:name="_Toc12723"/>
      <w:bookmarkStart w:id="24" w:name="_Toc11902"/>
      <w:bookmarkStart w:id="25" w:name="_Toc11679"/>
      <w:bookmarkStart w:id="26" w:name="_Toc22279"/>
      <w:bookmarkStart w:id="27" w:name="_Toc14853"/>
      <w:bookmarkStart w:id="28" w:name="_Toc189843053"/>
      <w:bookmarkStart w:id="29" w:name="_Toc189843158"/>
      <w:bookmarkStart w:id="30" w:name="_Toc23090"/>
      <w:r>
        <w:rPr>
          <w:rFonts w:hint="eastAsia" w:ascii="宋体" w:hAnsi="宋体" w:eastAsia="宋体" w:cs="宋体"/>
          <w:b/>
          <w:sz w:val="24"/>
        </w:rPr>
        <w:t>附件：</w:t>
      </w:r>
      <w:bookmarkEnd w:id="20"/>
      <w:bookmarkEnd w:id="21"/>
      <w:bookmarkEnd w:id="22"/>
      <w:r>
        <w:rPr>
          <w:rFonts w:hint="eastAsia" w:ascii="宋体" w:hAnsi="宋体" w:eastAsia="宋体" w:cs="宋体"/>
          <w:b/>
          <w:sz w:val="24"/>
        </w:rPr>
        <w:t>格式</w:t>
      </w:r>
      <w:bookmarkEnd w:id="23"/>
      <w:bookmarkEnd w:id="24"/>
      <w:bookmarkEnd w:id="25"/>
      <w:bookmarkEnd w:id="26"/>
      <w:bookmarkEnd w:id="27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31" w:name="_Toc5632"/>
      <w:bookmarkStart w:id="32" w:name="_Toc1"/>
      <w:bookmarkStart w:id="33" w:name="_Toc37938458"/>
      <w:bookmarkStart w:id="34" w:name="_Toc9561"/>
      <w:bookmarkStart w:id="35" w:name="_Toc17985"/>
      <w:bookmarkStart w:id="36" w:name="_Toc37938231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31"/>
      <w:bookmarkEnd w:id="32"/>
      <w:bookmarkEnd w:id="33"/>
      <w:bookmarkEnd w:id="34"/>
      <w:bookmarkEnd w:id="35"/>
      <w:bookmarkEnd w:id="36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8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7"/>
        <w:rPr>
          <w:rFonts w:hint="eastAsia" w:ascii="宋体" w:hAnsi="宋体" w:cs="宋体"/>
        </w:rPr>
      </w:pPr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7" w:name="_Toc20478"/>
      <w:bookmarkStart w:id="38" w:name="_Toc3303"/>
      <w:bookmarkStart w:id="39" w:name="_Toc14722"/>
      <w:bookmarkStart w:id="40" w:name="_Toc334"/>
      <w:bookmarkStart w:id="41" w:name="_Toc2250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37"/>
      <w:bookmarkEnd w:id="38"/>
      <w:bookmarkEnd w:id="39"/>
      <w:bookmarkEnd w:id="40"/>
      <w:bookmarkEnd w:id="41"/>
    </w:p>
    <w:tbl>
      <w:tblPr>
        <w:tblStyle w:val="8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28"/>
      <w:bookmarkEnd w:id="29"/>
      <w:bookmarkEnd w:id="30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42" w:name="_Toc189843054"/>
      <w:bookmarkStart w:id="43" w:name="_Toc189843159"/>
      <w:bookmarkStart w:id="44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42"/>
      <w:bookmarkEnd w:id="43"/>
      <w:bookmarkEnd w:id="44"/>
    </w:p>
    <w:p w14:paraId="300E84A3">
      <w:pPr>
        <w:pStyle w:val="7"/>
      </w:pPr>
    </w:p>
    <w:tbl>
      <w:tblPr>
        <w:tblStyle w:val="9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45" w:name="_Toc189843055"/>
      <w:bookmarkStart w:id="46" w:name="_Toc12385"/>
      <w:bookmarkStart w:id="47" w:name="_Toc189843160"/>
      <w:r>
        <w:rPr>
          <w:rFonts w:hint="eastAsia" w:ascii="宋体" w:hAnsi="宋体"/>
          <w:b/>
          <w:bCs/>
          <w:sz w:val="24"/>
        </w:rPr>
        <w:t>附件：格式</w:t>
      </w:r>
      <w:bookmarkEnd w:id="45"/>
      <w:bookmarkEnd w:id="46"/>
      <w:bookmarkEnd w:id="47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48" w:name="_Toc9061"/>
      <w:bookmarkStart w:id="49" w:name="_Toc29201"/>
      <w:bookmarkStart w:id="50" w:name="_Toc37938233"/>
      <w:bookmarkStart w:id="51" w:name="_Toc113267855"/>
      <w:bookmarkStart w:id="52" w:name="_Toc37938460"/>
      <w:bookmarkStart w:id="53" w:name="_Toc75949121"/>
      <w:bookmarkStart w:id="54" w:name="_Toc189843056"/>
      <w:bookmarkStart w:id="55" w:name="_Toc47725911"/>
      <w:bookmarkStart w:id="56" w:name="_Toc189843161"/>
      <w:bookmarkStart w:id="57" w:name="_Toc13433"/>
      <w:bookmarkStart w:id="58" w:name="_Toc26180"/>
      <w:r>
        <w:rPr>
          <w:rFonts w:hint="eastAsia" w:ascii="宋体" w:hAnsi="宋体"/>
          <w:b/>
          <w:sz w:val="30"/>
          <w:szCs w:val="30"/>
        </w:rPr>
        <w:t>业绩一览表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B0215E2">
      <w:pPr>
        <w:pStyle w:val="2"/>
      </w:pPr>
    </w:p>
    <w:tbl>
      <w:tblPr>
        <w:tblStyle w:val="8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E30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0C42BCE"/>
    <w:rsid w:val="042D0BFA"/>
    <w:rsid w:val="06283412"/>
    <w:rsid w:val="097566BD"/>
    <w:rsid w:val="16CD39FB"/>
    <w:rsid w:val="272E5F36"/>
    <w:rsid w:val="62265778"/>
    <w:rsid w:val="63B11D56"/>
    <w:rsid w:val="70195D5C"/>
    <w:rsid w:val="75A62DA4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1455</Words>
  <Characters>1479</Characters>
  <Lines>0</Lines>
  <Paragraphs>0</Paragraphs>
  <TotalTime>1</TotalTime>
  <ScaleCrop>false</ScaleCrop>
  <LinksUpToDate>false</LinksUpToDate>
  <CharactersWithSpaces>1625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2026-07-01T06:49:33Z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