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5692FB">
      <w:pPr>
        <w:pStyle w:val="2"/>
        <w:ind w:firstLine="0" w:firstLineChars="0"/>
        <w:jc w:val="center"/>
        <w:rPr>
          <w:rFonts w:ascii="Times New Roman" w:hAnsi="Times New Roman" w:eastAsia="仿宋_GB2312"/>
          <w:sz w:val="32"/>
          <w:szCs w:val="32"/>
          <w:highlight w:val="none"/>
        </w:rPr>
      </w:pPr>
      <w:bookmarkStart w:id="0" w:name="_Toc62194353"/>
      <w:bookmarkStart w:id="1" w:name="_Toc6000"/>
      <w:r>
        <w:rPr>
          <w:rFonts w:ascii="Times New Roman" w:hAnsi="Times New Roman" w:eastAsia="仿宋_GB2312"/>
          <w:sz w:val="32"/>
          <w:szCs w:val="32"/>
          <w:highlight w:val="none"/>
        </w:rPr>
        <w:t>商务条款偏离表</w:t>
      </w:r>
      <w:bookmarkEnd w:id="0"/>
      <w:bookmarkEnd w:id="1"/>
    </w:p>
    <w:p w14:paraId="744728AB">
      <w:pPr>
        <w:pStyle w:val="3"/>
      </w:pPr>
    </w:p>
    <w:p w14:paraId="459B4082">
      <w:pPr>
        <w:pStyle w:val="4"/>
        <w:rPr>
          <w:rFonts w:ascii="Times New Roman" w:hAnsi="Times New Roman" w:eastAsia="仿宋_GB2312"/>
          <w:highlight w:val="none"/>
          <w:u w:val="single"/>
        </w:rPr>
      </w:pPr>
      <w:r>
        <w:rPr>
          <w:rFonts w:ascii="Times New Roman" w:hAnsi="Times New Roman" w:eastAsia="仿宋_GB2312"/>
          <w:highlight w:val="none"/>
        </w:rPr>
        <w:t>项目编号：</w:t>
      </w:r>
    </w:p>
    <w:p w14:paraId="5F0CB66D">
      <w:pPr>
        <w:pStyle w:val="5"/>
        <w:spacing w:line="360" w:lineRule="auto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>项目名称：</w:t>
      </w:r>
    </w:p>
    <w:p w14:paraId="7840550C">
      <w:pPr>
        <w:pStyle w:val="5"/>
        <w:wordWrap w:val="0"/>
        <w:spacing w:line="360" w:lineRule="auto"/>
        <w:ind w:left="1080" w:leftChars="257" w:hanging="540"/>
        <w:jc w:val="right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 xml:space="preserve">标段:        </w:t>
      </w:r>
    </w:p>
    <w:tbl>
      <w:tblPr>
        <w:tblStyle w:val="6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2040"/>
        <w:gridCol w:w="2520"/>
        <w:gridCol w:w="1792"/>
        <w:gridCol w:w="1628"/>
      </w:tblGrid>
      <w:tr w14:paraId="47308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6E2AB927">
            <w:pPr>
              <w:pStyle w:val="5"/>
              <w:jc w:val="center"/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2040" w:type="dxa"/>
            <w:noWrap w:val="0"/>
            <w:vAlign w:val="center"/>
          </w:tcPr>
          <w:p w14:paraId="50009B69">
            <w:pPr>
              <w:pStyle w:val="5"/>
              <w:jc w:val="center"/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  <w:t>招标要求</w:t>
            </w:r>
          </w:p>
        </w:tc>
        <w:tc>
          <w:tcPr>
            <w:tcW w:w="2520" w:type="dxa"/>
            <w:noWrap w:val="0"/>
            <w:vAlign w:val="center"/>
          </w:tcPr>
          <w:p w14:paraId="021FBCD8">
            <w:pPr>
              <w:pStyle w:val="5"/>
              <w:jc w:val="center"/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  <w:t>投标响应</w:t>
            </w:r>
          </w:p>
        </w:tc>
        <w:tc>
          <w:tcPr>
            <w:tcW w:w="1792" w:type="dxa"/>
            <w:noWrap w:val="0"/>
            <w:vAlign w:val="center"/>
          </w:tcPr>
          <w:p w14:paraId="5E6E2D29">
            <w:pPr>
              <w:pStyle w:val="5"/>
              <w:jc w:val="center"/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  <w:t>偏离</w:t>
            </w:r>
          </w:p>
        </w:tc>
        <w:tc>
          <w:tcPr>
            <w:tcW w:w="1628" w:type="dxa"/>
            <w:noWrap w:val="0"/>
            <w:vAlign w:val="center"/>
          </w:tcPr>
          <w:p w14:paraId="606FA418">
            <w:pPr>
              <w:pStyle w:val="5"/>
              <w:jc w:val="center"/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</w:pPr>
            <w:r>
              <w:rPr>
                <w:rFonts w:ascii="Times New Roman" w:hAnsi="Times New Roman" w:eastAsia="黑体"/>
                <w:sz w:val="24"/>
                <w:highlight w:val="none"/>
                <w:lang w:val="en-US" w:eastAsia="zh-CN"/>
              </w:rPr>
              <w:t>说明</w:t>
            </w:r>
          </w:p>
        </w:tc>
      </w:tr>
      <w:tr w14:paraId="3C4D6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0DF7CD0A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01A36E19">
            <w:pPr>
              <w:jc w:val="center"/>
              <w:rPr>
                <w:rFonts w:eastAsia="仿宋"/>
                <w:bCs/>
                <w:sz w:val="24"/>
                <w:highlight w:val="none"/>
              </w:rPr>
            </w:pPr>
            <w:r>
              <w:rPr>
                <w:rFonts w:hint="eastAsia" w:eastAsia="仿宋"/>
                <w:bCs/>
                <w:sz w:val="24"/>
                <w:highlight w:val="none"/>
                <w:lang w:eastAsia="zh-CN"/>
              </w:rPr>
              <w:t>供</w:t>
            </w:r>
            <w:r>
              <w:rPr>
                <w:rFonts w:eastAsia="仿宋"/>
                <w:bCs/>
                <w:sz w:val="24"/>
                <w:highlight w:val="none"/>
              </w:rPr>
              <w:t>货期</w:t>
            </w:r>
          </w:p>
        </w:tc>
        <w:tc>
          <w:tcPr>
            <w:tcW w:w="2520" w:type="dxa"/>
            <w:noWrap w:val="0"/>
            <w:vAlign w:val="center"/>
          </w:tcPr>
          <w:p w14:paraId="2B413F17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18161D31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06C0D792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07EC1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60073FFC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24EA4AA9">
            <w:pPr>
              <w:jc w:val="center"/>
              <w:rPr>
                <w:rFonts w:eastAsia="仿宋"/>
                <w:bCs/>
                <w:sz w:val="24"/>
                <w:highlight w:val="none"/>
              </w:rPr>
            </w:pPr>
            <w:r>
              <w:rPr>
                <w:rFonts w:eastAsia="仿宋"/>
                <w:bCs/>
                <w:sz w:val="24"/>
                <w:highlight w:val="none"/>
              </w:rPr>
              <w:t>付款方式</w:t>
            </w:r>
          </w:p>
        </w:tc>
        <w:tc>
          <w:tcPr>
            <w:tcW w:w="2520" w:type="dxa"/>
            <w:noWrap w:val="0"/>
            <w:vAlign w:val="center"/>
          </w:tcPr>
          <w:p w14:paraId="2E6A90F5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41F0A1EC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76CB4408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1BF87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60D458C2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4A9CF9BF">
            <w:pPr>
              <w:jc w:val="center"/>
              <w:rPr>
                <w:rFonts w:hint="default" w:eastAsia="仿宋"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"/>
                <w:bCs/>
                <w:sz w:val="24"/>
                <w:highlight w:val="none"/>
                <w:lang w:val="en-US" w:eastAsia="zh-CN"/>
              </w:rPr>
              <w:t>质量保修期</w:t>
            </w:r>
          </w:p>
        </w:tc>
        <w:tc>
          <w:tcPr>
            <w:tcW w:w="2520" w:type="dxa"/>
            <w:noWrap w:val="0"/>
            <w:vAlign w:val="center"/>
          </w:tcPr>
          <w:p w14:paraId="16CC5419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2F683668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6322D7F5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2A0B9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1FB0DE43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1F56D3C3">
            <w:pPr>
              <w:jc w:val="center"/>
              <w:rPr>
                <w:rFonts w:eastAsia="仿宋"/>
                <w:bCs/>
                <w:sz w:val="24"/>
                <w:highlight w:val="none"/>
              </w:rPr>
            </w:pPr>
            <w:r>
              <w:rPr>
                <w:rFonts w:eastAsia="仿宋"/>
                <w:bCs/>
                <w:sz w:val="24"/>
                <w:highlight w:val="none"/>
              </w:rPr>
              <w:t>投标文件有效期</w:t>
            </w:r>
          </w:p>
        </w:tc>
        <w:tc>
          <w:tcPr>
            <w:tcW w:w="2520" w:type="dxa"/>
            <w:noWrap w:val="0"/>
            <w:vAlign w:val="center"/>
          </w:tcPr>
          <w:p w14:paraId="2F440EAE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0BBF23C6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250FEDC0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2A3AE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0AA6C772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0F736E6E">
            <w:pPr>
              <w:jc w:val="center"/>
              <w:rPr>
                <w:rFonts w:eastAsia="仿宋"/>
                <w:bCs/>
                <w:sz w:val="24"/>
                <w:highlight w:val="none"/>
              </w:rPr>
            </w:pPr>
            <w:r>
              <w:rPr>
                <w:rFonts w:eastAsia="仿宋"/>
                <w:bCs/>
                <w:sz w:val="24"/>
                <w:highlight w:val="none"/>
              </w:rPr>
              <w:t>...</w:t>
            </w:r>
          </w:p>
        </w:tc>
        <w:tc>
          <w:tcPr>
            <w:tcW w:w="2520" w:type="dxa"/>
            <w:noWrap w:val="0"/>
            <w:vAlign w:val="center"/>
          </w:tcPr>
          <w:p w14:paraId="6842D065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6BE4BBB2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20309880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1C317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56EDF1B4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58D59A73">
            <w:pPr>
              <w:jc w:val="center"/>
              <w:rPr>
                <w:rFonts w:eastAsia="仿宋"/>
                <w:bCs/>
                <w:sz w:val="24"/>
                <w:highlight w:val="none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1587C79A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5ED6EB48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5E108133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3D0E7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25BA9954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51A77D7C">
            <w:pPr>
              <w:jc w:val="center"/>
              <w:rPr>
                <w:rFonts w:eastAsia="仿宋"/>
                <w:bCs/>
                <w:sz w:val="24"/>
                <w:highlight w:val="none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203DF107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1ACE3376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5CD6C063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38D50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2CF1C59F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5B877AB3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58996CEF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4FD2233A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04FA9C48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7428E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55BD70CC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5F5C2BC9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50F1FC27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1FEDFC98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04E6E532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12E40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1B3D4C9B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3C4A17A8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20A9FCCB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310A0897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1C3628D3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104DE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4A77C64A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76910A54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4FD02149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4A8AE11A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55C3AB5B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30115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619928A0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1CEDFC79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4D260C82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4DE677ED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0D99EEB6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0E8FB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43F42D81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619EAC71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12229C64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00ED16D3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3C06E4CF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  <w:tr w14:paraId="62AA1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49C762A6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20F74A04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14BCA098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0530F337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75EE1CB0">
            <w:pPr>
              <w:pStyle w:val="5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  <w:highlight w:val="none"/>
                <w:lang w:val="en-US" w:eastAsia="zh-CN"/>
              </w:rPr>
            </w:pPr>
          </w:p>
        </w:tc>
      </w:tr>
    </w:tbl>
    <w:p w14:paraId="09ADC0B2">
      <w:pPr>
        <w:pStyle w:val="5"/>
        <w:spacing w:line="360" w:lineRule="auto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>声明：除本商务偏离表中所列的偏离项目外，其他所有商务均完全响应“</w:t>
      </w:r>
      <w:r>
        <w:rPr>
          <w:rFonts w:hint="eastAsia" w:ascii="Times New Roman" w:hAnsi="Times New Roman" w:eastAsia="仿宋_GB2312"/>
          <w:sz w:val="24"/>
          <w:highlight w:val="none"/>
        </w:rPr>
        <w:t>磋商文件</w:t>
      </w:r>
      <w:r>
        <w:rPr>
          <w:rFonts w:ascii="Times New Roman" w:hAnsi="Times New Roman" w:eastAsia="仿宋_GB2312"/>
          <w:sz w:val="24"/>
          <w:highlight w:val="none"/>
        </w:rPr>
        <w:t>”中的要求</w:t>
      </w:r>
    </w:p>
    <w:p w14:paraId="67AB47E7">
      <w:pPr>
        <w:pStyle w:val="5"/>
        <w:spacing w:line="360" w:lineRule="auto"/>
        <w:rPr>
          <w:rFonts w:ascii="Times New Roman" w:hAnsi="Times New Roman" w:eastAsia="仿宋_GB2312"/>
          <w:sz w:val="24"/>
          <w:highlight w:val="none"/>
        </w:rPr>
      </w:pPr>
    </w:p>
    <w:p w14:paraId="7AEF5525">
      <w:pPr>
        <w:spacing w:line="360" w:lineRule="auto"/>
        <w:ind w:firstLine="1920" w:firstLineChars="800"/>
        <w:rPr>
          <w:rFonts w:eastAsia="仿宋_GB2312"/>
          <w:sz w:val="24"/>
          <w:highlight w:val="none"/>
        </w:rPr>
      </w:pPr>
      <w:r>
        <w:rPr>
          <w:rFonts w:hint="eastAsia" w:eastAsia="仿宋_GB2312"/>
          <w:sz w:val="24"/>
          <w:highlight w:val="none"/>
        </w:rPr>
        <w:t>供应商名称</w:t>
      </w:r>
      <w:r>
        <w:rPr>
          <w:rFonts w:eastAsia="仿宋_GB2312"/>
          <w:sz w:val="24"/>
          <w:highlight w:val="none"/>
        </w:rPr>
        <w:t>（盖</w:t>
      </w:r>
      <w:r>
        <w:rPr>
          <w:rFonts w:hint="eastAsia" w:eastAsia="仿宋_GB2312"/>
          <w:sz w:val="24"/>
          <w:highlight w:val="none"/>
        </w:rPr>
        <w:t>公</w:t>
      </w:r>
      <w:r>
        <w:rPr>
          <w:rFonts w:eastAsia="仿宋_GB2312"/>
          <w:sz w:val="24"/>
          <w:highlight w:val="none"/>
        </w:rPr>
        <w:t>章）：</w:t>
      </w:r>
      <w:r>
        <w:rPr>
          <w:rFonts w:eastAsia="仿宋_GB2312"/>
          <w:sz w:val="24"/>
          <w:highlight w:val="none"/>
          <w:u w:val="single"/>
        </w:rPr>
        <w:t xml:space="preserve">                   </w:t>
      </w:r>
      <w:r>
        <w:rPr>
          <w:rFonts w:hint="eastAsia" w:eastAsia="仿宋_GB2312"/>
          <w:sz w:val="24"/>
          <w:highlight w:val="none"/>
          <w:u w:val="single"/>
        </w:rPr>
        <w:t xml:space="preserve">          </w:t>
      </w:r>
    </w:p>
    <w:p w14:paraId="4612B191">
      <w:pPr>
        <w:spacing w:line="360" w:lineRule="auto"/>
        <w:ind w:firstLine="1920" w:firstLineChars="80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</w:rPr>
        <w:t>法定代表人或授权代表（签字</w:t>
      </w:r>
      <w:r>
        <w:rPr>
          <w:rFonts w:hint="eastAsia" w:eastAsia="仿宋_GB2312"/>
          <w:sz w:val="24"/>
          <w:highlight w:val="none"/>
        </w:rPr>
        <w:t>或盖章</w:t>
      </w:r>
      <w:r>
        <w:rPr>
          <w:rFonts w:eastAsia="仿宋_GB2312"/>
          <w:sz w:val="24"/>
          <w:highlight w:val="none"/>
        </w:rPr>
        <w:t>）：</w:t>
      </w:r>
      <w:r>
        <w:rPr>
          <w:rFonts w:eastAsia="仿宋_GB2312"/>
          <w:sz w:val="24"/>
          <w:highlight w:val="none"/>
          <w:u w:val="single"/>
        </w:rPr>
        <w:t xml:space="preserve">  </w:t>
      </w:r>
      <w:r>
        <w:rPr>
          <w:rFonts w:hint="eastAsia" w:eastAsia="仿宋_GB2312"/>
          <w:sz w:val="24"/>
          <w:highlight w:val="none"/>
          <w:u w:val="single"/>
        </w:rPr>
        <w:t xml:space="preserve">  </w:t>
      </w:r>
      <w:r>
        <w:rPr>
          <w:rFonts w:eastAsia="仿宋_GB2312"/>
          <w:sz w:val="24"/>
          <w:highlight w:val="none"/>
          <w:u w:val="single"/>
        </w:rPr>
        <w:t xml:space="preserve">       </w:t>
      </w:r>
    </w:p>
    <w:p w14:paraId="2AD9C37C">
      <w:pPr>
        <w:pStyle w:val="5"/>
        <w:tabs>
          <w:tab w:val="left" w:pos="5580"/>
        </w:tabs>
        <w:spacing w:line="360" w:lineRule="auto"/>
        <w:ind w:firstLine="1920" w:firstLineChars="800"/>
        <w:rPr>
          <w:rFonts w:ascii="Times New Roman" w:hAnsi="Times New Roman"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日    期：</w:t>
      </w:r>
      <w:r>
        <w:rPr>
          <w:rFonts w:eastAsia="仿宋_GB2312"/>
          <w:sz w:val="32"/>
          <w:highlight w:val="none"/>
          <w:u w:val="single"/>
        </w:rPr>
        <w:t xml:space="preserve">                     </w:t>
      </w:r>
      <w:r>
        <w:rPr>
          <w:rFonts w:hint="eastAsia" w:eastAsia="仿宋_GB2312"/>
          <w:sz w:val="32"/>
          <w:highlight w:val="none"/>
          <w:u w:val="single"/>
        </w:rPr>
        <w:t xml:space="preserve">  </w:t>
      </w:r>
      <w:r>
        <w:rPr>
          <w:rFonts w:eastAsia="仿宋_GB2312"/>
          <w:sz w:val="32"/>
          <w:highlight w:val="none"/>
          <w:u w:val="single"/>
        </w:rPr>
        <w:t xml:space="preserve"> </w:t>
      </w:r>
      <w:r>
        <w:rPr>
          <w:rFonts w:hint="eastAsia" w:eastAsia="仿宋_GB2312"/>
          <w:sz w:val="32"/>
          <w:highlight w:val="none"/>
          <w:u w:val="single"/>
        </w:rPr>
        <w:t xml:space="preserve">    </w:t>
      </w:r>
    </w:p>
    <w:p w14:paraId="45B01BBF"/>
    <w:p w14:paraId="749DE10B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186330"/>
    <w:rsid w:val="60A5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127</Characters>
  <Lines>0</Lines>
  <Paragraphs>0</Paragraphs>
  <TotalTime>0</TotalTime>
  <ScaleCrop>false</ScaleCrop>
  <LinksUpToDate>false</LinksUpToDate>
  <CharactersWithSpaces>207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2026-07-23T11:09:00Z</dcterms:created>
  <dc:creator>Administrator</dc:creator>
  <cp:lastModifiedBy>赵攀</cp:lastModifiedBy>
  <dcterms:modified xsi:type="dcterms:W3CDTF">2026-08-27T10:14:35Z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eyJoZGlkIjoiOThkMTA5MzQzNDhkNWJjNzZlNDc0NzM0NjQ5YWFmN2QiLCJ1c2VySWQiOiI0MzQ5NzUyODcifQ==</vt:lpwstr>
  </property>
  <property fmtid="{D5CDD505-2E9C-101B-9397-08002B2CF9AE}" pid="4" name="ICV">
    <vt:lpwstr>26F8119038604A33B4DC9EA950993271_12</vt:lpwstr>
  </property>
</Properties>
</file>