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版本号：SLCG-TP(2026)3号20260818001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商洛公安局三频道视频会议多点图像控制单元（MCU）采购项目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SLCG-TP(2026)3号</w:t>
      </w:r>
      <w:r>
        <w:br/>
      </w:r>
      <w:r>
        <w:br/>
      </w:r>
      <w:r>
        <w:br/>
      </w:r>
    </w:p>
    <w:p>
      <w:pPr>
        <w:pStyle w:val="null3"/>
        <w:jc w:val="center"/>
        <w:outlineLvl w:val="2"/>
      </w:pPr>
      <w:r>
        <w:rPr>
          <w:rFonts w:ascii="仿宋_GB2312" w:hAnsi="仿宋_GB2312" w:cs="仿宋_GB2312" w:eastAsia="仿宋_GB2312"/>
          <w:sz w:val="28"/>
          <w:b/>
        </w:rPr>
        <w:t>商洛市公安局</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商洛市公安局</w:t>
      </w:r>
      <w:r>
        <w:rPr>
          <w:rFonts w:ascii="仿宋_GB2312" w:hAnsi="仿宋_GB2312" w:cs="仿宋_GB2312" w:eastAsia="仿宋_GB2312"/>
        </w:rPr>
        <w:t>委托，拟对</w:t>
      </w:r>
      <w:r>
        <w:rPr>
          <w:rFonts w:ascii="仿宋_GB2312" w:hAnsi="仿宋_GB2312" w:cs="仿宋_GB2312" w:eastAsia="仿宋_GB2312"/>
        </w:rPr>
        <w:t>商洛公安局三频道视频会议多点图像控制单元（MCU）采购项目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SLCG-TP(2026)3号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商洛公安局三频道视频会议多点图像控制单元（MCU）采购项目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商洛市公安局三频道视频会议多点图像控制单元（MCU）采购项目，是为提升商洛市公安局及下属单位视频会议系统的稳定性、兼容性与高清化水平，实现省厅—市局—分县局—基层所队三级高效联动，拟采购一套支持三频道并发的多点图像控制单元（MCU），用于支撑日常视频会议、指挥调度、应急处突等业务场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并须在项目电子化采购系统中提交主体资格证书（根据企业类型、性质选择其一）原件的扫描件，完成电子签章。</w:t>
      </w:r>
    </w:p>
    <w:p>
      <w:pPr>
        <w:pStyle w:val="null3"/>
      </w:pPr>
      <w:r>
        <w:rPr>
          <w:rFonts w:ascii="仿宋_GB2312" w:hAnsi="仿宋_GB2312" w:cs="仿宋_GB2312" w:eastAsia="仿宋_GB2312"/>
        </w:rPr>
        <w:t>2、具有良好的财务状况：供应商须具有良好的财务状况，并须在项目电子化交易系统中提交（1）响应文件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 （2）提交响应文件截止之日前三个月内基本开户银行出具的资信证明； （3）信用担保机构出具的投标担保函（以上三种形式的资料提供任何一种即可），完成电子签章。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响应文件截止之日前一个自然年度内任意一个月的缴纳税收凭据（任意税种，时间以税款所属日期为准，凭据须有税务机关或代收机关的公章或业务专用章，依法免税或无须缴纳税收应提供相应证明文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响应文件截止之日前一自然年度内任意一个月的社会保障资金缴存单据或社保机构开具的社会保险参保缴费情况证明（依法不需要缴纳社会保障资金的须提供相关证明文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完成电子签章。</w:t>
      </w:r>
    </w:p>
    <w:p>
      <w:pPr>
        <w:pStyle w:val="null3"/>
      </w:pPr>
      <w:r>
        <w:rPr>
          <w:rFonts w:ascii="仿宋_GB2312" w:hAnsi="仿宋_GB2312" w:cs="仿宋_GB2312" w:eastAsia="仿宋_GB2312"/>
        </w:rPr>
        <w:t>6、控股及管理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7、非联合体不分包响应声明：本项目不接受联合体响应，供应商须以一个独立的法人实体参加响应。供应商须在项目电子化交易系统中提交“非联合体不分包响应声明函”原件的扫描件，并完成电子签章。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8、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9、法定代表人授权书合法有效：供应商法定代表人或负责人直接参加磋商的须提供本人身份证、法定代表人或负责人身份证明书，法定代表人或负责人授权代表参加磋商的须提供法定代表人或负责人授权委托书、被授权人身份证，并须在项目电子化交易系统中提交法定代表人或负责人身份证、法定代表人或负责人身份证明书（法定代表人或负责人授权委托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陕西省商洛市商州区南秦路1号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0914-2333912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王秀娟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采购包1：550,327.00元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商洛市公安局</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商洛市公安局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商洛市公安局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商洛市政府采购中心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（一）供应商交付的成品设备、配套软件的原有知识产权归原著作权人/厂商所有；本项目实施过程中为本项目定制形成的配置文档、实施方案、项目报告等工作成果知识产权归采购人所有。 （二）供应商保证所提供全部货物、软件、授权许可不存在知识产权侵权，不会侵犯第三方专利权、著作权、商标权等合法权益。如发生第三方知识产权维权、索赔、诉讼，全部责任、赔偿费用由供应商承担；给采购人造成损失的，供应商应予全额赔偿。 （三）供应商应当向采购人提供合法有效的软件使用授权，保障采购人在本公安业务场景下永久合法使用本项目采购的软件平台及授权。 （四）未经采购人书面许可，供应商不得将本项目业务数据、方案资料向任何第三方泄露。</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（一）货物数量、型号规格全部与采购文件、合同一致，无更换降级产品。 （二）全部技术参数、性能指标满足采购需求，关键指标无负偏离；三频道并发 MCU 业务、国产化适配、授权规模、双协议栈功能全部达标。 （三）系统部署调试完毕，四级视频会议联动业务可稳定正常开展，满足公安会务、应急调度实际业务使用。 （四）项目交付文档、授权资料齐全完备。 （五）供货、服务、质保全部满足合同商务条款。 （六）全部项目内容达标为验收合格；存在问题出具整改意见，供应商限期整改后重新组织验收；整改后仍不能达标的，判定验收不合格。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商洛市公安局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联系人：王晓斌</w:t>
      </w:r>
    </w:p>
    <w:p>
      <w:pPr>
        <w:pStyle w:val="null3"/>
      </w:pPr>
      <w:r>
        <w:rPr>
          <w:rFonts w:ascii="仿宋_GB2312" w:hAnsi="仿宋_GB2312" w:cs="仿宋_GB2312" w:eastAsia="仿宋_GB2312"/>
        </w:rPr>
        <w:t>联系电话：18165080165</w:t>
      </w:r>
    </w:p>
    <w:p>
      <w:pPr>
        <w:pStyle w:val="null3"/>
      </w:pPr>
      <w:r>
        <w:rPr>
          <w:rFonts w:ascii="仿宋_GB2312" w:hAnsi="仿宋_GB2312" w:cs="仿宋_GB2312" w:eastAsia="仿宋_GB2312"/>
        </w:rPr>
        <w:t>地址：商洛市商州区南秦路1号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联系人：王秀娟</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公安局三频道视频会议多点图像控制单元（MCU）采购项目，是为提升商洛市公安局及下属单位视频会议系统的稳定性、兼容性与高清化水平，实现省厅—市局—分县局—基层所队三级高效联动，支持三频道并发的多点图像控制单元（MCU），用于支撑日常视频会议、指挥调度、应急处突等业务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550,327.00</w:t>
      </w:r>
    </w:p>
    <w:p>
      <w:pPr>
        <w:pStyle w:val="null3"/>
      </w:pPr>
      <w:r>
        <w:rPr>
          <w:rFonts w:ascii="仿宋_GB2312" w:hAnsi="仿宋_GB2312" w:cs="仿宋_GB2312" w:eastAsia="仿宋_GB2312"/>
        </w:rPr>
        <w:t>采购包最高限价（元）: 550,327.00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三频道视频会议多点图像控制单元（MCU）</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550,327.00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标的名称：三频道视频会议多点图像控制单元（MCU）</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一、项目总体要求</w:t>
            </w:r>
          </w:p>
          <w:p>
            <w:pPr>
              <w:pStyle w:val="null3"/>
            </w:pPr>
            <w:r>
              <w:rPr>
                <w:rFonts w:ascii="仿宋_GB2312" w:hAnsi="仿宋_GB2312" w:cs="仿宋_GB2312" w:eastAsia="仿宋_GB2312"/>
                <w:sz w:val="24"/>
              </w:rPr>
              <w:t>为进一步提升商洛市公安局及下属分县局、基层所队视频会议系统运行稳定性、设备兼容性及高清可视化调度能力，健全省厅、市局、分县局、基层所队四级视频联动指挥体系，满足日常会务部署、远程警务调度、突发事件应急处突、重大活动安保值守等常态化及应急业务工作需求，本次采购三频道并发多点图像控制单元（</w:t>
            </w:r>
            <w:r>
              <w:rPr>
                <w:rFonts w:ascii="仿宋_GB2312" w:hAnsi="仿宋_GB2312" w:cs="仿宋_GB2312" w:eastAsia="仿宋_GB2312"/>
                <w:sz w:val="24"/>
              </w:rPr>
              <w:t>MCU</w:t>
            </w:r>
            <w:r>
              <w:rPr>
                <w:rFonts w:ascii="仿宋_GB2312" w:hAnsi="仿宋_GB2312" w:cs="仿宋_GB2312" w:eastAsia="仿宋_GB2312"/>
                <w:sz w:val="24"/>
              </w:rPr>
              <w:t>）及配套终端设备、音视频设备、集成辅材耗材，并提供配套安装调试、系统集成、人员培训、质保运维等全流程服务。本项目采用竞争性谈判采购方式，所有软硬件设备须与公安现有视频会议系统无缝兼容、稳定联动，全面满足公安内网安全管控、信创国产化、国密加密等规范标准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二、采购内容及技术参数要求</w:t>
            </w:r>
          </w:p>
          <w:p>
            <w:pPr>
              <w:pStyle w:val="null3"/>
              <w:jc w:val="both"/>
            </w:pPr>
            <w:r>
              <w:rPr>
                <w:rFonts w:ascii="仿宋_GB2312" w:hAnsi="仿宋_GB2312" w:cs="仿宋_GB2312" w:eastAsia="仿宋_GB2312"/>
                <w:sz w:val="24"/>
              </w:rPr>
              <w:t>本项目所有技术参数均为项目实际业务刚需，采用行业通用、公开可量化、可检测的技术指标，无品牌倾向性、无排他性、无定制化条款，符合政府采购公平竞争及优化营商环境相关规定，投标人所投产品及服务须</w:t>
            </w:r>
            <w:r>
              <w:rPr>
                <w:rFonts w:ascii="仿宋_GB2312" w:hAnsi="仿宋_GB2312" w:cs="仿宋_GB2312" w:eastAsia="仿宋_GB2312"/>
                <w:sz w:val="24"/>
              </w:rPr>
              <w:t>100%</w:t>
            </w:r>
            <w:r>
              <w:rPr>
                <w:rFonts w:ascii="仿宋_GB2312" w:hAnsi="仿宋_GB2312" w:cs="仿宋_GB2312" w:eastAsia="仿宋_GB2312"/>
                <w:sz w:val="24"/>
              </w:rPr>
              <w:t>满足以下全部技术及服务要求。</w:t>
            </w:r>
          </w:p>
          <w:p>
            <w:pPr>
              <w:pStyle w:val="null3"/>
              <w:jc w:val="both"/>
            </w:pPr>
            <w:r>
              <w:rPr>
                <w:rFonts w:ascii="仿宋_GB2312" w:hAnsi="仿宋_GB2312" w:cs="仿宋_GB2312" w:eastAsia="仿宋_GB2312"/>
                <w:sz w:val="24"/>
              </w:rPr>
              <w:t>（一）业务管理平台（</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为适配公安信创建设、内网安全管控及多级架构运维管理需求，业务管理平台需满足国产化适配、双协议栈组网、智能会议调度、分级权限管控、弹性扩容、国密安全加密等功能要求，具体参数如下：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国产化适配：系统支持国产处理器、国产操作系统、国产数据库部署运行，全面兼容鲲鹏、飞腾、龙芯、海光等主流国产硬件平台，符合政务信创建设通用规范，满足国产化自主可控建设要求。</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设备授权容量：支持不少于</w:t>
            </w:r>
            <w:r>
              <w:rPr>
                <w:rFonts w:ascii="仿宋_GB2312" w:hAnsi="仿宋_GB2312" w:cs="仿宋_GB2312" w:eastAsia="仿宋_GB2312"/>
                <w:sz w:val="24"/>
              </w:rPr>
              <w:t>50</w:t>
            </w:r>
            <w:r>
              <w:rPr>
                <w:rFonts w:ascii="仿宋_GB2312" w:hAnsi="仿宋_GB2312" w:cs="仿宋_GB2312" w:eastAsia="仿宋_GB2312"/>
                <w:sz w:val="24"/>
              </w:rPr>
              <w:t>路设备注册及管理授权能力，满足全市公安多级终端统一接入、注册、管控使用需求。</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网络组网能力：支持</w:t>
            </w:r>
            <w:r>
              <w:rPr>
                <w:rFonts w:ascii="仿宋_GB2312" w:hAnsi="仿宋_GB2312" w:cs="仿宋_GB2312" w:eastAsia="仿宋_GB2312"/>
                <w:sz w:val="24"/>
              </w:rPr>
              <w:t>IPv4</w:t>
            </w:r>
            <w:r>
              <w:rPr>
                <w:rFonts w:ascii="仿宋_GB2312" w:hAnsi="仿宋_GB2312" w:cs="仿宋_GB2312" w:eastAsia="仿宋_GB2312"/>
                <w:sz w:val="24"/>
              </w:rPr>
              <w:t>、</w:t>
            </w:r>
            <w:r>
              <w:rPr>
                <w:rFonts w:ascii="仿宋_GB2312" w:hAnsi="仿宋_GB2312" w:cs="仿宋_GB2312" w:eastAsia="仿宋_GB2312"/>
                <w:sz w:val="24"/>
              </w:rPr>
              <w:t>IPv6</w:t>
            </w:r>
            <w:r>
              <w:rPr>
                <w:rFonts w:ascii="仿宋_GB2312" w:hAnsi="仿宋_GB2312" w:cs="仿宋_GB2312" w:eastAsia="仿宋_GB2312"/>
                <w:sz w:val="24"/>
              </w:rPr>
              <w:t>双协议栈及混合组网模式，具备终端</w:t>
            </w:r>
            <w:r>
              <w:rPr>
                <w:rFonts w:ascii="仿宋_GB2312" w:hAnsi="仿宋_GB2312" w:cs="仿宋_GB2312" w:eastAsia="仿宋_GB2312"/>
                <w:sz w:val="24"/>
              </w:rPr>
              <w:t>H.323</w:t>
            </w:r>
            <w:r>
              <w:rPr>
                <w:rFonts w:ascii="仿宋_GB2312" w:hAnsi="仿宋_GB2312" w:cs="仿宋_GB2312" w:eastAsia="仿宋_GB2312"/>
                <w:sz w:val="24"/>
              </w:rPr>
              <w:t>、</w:t>
            </w:r>
            <w:r>
              <w:rPr>
                <w:rFonts w:ascii="仿宋_GB2312" w:hAnsi="仿宋_GB2312" w:cs="仿宋_GB2312" w:eastAsia="仿宋_GB2312"/>
                <w:sz w:val="24"/>
              </w:rPr>
              <w:t>SIP</w:t>
            </w:r>
            <w:r>
              <w:rPr>
                <w:rFonts w:ascii="仿宋_GB2312" w:hAnsi="仿宋_GB2312" w:cs="仿宋_GB2312" w:eastAsia="仿宋_GB2312"/>
                <w:sz w:val="24"/>
              </w:rPr>
              <w:t>注册、呼叫建立、公私网穿越能力，适配公安内网组网架构。</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混合终端适配：支持</w:t>
            </w:r>
            <w:r>
              <w:rPr>
                <w:rFonts w:ascii="仿宋_GB2312" w:hAnsi="仿宋_GB2312" w:cs="仿宋_GB2312" w:eastAsia="仿宋_GB2312"/>
                <w:sz w:val="24"/>
              </w:rPr>
              <w:t>AVC</w:t>
            </w:r>
            <w:r>
              <w:rPr>
                <w:rFonts w:ascii="仿宋_GB2312" w:hAnsi="仿宋_GB2312" w:cs="仿宋_GB2312" w:eastAsia="仿宋_GB2312"/>
                <w:sz w:val="24"/>
              </w:rPr>
              <w:t>、</w:t>
            </w:r>
            <w:r>
              <w:rPr>
                <w:rFonts w:ascii="仿宋_GB2312" w:hAnsi="仿宋_GB2312" w:cs="仿宋_GB2312" w:eastAsia="仿宋_GB2312"/>
                <w:sz w:val="24"/>
              </w:rPr>
              <w:t>SVC</w:t>
            </w:r>
            <w:r>
              <w:rPr>
                <w:rFonts w:ascii="仿宋_GB2312" w:hAnsi="仿宋_GB2312" w:cs="仿宋_GB2312" w:eastAsia="仿宋_GB2312"/>
                <w:sz w:val="24"/>
              </w:rPr>
              <w:t>两类终端混合入会，各会场可自主相互选看画面，无需后台人工干预。</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会议功能要求：支持即时会议、预约会议、周期会议、永久会议等全场景会议模式；具备静音管控、会场增减、会场广播、画面选看、辅流推送、多画面自定义、会议锁定、主席权限管控、会场点名、声控画面切换等全套会务调度功能。</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分级安全管理：严格落实三员管理机制，支持设置系统管理员、安全管理员、安全审计员独立权限账号；支持多级域分层管理，上级域可统一管控下级域，下级域独立运维，域间数据隔离、相互不可见。</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弹性授权扩容：支持各类业务</w:t>
            </w:r>
            <w:r>
              <w:rPr>
                <w:rFonts w:ascii="仿宋_GB2312" w:hAnsi="仿宋_GB2312" w:cs="仿宋_GB2312" w:eastAsia="仿宋_GB2312"/>
                <w:sz w:val="24"/>
              </w:rPr>
              <w:t>License</w:t>
            </w:r>
            <w:r>
              <w:rPr>
                <w:rFonts w:ascii="仿宋_GB2312" w:hAnsi="仿宋_GB2312" w:cs="仿宋_GB2312" w:eastAsia="仿宋_GB2312"/>
                <w:sz w:val="24"/>
              </w:rPr>
              <w:t>资源集中管控、按需分配、浮动共享，支持软件授权、计算资源平滑扩容，适配后期业务扩容需求。</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安全加密能力：支持</w:t>
            </w:r>
            <w:r>
              <w:rPr>
                <w:rFonts w:ascii="仿宋_GB2312" w:hAnsi="仿宋_GB2312" w:cs="仿宋_GB2312" w:eastAsia="仿宋_GB2312"/>
                <w:sz w:val="24"/>
              </w:rPr>
              <w:t>AES</w:t>
            </w:r>
            <w:r>
              <w:rPr>
                <w:rFonts w:ascii="仿宋_GB2312" w:hAnsi="仿宋_GB2312" w:cs="仿宋_GB2312" w:eastAsia="仿宋_GB2312"/>
                <w:sz w:val="24"/>
              </w:rPr>
              <w:t>通用加密算法及</w:t>
            </w:r>
            <w:r>
              <w:rPr>
                <w:rFonts w:ascii="仿宋_GB2312" w:hAnsi="仿宋_GB2312" w:cs="仿宋_GB2312" w:eastAsia="仿宋_GB2312"/>
                <w:sz w:val="24"/>
              </w:rPr>
              <w:t>SM2</w:t>
            </w:r>
            <w:r>
              <w:rPr>
                <w:rFonts w:ascii="仿宋_GB2312" w:hAnsi="仿宋_GB2312" w:cs="仿宋_GB2312" w:eastAsia="仿宋_GB2312"/>
                <w:sz w:val="24"/>
              </w:rPr>
              <w:t>、</w:t>
            </w:r>
            <w:r>
              <w:rPr>
                <w:rFonts w:ascii="仿宋_GB2312" w:hAnsi="仿宋_GB2312" w:cs="仿宋_GB2312" w:eastAsia="仿宋_GB2312"/>
                <w:sz w:val="24"/>
              </w:rPr>
              <w:t>SM3</w:t>
            </w:r>
            <w:r>
              <w:rPr>
                <w:rFonts w:ascii="仿宋_GB2312" w:hAnsi="仿宋_GB2312" w:cs="仿宋_GB2312" w:eastAsia="仿宋_GB2312"/>
                <w:sz w:val="24"/>
              </w:rPr>
              <w:t>、</w:t>
            </w:r>
            <w:r>
              <w:rPr>
                <w:rFonts w:ascii="仿宋_GB2312" w:hAnsi="仿宋_GB2312" w:cs="仿宋_GB2312" w:eastAsia="仿宋_GB2312"/>
                <w:sz w:val="24"/>
              </w:rPr>
              <w:t>SM4</w:t>
            </w:r>
            <w:r>
              <w:rPr>
                <w:rFonts w:ascii="仿宋_GB2312" w:hAnsi="仿宋_GB2312" w:cs="仿宋_GB2312" w:eastAsia="仿宋_GB2312"/>
                <w:sz w:val="24"/>
              </w:rPr>
              <w:t>国密商用加密算法，可对会议信令、媒体传输数据进行全程加密防护，满足公安涉密会议传输安全要求。</w:t>
            </w:r>
          </w:p>
          <w:p>
            <w:pPr>
              <w:pStyle w:val="null3"/>
              <w:jc w:val="both"/>
            </w:pPr>
            <w:r>
              <w:rPr>
                <w:rFonts w:ascii="仿宋_GB2312" w:hAnsi="仿宋_GB2312" w:cs="仿宋_GB2312" w:eastAsia="仿宋_GB2312"/>
                <w:sz w:val="24"/>
              </w:rPr>
              <w:t>（二）多点图像管理单元（</w:t>
            </w:r>
            <w:r>
              <w:rPr>
                <w:rFonts w:ascii="仿宋_GB2312" w:hAnsi="仿宋_GB2312" w:cs="仿宋_GB2312" w:eastAsia="仿宋_GB2312"/>
                <w:sz w:val="24"/>
              </w:rPr>
              <w:t>MCU</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核心关键设备）</w:t>
            </w:r>
          </w:p>
          <w:p>
            <w:pPr>
              <w:pStyle w:val="null3"/>
              <w:jc w:val="both"/>
            </w:pPr>
            <w:r>
              <w:rPr>
                <w:rFonts w:ascii="仿宋_GB2312" w:hAnsi="仿宋_GB2312" w:cs="仿宋_GB2312" w:eastAsia="仿宋_GB2312"/>
                <w:sz w:val="24"/>
              </w:rPr>
              <w:t>本设备为视频会议系统核心调度设备，需具备国产化适配、通用协议兼容、高清编解码、大并发处理、弱网容错、模块冗余、国密安全防护等高可靠、高性能能力，具体参数如下：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国产化适配：支持国产处理器、国产操作系统、国产数据库部署运行，兼容国内主流国产硬件平台，满足信创部署建设通用要求。</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通信协议与带宽：兼容</w:t>
            </w:r>
            <w:r>
              <w:rPr>
                <w:rFonts w:ascii="仿宋_GB2312" w:hAnsi="仿宋_GB2312" w:cs="仿宋_GB2312" w:eastAsia="仿宋_GB2312"/>
                <w:sz w:val="24"/>
              </w:rPr>
              <w:t>H.323</w:t>
            </w:r>
            <w:r>
              <w:rPr>
                <w:rFonts w:ascii="仿宋_GB2312" w:hAnsi="仿宋_GB2312" w:cs="仿宋_GB2312" w:eastAsia="仿宋_GB2312"/>
                <w:sz w:val="24"/>
              </w:rPr>
              <w:t>、</w:t>
            </w:r>
            <w:r>
              <w:rPr>
                <w:rFonts w:ascii="仿宋_GB2312" w:hAnsi="仿宋_GB2312" w:cs="仿宋_GB2312" w:eastAsia="仿宋_GB2312"/>
                <w:sz w:val="24"/>
              </w:rPr>
              <w:t>SIP</w:t>
            </w:r>
            <w:r>
              <w:rPr>
                <w:rFonts w:ascii="仿宋_GB2312" w:hAnsi="仿宋_GB2312" w:cs="仿宋_GB2312" w:eastAsia="仿宋_GB2312"/>
                <w:sz w:val="24"/>
              </w:rPr>
              <w:t>通用通信标准，支持</w:t>
            </w:r>
            <w:r>
              <w:rPr>
                <w:rFonts w:ascii="仿宋_GB2312" w:hAnsi="仿宋_GB2312" w:cs="仿宋_GB2312" w:eastAsia="仿宋_GB2312"/>
                <w:sz w:val="24"/>
              </w:rPr>
              <w:t>64Kbps-8Mbps</w:t>
            </w:r>
            <w:r>
              <w:rPr>
                <w:rFonts w:ascii="仿宋_GB2312" w:hAnsi="仿宋_GB2312" w:cs="仿宋_GB2312" w:eastAsia="仿宋_GB2312"/>
                <w:sz w:val="24"/>
              </w:rPr>
              <w:t>会议呼叫带宽，支持</w:t>
            </w:r>
            <w:r>
              <w:rPr>
                <w:rFonts w:ascii="仿宋_GB2312" w:hAnsi="仿宋_GB2312" w:cs="仿宋_GB2312" w:eastAsia="仿宋_GB2312"/>
                <w:sz w:val="24"/>
              </w:rPr>
              <w:t>IPv4/IPv6</w:t>
            </w:r>
            <w:r>
              <w:rPr>
                <w:rFonts w:ascii="仿宋_GB2312" w:hAnsi="仿宋_GB2312" w:cs="仿宋_GB2312" w:eastAsia="仿宋_GB2312"/>
                <w:sz w:val="24"/>
              </w:rPr>
              <w:t>双协议栈组网。</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音视频编解码协议：支持</w:t>
            </w:r>
            <w:r>
              <w:rPr>
                <w:rFonts w:ascii="仿宋_GB2312" w:hAnsi="仿宋_GB2312" w:cs="仿宋_GB2312" w:eastAsia="仿宋_GB2312"/>
                <w:sz w:val="24"/>
              </w:rPr>
              <w:t>G.711A</w:t>
            </w:r>
            <w:r>
              <w:rPr>
                <w:rFonts w:ascii="仿宋_GB2312" w:hAnsi="仿宋_GB2312" w:cs="仿宋_GB2312" w:eastAsia="仿宋_GB2312"/>
                <w:sz w:val="24"/>
              </w:rPr>
              <w:t>、</w:t>
            </w:r>
            <w:r>
              <w:rPr>
                <w:rFonts w:ascii="仿宋_GB2312" w:hAnsi="仿宋_GB2312" w:cs="仿宋_GB2312" w:eastAsia="仿宋_GB2312"/>
                <w:sz w:val="24"/>
              </w:rPr>
              <w:t>G.711μ</w:t>
            </w:r>
            <w:r>
              <w:rPr>
                <w:rFonts w:ascii="仿宋_GB2312" w:hAnsi="仿宋_GB2312" w:cs="仿宋_GB2312" w:eastAsia="仿宋_GB2312"/>
                <w:sz w:val="24"/>
              </w:rPr>
              <w:t>、</w:t>
            </w:r>
            <w:r>
              <w:rPr>
                <w:rFonts w:ascii="仿宋_GB2312" w:hAnsi="仿宋_GB2312" w:cs="仿宋_GB2312" w:eastAsia="仿宋_GB2312"/>
                <w:sz w:val="24"/>
              </w:rPr>
              <w:t>G.722</w:t>
            </w:r>
            <w:r>
              <w:rPr>
                <w:rFonts w:ascii="仿宋_GB2312" w:hAnsi="仿宋_GB2312" w:cs="仿宋_GB2312" w:eastAsia="仿宋_GB2312"/>
                <w:sz w:val="24"/>
              </w:rPr>
              <w:t>、</w:t>
            </w:r>
            <w:r>
              <w:rPr>
                <w:rFonts w:ascii="仿宋_GB2312" w:hAnsi="仿宋_GB2312" w:cs="仿宋_GB2312" w:eastAsia="仿宋_GB2312"/>
                <w:sz w:val="24"/>
              </w:rPr>
              <w:t>G.722.1 Annex C</w:t>
            </w:r>
            <w:r>
              <w:rPr>
                <w:rFonts w:ascii="仿宋_GB2312" w:hAnsi="仿宋_GB2312" w:cs="仿宋_GB2312" w:eastAsia="仿宋_GB2312"/>
                <w:sz w:val="24"/>
              </w:rPr>
              <w:t>、</w:t>
            </w:r>
            <w:r>
              <w:rPr>
                <w:rFonts w:ascii="仿宋_GB2312" w:hAnsi="仿宋_GB2312" w:cs="仿宋_GB2312" w:eastAsia="仿宋_GB2312"/>
                <w:sz w:val="24"/>
              </w:rPr>
              <w:t>G.719</w:t>
            </w:r>
            <w:r>
              <w:rPr>
                <w:rFonts w:ascii="仿宋_GB2312" w:hAnsi="仿宋_GB2312" w:cs="仿宋_GB2312" w:eastAsia="仿宋_GB2312"/>
                <w:sz w:val="24"/>
              </w:rPr>
              <w:t>、</w:t>
            </w:r>
            <w:r>
              <w:rPr>
                <w:rFonts w:ascii="仿宋_GB2312" w:hAnsi="仿宋_GB2312" w:cs="仿宋_GB2312" w:eastAsia="仿宋_GB2312"/>
                <w:sz w:val="24"/>
              </w:rPr>
              <w:t>G.729</w:t>
            </w:r>
            <w:r>
              <w:rPr>
                <w:rFonts w:ascii="仿宋_GB2312" w:hAnsi="仿宋_GB2312" w:cs="仿宋_GB2312" w:eastAsia="仿宋_GB2312"/>
                <w:sz w:val="24"/>
              </w:rPr>
              <w:t>、</w:t>
            </w:r>
            <w:r>
              <w:rPr>
                <w:rFonts w:ascii="仿宋_GB2312" w:hAnsi="仿宋_GB2312" w:cs="仿宋_GB2312" w:eastAsia="仿宋_GB2312"/>
                <w:sz w:val="24"/>
              </w:rPr>
              <w:t>Opus</w:t>
            </w:r>
            <w:r>
              <w:rPr>
                <w:rFonts w:ascii="仿宋_GB2312" w:hAnsi="仿宋_GB2312" w:cs="仿宋_GB2312" w:eastAsia="仿宋_GB2312"/>
                <w:sz w:val="24"/>
              </w:rPr>
              <w:t>等主流音频协议；支持</w:t>
            </w:r>
            <w:r>
              <w:rPr>
                <w:rFonts w:ascii="仿宋_GB2312" w:hAnsi="仿宋_GB2312" w:cs="仿宋_GB2312" w:eastAsia="仿宋_GB2312"/>
                <w:sz w:val="24"/>
              </w:rPr>
              <w:t>H.264BP</w:t>
            </w:r>
            <w:r>
              <w:rPr>
                <w:rFonts w:ascii="仿宋_GB2312" w:hAnsi="仿宋_GB2312" w:cs="仿宋_GB2312" w:eastAsia="仿宋_GB2312"/>
                <w:sz w:val="24"/>
              </w:rPr>
              <w:t>、</w:t>
            </w:r>
            <w:r>
              <w:rPr>
                <w:rFonts w:ascii="仿宋_GB2312" w:hAnsi="仿宋_GB2312" w:cs="仿宋_GB2312" w:eastAsia="仿宋_GB2312"/>
                <w:sz w:val="24"/>
              </w:rPr>
              <w:t>H.264HP</w:t>
            </w:r>
            <w:r>
              <w:rPr>
                <w:rFonts w:ascii="仿宋_GB2312" w:hAnsi="仿宋_GB2312" w:cs="仿宋_GB2312" w:eastAsia="仿宋_GB2312"/>
                <w:sz w:val="24"/>
              </w:rPr>
              <w:t>、</w:t>
            </w:r>
            <w:r>
              <w:rPr>
                <w:rFonts w:ascii="仿宋_GB2312" w:hAnsi="仿宋_GB2312" w:cs="仿宋_GB2312" w:eastAsia="仿宋_GB2312"/>
                <w:sz w:val="24"/>
              </w:rPr>
              <w:t>H.265</w:t>
            </w:r>
            <w:r>
              <w:rPr>
                <w:rFonts w:ascii="仿宋_GB2312" w:hAnsi="仿宋_GB2312" w:cs="仿宋_GB2312" w:eastAsia="仿宋_GB2312"/>
                <w:sz w:val="24"/>
              </w:rPr>
              <w:t>、</w:t>
            </w:r>
            <w:r>
              <w:rPr>
                <w:rFonts w:ascii="仿宋_GB2312" w:hAnsi="仿宋_GB2312" w:cs="仿宋_GB2312" w:eastAsia="仿宋_GB2312"/>
                <w:sz w:val="24"/>
              </w:rPr>
              <w:t>H.264 SVC</w:t>
            </w:r>
            <w:r>
              <w:rPr>
                <w:rFonts w:ascii="仿宋_GB2312" w:hAnsi="仿宋_GB2312" w:cs="仿宋_GB2312" w:eastAsia="仿宋_GB2312"/>
                <w:sz w:val="24"/>
              </w:rPr>
              <w:t>等通用视频编码协议。</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视频分辨率规格：支持</w:t>
            </w:r>
            <w:r>
              <w:rPr>
                <w:rFonts w:ascii="仿宋_GB2312" w:hAnsi="仿宋_GB2312" w:cs="仿宋_GB2312" w:eastAsia="仿宋_GB2312"/>
                <w:sz w:val="24"/>
              </w:rPr>
              <w:t>4K30fps</w:t>
            </w:r>
            <w:r>
              <w:rPr>
                <w:rFonts w:ascii="仿宋_GB2312" w:hAnsi="仿宋_GB2312" w:cs="仿宋_GB2312" w:eastAsia="仿宋_GB2312"/>
                <w:sz w:val="24"/>
              </w:rPr>
              <w:t>、</w:t>
            </w:r>
            <w:r>
              <w:rPr>
                <w:rFonts w:ascii="仿宋_GB2312" w:hAnsi="仿宋_GB2312" w:cs="仿宋_GB2312" w:eastAsia="仿宋_GB2312"/>
                <w:sz w:val="24"/>
              </w:rPr>
              <w:t>1080p60fps</w:t>
            </w:r>
            <w:r>
              <w:rPr>
                <w:rFonts w:ascii="仿宋_GB2312" w:hAnsi="仿宋_GB2312" w:cs="仿宋_GB2312" w:eastAsia="仿宋_GB2312"/>
                <w:sz w:val="24"/>
              </w:rPr>
              <w:t>、</w:t>
            </w:r>
            <w:r>
              <w:rPr>
                <w:rFonts w:ascii="仿宋_GB2312" w:hAnsi="仿宋_GB2312" w:cs="仿宋_GB2312" w:eastAsia="仿宋_GB2312"/>
                <w:sz w:val="24"/>
              </w:rPr>
              <w:t>1080p30fps</w:t>
            </w:r>
            <w:r>
              <w:rPr>
                <w:rFonts w:ascii="仿宋_GB2312" w:hAnsi="仿宋_GB2312" w:cs="仿宋_GB2312" w:eastAsia="仿宋_GB2312"/>
                <w:sz w:val="24"/>
              </w:rPr>
              <w:t>、</w:t>
            </w:r>
            <w:r>
              <w:rPr>
                <w:rFonts w:ascii="仿宋_GB2312" w:hAnsi="仿宋_GB2312" w:cs="仿宋_GB2312" w:eastAsia="仿宋_GB2312"/>
                <w:sz w:val="24"/>
              </w:rPr>
              <w:t>720p60fps</w:t>
            </w:r>
            <w:r>
              <w:rPr>
                <w:rFonts w:ascii="仿宋_GB2312" w:hAnsi="仿宋_GB2312" w:cs="仿宋_GB2312" w:eastAsia="仿宋_GB2312"/>
                <w:sz w:val="24"/>
              </w:rPr>
              <w:t>、</w:t>
            </w:r>
            <w:r>
              <w:rPr>
                <w:rFonts w:ascii="仿宋_GB2312" w:hAnsi="仿宋_GB2312" w:cs="仿宋_GB2312" w:eastAsia="仿宋_GB2312"/>
                <w:sz w:val="24"/>
              </w:rPr>
              <w:t>720p30fps</w:t>
            </w:r>
            <w:r>
              <w:rPr>
                <w:rFonts w:ascii="仿宋_GB2312" w:hAnsi="仿宋_GB2312" w:cs="仿宋_GB2312" w:eastAsia="仿宋_GB2312"/>
                <w:sz w:val="24"/>
              </w:rPr>
              <w:t>、</w:t>
            </w:r>
            <w:r>
              <w:rPr>
                <w:rFonts w:ascii="仿宋_GB2312" w:hAnsi="仿宋_GB2312" w:cs="仿宋_GB2312" w:eastAsia="仿宋_GB2312"/>
                <w:sz w:val="24"/>
              </w:rPr>
              <w:t>4CIF</w:t>
            </w:r>
            <w:r>
              <w:rPr>
                <w:rFonts w:ascii="仿宋_GB2312" w:hAnsi="仿宋_GB2312" w:cs="仿宋_GB2312" w:eastAsia="仿宋_GB2312"/>
                <w:sz w:val="24"/>
              </w:rPr>
              <w:t>等全档位高清视频格式编解码输出。</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业务端口配置：支持不少于</w:t>
            </w:r>
            <w:r>
              <w:rPr>
                <w:rFonts w:ascii="仿宋_GB2312" w:hAnsi="仿宋_GB2312" w:cs="仿宋_GB2312" w:eastAsia="仿宋_GB2312"/>
                <w:sz w:val="24"/>
              </w:rPr>
              <w:t>30</w:t>
            </w:r>
            <w:r>
              <w:rPr>
                <w:rFonts w:ascii="仿宋_GB2312" w:hAnsi="仿宋_GB2312" w:cs="仿宋_GB2312" w:eastAsia="仿宋_GB2312"/>
                <w:sz w:val="24"/>
              </w:rPr>
              <w:t>路</w:t>
            </w:r>
            <w:r>
              <w:rPr>
                <w:rFonts w:ascii="仿宋_GB2312" w:hAnsi="仿宋_GB2312" w:cs="仿宋_GB2312" w:eastAsia="仿宋_GB2312"/>
                <w:sz w:val="24"/>
              </w:rPr>
              <w:t>1080P</w:t>
            </w:r>
            <w:r>
              <w:rPr>
                <w:rFonts w:ascii="仿宋_GB2312" w:hAnsi="仿宋_GB2312" w:cs="仿宋_GB2312" w:eastAsia="仿宋_GB2312"/>
                <w:sz w:val="24"/>
              </w:rPr>
              <w:t>全适配媒体处理端口，满足多级单位并发入会调度需求。</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混合会议调度：支持</w:t>
            </w:r>
            <w:r>
              <w:rPr>
                <w:rFonts w:ascii="仿宋_GB2312" w:hAnsi="仿宋_GB2312" w:cs="仿宋_GB2312" w:eastAsia="仿宋_GB2312"/>
                <w:sz w:val="24"/>
              </w:rPr>
              <w:t>AVC/SVC</w:t>
            </w:r>
            <w:r>
              <w:rPr>
                <w:rFonts w:ascii="仿宋_GB2312" w:hAnsi="仿宋_GB2312" w:cs="仿宋_GB2312" w:eastAsia="仿宋_GB2312"/>
                <w:sz w:val="24"/>
              </w:rPr>
              <w:t>混合会议模式，可适配不同网络带宽、不同终端性能、不同组网环境的差异化接入场景。</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大并发处理能力：设备采用全编全解工作模式，最大支持不少于</w:t>
            </w:r>
            <w:r>
              <w:rPr>
                <w:rFonts w:ascii="仿宋_GB2312" w:hAnsi="仿宋_GB2312" w:cs="仿宋_GB2312" w:eastAsia="仿宋_GB2312"/>
                <w:sz w:val="24"/>
              </w:rPr>
              <w:t>36</w:t>
            </w:r>
            <w:r>
              <w:rPr>
                <w:rFonts w:ascii="仿宋_GB2312" w:hAnsi="仿宋_GB2312" w:cs="仿宋_GB2312" w:eastAsia="仿宋_GB2312"/>
                <w:sz w:val="24"/>
              </w:rPr>
              <w:t>路</w:t>
            </w:r>
            <w:r>
              <w:rPr>
                <w:rFonts w:ascii="仿宋_GB2312" w:hAnsi="仿宋_GB2312" w:cs="仿宋_GB2312" w:eastAsia="仿宋_GB2312"/>
                <w:sz w:val="24"/>
              </w:rPr>
              <w:t>4K30fps</w:t>
            </w:r>
            <w:r>
              <w:rPr>
                <w:rFonts w:ascii="仿宋_GB2312" w:hAnsi="仿宋_GB2312" w:cs="仿宋_GB2312" w:eastAsia="仿宋_GB2312"/>
                <w:sz w:val="24"/>
              </w:rPr>
              <w:t>、或</w:t>
            </w:r>
            <w:r>
              <w:rPr>
                <w:rFonts w:ascii="仿宋_GB2312" w:hAnsi="仿宋_GB2312" w:cs="仿宋_GB2312" w:eastAsia="仿宋_GB2312"/>
                <w:sz w:val="24"/>
              </w:rPr>
              <w:t>72</w:t>
            </w:r>
            <w:r>
              <w:rPr>
                <w:rFonts w:ascii="仿宋_GB2312" w:hAnsi="仿宋_GB2312" w:cs="仿宋_GB2312" w:eastAsia="仿宋_GB2312"/>
                <w:sz w:val="24"/>
              </w:rPr>
              <w:t>路</w:t>
            </w:r>
            <w:r>
              <w:rPr>
                <w:rFonts w:ascii="仿宋_GB2312" w:hAnsi="仿宋_GB2312" w:cs="仿宋_GB2312" w:eastAsia="仿宋_GB2312"/>
                <w:sz w:val="24"/>
              </w:rPr>
              <w:t>1080P60fps</w:t>
            </w:r>
            <w:r>
              <w:rPr>
                <w:rFonts w:ascii="仿宋_GB2312" w:hAnsi="仿宋_GB2312" w:cs="仿宋_GB2312" w:eastAsia="仿宋_GB2312"/>
                <w:sz w:val="24"/>
              </w:rPr>
              <w:t>、或</w:t>
            </w:r>
            <w:r>
              <w:rPr>
                <w:rFonts w:ascii="仿宋_GB2312" w:hAnsi="仿宋_GB2312" w:cs="仿宋_GB2312" w:eastAsia="仿宋_GB2312"/>
                <w:sz w:val="24"/>
              </w:rPr>
              <w:t>144</w:t>
            </w:r>
            <w:r>
              <w:rPr>
                <w:rFonts w:ascii="仿宋_GB2312" w:hAnsi="仿宋_GB2312" w:cs="仿宋_GB2312" w:eastAsia="仿宋_GB2312"/>
                <w:sz w:val="24"/>
              </w:rPr>
              <w:t>路</w:t>
            </w:r>
            <w:r>
              <w:rPr>
                <w:rFonts w:ascii="仿宋_GB2312" w:hAnsi="仿宋_GB2312" w:cs="仿宋_GB2312" w:eastAsia="仿宋_GB2312"/>
                <w:sz w:val="24"/>
              </w:rPr>
              <w:t>1080P30fps</w:t>
            </w:r>
            <w:r>
              <w:rPr>
                <w:rFonts w:ascii="仿宋_GB2312" w:hAnsi="仿宋_GB2312" w:cs="仿宋_GB2312" w:eastAsia="仿宋_GB2312"/>
                <w:sz w:val="24"/>
              </w:rPr>
              <w:t>、或</w:t>
            </w:r>
            <w:r>
              <w:rPr>
                <w:rFonts w:ascii="仿宋_GB2312" w:hAnsi="仿宋_GB2312" w:cs="仿宋_GB2312" w:eastAsia="仿宋_GB2312"/>
                <w:sz w:val="24"/>
              </w:rPr>
              <w:t>288</w:t>
            </w:r>
            <w:r>
              <w:rPr>
                <w:rFonts w:ascii="仿宋_GB2312" w:hAnsi="仿宋_GB2312" w:cs="仿宋_GB2312" w:eastAsia="仿宋_GB2312"/>
                <w:sz w:val="24"/>
              </w:rPr>
              <w:t>路</w:t>
            </w:r>
            <w:r>
              <w:rPr>
                <w:rFonts w:ascii="仿宋_GB2312" w:hAnsi="仿宋_GB2312" w:cs="仿宋_GB2312" w:eastAsia="仿宋_GB2312"/>
                <w:sz w:val="24"/>
              </w:rPr>
              <w:t>720P30fps</w:t>
            </w:r>
            <w:r>
              <w:rPr>
                <w:rFonts w:ascii="仿宋_GB2312" w:hAnsi="仿宋_GB2312" w:cs="仿宋_GB2312" w:eastAsia="仿宋_GB2312"/>
                <w:sz w:val="24"/>
              </w:rPr>
              <w:t>视频并发处理能力。</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双流传输能力：兼容</w:t>
            </w:r>
            <w:r>
              <w:rPr>
                <w:rFonts w:ascii="仿宋_GB2312" w:hAnsi="仿宋_GB2312" w:cs="仿宋_GB2312" w:eastAsia="仿宋_GB2312"/>
                <w:sz w:val="24"/>
              </w:rPr>
              <w:t>H.239</w:t>
            </w:r>
            <w:r>
              <w:rPr>
                <w:rFonts w:ascii="仿宋_GB2312" w:hAnsi="仿宋_GB2312" w:cs="仿宋_GB2312" w:eastAsia="仿宋_GB2312"/>
                <w:sz w:val="24"/>
              </w:rPr>
              <w:t>、</w:t>
            </w:r>
            <w:r>
              <w:rPr>
                <w:rFonts w:ascii="仿宋_GB2312" w:hAnsi="仿宋_GB2312" w:cs="仿宋_GB2312" w:eastAsia="仿宋_GB2312"/>
                <w:sz w:val="24"/>
              </w:rPr>
              <w:t>BFCP</w:t>
            </w:r>
            <w:r>
              <w:rPr>
                <w:rFonts w:ascii="仿宋_GB2312" w:hAnsi="仿宋_GB2312" w:cs="仿宋_GB2312" w:eastAsia="仿宋_GB2312"/>
                <w:sz w:val="24"/>
              </w:rPr>
              <w:t>双流协议，主视频</w:t>
            </w:r>
            <w:r>
              <w:rPr>
                <w:rFonts w:ascii="仿宋_GB2312" w:hAnsi="仿宋_GB2312" w:cs="仿宋_GB2312" w:eastAsia="仿宋_GB2312"/>
                <w:sz w:val="24"/>
              </w:rPr>
              <w:t>4K30fps</w:t>
            </w:r>
            <w:r>
              <w:rPr>
                <w:rFonts w:ascii="仿宋_GB2312" w:hAnsi="仿宋_GB2312" w:cs="仿宋_GB2312" w:eastAsia="仿宋_GB2312"/>
                <w:sz w:val="24"/>
              </w:rPr>
              <w:t>传输同时，辅流可同步实现</w:t>
            </w:r>
            <w:r>
              <w:rPr>
                <w:rFonts w:ascii="仿宋_GB2312" w:hAnsi="仿宋_GB2312" w:cs="仿宋_GB2312" w:eastAsia="仿宋_GB2312"/>
                <w:sz w:val="24"/>
              </w:rPr>
              <w:t>4K30fps</w:t>
            </w:r>
            <w:r>
              <w:rPr>
                <w:rFonts w:ascii="仿宋_GB2312" w:hAnsi="仿宋_GB2312" w:cs="仿宋_GB2312" w:eastAsia="仿宋_GB2312"/>
                <w:sz w:val="24"/>
              </w:rPr>
              <w:t>超高清传输，支持辅流智能适配。</w:t>
            </w:r>
          </w:p>
          <w:p>
            <w:pPr>
              <w:pStyle w:val="null3"/>
              <w:jc w:val="both"/>
            </w:pPr>
            <w:r>
              <w:rPr>
                <w:rFonts w:ascii="仿宋_GB2312" w:hAnsi="仿宋_GB2312" w:cs="仿宋_GB2312" w:eastAsia="仿宋_GB2312"/>
                <w:sz w:val="24"/>
              </w:rPr>
              <w:t xml:space="preserve">9. </w:t>
            </w:r>
            <w:r>
              <w:rPr>
                <w:rFonts w:ascii="仿宋_GB2312" w:hAnsi="仿宋_GB2312" w:cs="仿宋_GB2312" w:eastAsia="仿宋_GB2312"/>
                <w:sz w:val="24"/>
              </w:rPr>
              <w:t>低带宽高清传输：具备高效编码压缩能力，支持</w:t>
            </w:r>
            <w:r>
              <w:rPr>
                <w:rFonts w:ascii="仿宋_GB2312" w:hAnsi="仿宋_GB2312" w:cs="仿宋_GB2312" w:eastAsia="仿宋_GB2312"/>
                <w:sz w:val="24"/>
              </w:rPr>
              <w:t>1M</w:t>
            </w:r>
            <w:r>
              <w:rPr>
                <w:rFonts w:ascii="仿宋_GB2312" w:hAnsi="仿宋_GB2312" w:cs="仿宋_GB2312" w:eastAsia="仿宋_GB2312"/>
                <w:sz w:val="24"/>
              </w:rPr>
              <w:t>带宽承载</w:t>
            </w:r>
            <w:r>
              <w:rPr>
                <w:rFonts w:ascii="仿宋_GB2312" w:hAnsi="仿宋_GB2312" w:cs="仿宋_GB2312" w:eastAsia="仿宋_GB2312"/>
                <w:sz w:val="24"/>
              </w:rPr>
              <w:t>4K30fps</w:t>
            </w:r>
            <w:r>
              <w:rPr>
                <w:rFonts w:ascii="仿宋_GB2312" w:hAnsi="仿宋_GB2312" w:cs="仿宋_GB2312" w:eastAsia="仿宋_GB2312"/>
                <w:sz w:val="24"/>
              </w:rPr>
              <w:t>会议、</w:t>
            </w:r>
            <w:r>
              <w:rPr>
                <w:rFonts w:ascii="仿宋_GB2312" w:hAnsi="仿宋_GB2312" w:cs="仿宋_GB2312" w:eastAsia="仿宋_GB2312"/>
                <w:sz w:val="24"/>
              </w:rPr>
              <w:t>512Kbps</w:t>
            </w:r>
            <w:r>
              <w:rPr>
                <w:rFonts w:ascii="仿宋_GB2312" w:hAnsi="仿宋_GB2312" w:cs="仿宋_GB2312" w:eastAsia="仿宋_GB2312"/>
                <w:sz w:val="24"/>
              </w:rPr>
              <w:t>带宽承载</w:t>
            </w:r>
            <w:r>
              <w:rPr>
                <w:rFonts w:ascii="仿宋_GB2312" w:hAnsi="仿宋_GB2312" w:cs="仿宋_GB2312" w:eastAsia="仿宋_GB2312"/>
                <w:sz w:val="24"/>
              </w:rPr>
              <w:t>1080P60fps</w:t>
            </w:r>
            <w:r>
              <w:rPr>
                <w:rFonts w:ascii="仿宋_GB2312" w:hAnsi="仿宋_GB2312" w:cs="仿宋_GB2312" w:eastAsia="仿宋_GB2312"/>
                <w:sz w:val="24"/>
              </w:rPr>
              <w:t>会议、</w:t>
            </w:r>
            <w:r>
              <w:rPr>
                <w:rFonts w:ascii="仿宋_GB2312" w:hAnsi="仿宋_GB2312" w:cs="仿宋_GB2312" w:eastAsia="仿宋_GB2312"/>
                <w:sz w:val="24"/>
              </w:rPr>
              <w:t>384Kbps</w:t>
            </w:r>
            <w:r>
              <w:rPr>
                <w:rFonts w:ascii="仿宋_GB2312" w:hAnsi="仿宋_GB2312" w:cs="仿宋_GB2312" w:eastAsia="仿宋_GB2312"/>
                <w:sz w:val="24"/>
              </w:rPr>
              <w:t>带宽承载</w:t>
            </w:r>
            <w:r>
              <w:rPr>
                <w:rFonts w:ascii="仿宋_GB2312" w:hAnsi="仿宋_GB2312" w:cs="仿宋_GB2312" w:eastAsia="仿宋_GB2312"/>
                <w:sz w:val="24"/>
              </w:rPr>
              <w:t>1080P30fps</w:t>
            </w:r>
            <w:r>
              <w:rPr>
                <w:rFonts w:ascii="仿宋_GB2312" w:hAnsi="仿宋_GB2312" w:cs="仿宋_GB2312" w:eastAsia="仿宋_GB2312"/>
                <w:sz w:val="24"/>
              </w:rPr>
              <w:t>会议、</w:t>
            </w:r>
            <w:r>
              <w:rPr>
                <w:rFonts w:ascii="仿宋_GB2312" w:hAnsi="仿宋_GB2312" w:cs="仿宋_GB2312" w:eastAsia="仿宋_GB2312"/>
                <w:sz w:val="24"/>
              </w:rPr>
              <w:t>256Kbps</w:t>
            </w:r>
            <w:r>
              <w:rPr>
                <w:rFonts w:ascii="仿宋_GB2312" w:hAnsi="仿宋_GB2312" w:cs="仿宋_GB2312" w:eastAsia="仿宋_GB2312"/>
                <w:sz w:val="24"/>
              </w:rPr>
              <w:t>带宽承载</w:t>
            </w:r>
            <w:r>
              <w:rPr>
                <w:rFonts w:ascii="仿宋_GB2312" w:hAnsi="仿宋_GB2312" w:cs="仿宋_GB2312" w:eastAsia="仿宋_GB2312"/>
                <w:sz w:val="24"/>
              </w:rPr>
              <w:t>720P30fps</w:t>
            </w:r>
            <w:r>
              <w:rPr>
                <w:rFonts w:ascii="仿宋_GB2312" w:hAnsi="仿宋_GB2312" w:cs="仿宋_GB2312" w:eastAsia="仿宋_GB2312"/>
                <w:sz w:val="24"/>
              </w:rPr>
              <w:t>会议。</w:t>
            </w:r>
          </w:p>
          <w:p>
            <w:pPr>
              <w:pStyle w:val="null3"/>
              <w:jc w:val="both"/>
            </w:pPr>
            <w:r>
              <w:rPr>
                <w:rFonts w:ascii="仿宋_GB2312" w:hAnsi="仿宋_GB2312" w:cs="仿宋_GB2312" w:eastAsia="仿宋_GB2312"/>
                <w:sz w:val="24"/>
              </w:rPr>
              <w:t xml:space="preserve">10. </w:t>
            </w:r>
            <w:r>
              <w:rPr>
                <w:rFonts w:ascii="仿宋_GB2312" w:hAnsi="仿宋_GB2312" w:cs="仿宋_GB2312" w:eastAsia="仿宋_GB2312"/>
                <w:sz w:val="24"/>
              </w:rPr>
              <w:t>网络丢包容错能力：网络丢包</w:t>
            </w:r>
            <w:r>
              <w:rPr>
                <w:rFonts w:ascii="仿宋_GB2312" w:hAnsi="仿宋_GB2312" w:cs="仿宋_GB2312" w:eastAsia="仿宋_GB2312"/>
                <w:sz w:val="24"/>
              </w:rPr>
              <w:t>≤55%</w:t>
            </w:r>
            <w:r>
              <w:rPr>
                <w:rFonts w:ascii="仿宋_GB2312" w:hAnsi="仿宋_GB2312" w:cs="仿宋_GB2312" w:eastAsia="仿宋_GB2312"/>
                <w:sz w:val="24"/>
              </w:rPr>
              <w:t>时，音视频画面清晰流畅、无卡顿、无马赛克；网络丢包</w:t>
            </w:r>
            <w:r>
              <w:rPr>
                <w:rFonts w:ascii="仿宋_GB2312" w:hAnsi="仿宋_GB2312" w:cs="仿宋_GB2312" w:eastAsia="仿宋_GB2312"/>
                <w:sz w:val="24"/>
              </w:rPr>
              <w:t>≤80%</w:t>
            </w:r>
            <w:r>
              <w:rPr>
                <w:rFonts w:ascii="仿宋_GB2312" w:hAnsi="仿宋_GB2312" w:cs="仿宋_GB2312" w:eastAsia="仿宋_GB2312"/>
                <w:sz w:val="24"/>
              </w:rPr>
              <w:t>时，语音清晰连续、会议不中断；可根据网络状态自动适配调整编码速率、帧率、清晰度。</w:t>
            </w:r>
          </w:p>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1"/>
              </w:rPr>
              <w:t>安全加密防护：支持SM2、SM3、SM4国密加密算法，支持SIP（TLS/SRTP）信令加密、媒体流SRTP加密、AES加密、H.235身份校验，实现全程安全防护。</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设备冗余与稳定性：支持关键模块冗余备份，可实现</w:t>
            </w:r>
            <w:r>
              <w:rPr>
                <w:rFonts w:ascii="仿宋_GB2312" w:hAnsi="仿宋_GB2312" w:cs="仿宋_GB2312" w:eastAsia="仿宋_GB2312"/>
                <w:sz w:val="24"/>
              </w:rPr>
              <w:t>7×24</w:t>
            </w:r>
            <w:r>
              <w:rPr>
                <w:rFonts w:ascii="仿宋_GB2312" w:hAnsi="仿宋_GB2312" w:cs="仿宋_GB2312" w:eastAsia="仿宋_GB2312"/>
                <w:sz w:val="24"/>
              </w:rPr>
              <w:t>小时不间断稳定运行，满足政务、公安常态化值守使用需求。</w:t>
            </w:r>
          </w:p>
          <w:p>
            <w:pPr>
              <w:pStyle w:val="null3"/>
              <w:jc w:val="both"/>
            </w:pPr>
            <w:r>
              <w:rPr>
                <w:rFonts w:ascii="仿宋_GB2312" w:hAnsi="仿宋_GB2312" w:cs="仿宋_GB2312" w:eastAsia="仿宋_GB2312"/>
                <w:sz w:val="24"/>
              </w:rPr>
              <w:t xml:space="preserve">13. </w:t>
            </w:r>
            <w:r>
              <w:rPr>
                <w:rFonts w:ascii="仿宋_GB2312" w:hAnsi="仿宋_GB2312" w:cs="仿宋_GB2312" w:eastAsia="仿宋_GB2312"/>
                <w:sz w:val="24"/>
              </w:rPr>
              <w:t>检测报告要求：投标人可提供具备</w:t>
            </w:r>
            <w:r>
              <w:rPr>
                <w:rFonts w:ascii="仿宋_GB2312" w:hAnsi="仿宋_GB2312" w:cs="仿宋_GB2312" w:eastAsia="仿宋_GB2312"/>
                <w:sz w:val="24"/>
              </w:rPr>
              <w:t>CNAS/CMA</w:t>
            </w:r>
            <w:r>
              <w:rPr>
                <w:rFonts w:ascii="仿宋_GB2312" w:hAnsi="仿宋_GB2312" w:cs="仿宋_GB2312" w:eastAsia="仿宋_GB2312"/>
                <w:sz w:val="24"/>
              </w:rPr>
              <w:t>资质认证机构出具的同系列产品检测报告，报告参数需全覆盖本项目关键技术指标，作为产品性能佐证资料。</w:t>
            </w:r>
          </w:p>
          <w:p>
            <w:pPr>
              <w:pStyle w:val="null3"/>
              <w:jc w:val="both"/>
            </w:pPr>
            <w:r>
              <w:rPr>
                <w:rFonts w:ascii="仿宋_GB2312" w:hAnsi="仿宋_GB2312" w:cs="仿宋_GB2312" w:eastAsia="仿宋_GB2312"/>
                <w:sz w:val="24"/>
              </w:rPr>
              <w:t>（三）分体式高清会议终端（</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本终端为高清警务会议专用终端，采用嵌入式专用硬件架构，满足公安内网安全管控、低时延、高容错、数据安全防护等专项要求，具体参数如下：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设备架构：采用分体式专用硬件、嵌入式专用操作系统，非通用</w:t>
            </w:r>
            <w:r>
              <w:rPr>
                <w:rFonts w:ascii="仿宋_GB2312" w:hAnsi="仿宋_GB2312" w:cs="仿宋_GB2312" w:eastAsia="仿宋_GB2312"/>
                <w:sz w:val="24"/>
              </w:rPr>
              <w:t>PC</w:t>
            </w:r>
            <w:r>
              <w:rPr>
                <w:rFonts w:ascii="仿宋_GB2312" w:hAnsi="仿宋_GB2312" w:cs="仿宋_GB2312" w:eastAsia="仿宋_GB2312"/>
                <w:sz w:val="24"/>
              </w:rPr>
              <w:t>、工控机架构，支持国产自主可控核心硬件及系统部署。</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硬件适配要求：核心硬件单元支持国产自主可控产品适配，满足信创国产化建设通用要求。</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网络与协议：支持</w:t>
            </w:r>
            <w:r>
              <w:rPr>
                <w:rFonts w:ascii="仿宋_GB2312" w:hAnsi="仿宋_GB2312" w:cs="仿宋_GB2312" w:eastAsia="仿宋_GB2312"/>
                <w:sz w:val="24"/>
              </w:rPr>
              <w:t>64Kbps-8Mbps</w:t>
            </w:r>
            <w:r>
              <w:rPr>
                <w:rFonts w:ascii="仿宋_GB2312" w:hAnsi="仿宋_GB2312" w:cs="仿宋_GB2312" w:eastAsia="仿宋_GB2312"/>
                <w:sz w:val="24"/>
              </w:rPr>
              <w:t>呼叫带宽，兼容</w:t>
            </w:r>
            <w:r>
              <w:rPr>
                <w:rFonts w:ascii="仿宋_GB2312" w:hAnsi="仿宋_GB2312" w:cs="仿宋_GB2312" w:eastAsia="仿宋_GB2312"/>
                <w:sz w:val="24"/>
              </w:rPr>
              <w:t>H.323</w:t>
            </w:r>
            <w:r>
              <w:rPr>
                <w:rFonts w:ascii="仿宋_GB2312" w:hAnsi="仿宋_GB2312" w:cs="仿宋_GB2312" w:eastAsia="仿宋_GB2312"/>
                <w:sz w:val="24"/>
              </w:rPr>
              <w:t>、</w:t>
            </w:r>
            <w:r>
              <w:rPr>
                <w:rFonts w:ascii="仿宋_GB2312" w:hAnsi="仿宋_GB2312" w:cs="仿宋_GB2312" w:eastAsia="仿宋_GB2312"/>
                <w:sz w:val="24"/>
              </w:rPr>
              <w:t>SIP</w:t>
            </w:r>
            <w:r>
              <w:rPr>
                <w:rFonts w:ascii="仿宋_GB2312" w:hAnsi="仿宋_GB2312" w:cs="仿宋_GB2312" w:eastAsia="仿宋_GB2312"/>
                <w:sz w:val="24"/>
              </w:rPr>
              <w:t>通信协议，支持</w:t>
            </w:r>
            <w:r>
              <w:rPr>
                <w:rFonts w:ascii="仿宋_GB2312" w:hAnsi="仿宋_GB2312" w:cs="仿宋_GB2312" w:eastAsia="仿宋_GB2312"/>
                <w:sz w:val="24"/>
              </w:rPr>
              <w:t>IPv4</w:t>
            </w:r>
            <w:r>
              <w:rPr>
                <w:rFonts w:ascii="仿宋_GB2312" w:hAnsi="仿宋_GB2312" w:cs="仿宋_GB2312" w:eastAsia="仿宋_GB2312"/>
                <w:sz w:val="24"/>
              </w:rPr>
              <w:t>、</w:t>
            </w:r>
            <w:r>
              <w:rPr>
                <w:rFonts w:ascii="仿宋_GB2312" w:hAnsi="仿宋_GB2312" w:cs="仿宋_GB2312" w:eastAsia="仿宋_GB2312"/>
                <w:sz w:val="24"/>
              </w:rPr>
              <w:t>IPv6</w:t>
            </w:r>
            <w:r>
              <w:rPr>
                <w:rFonts w:ascii="仿宋_GB2312" w:hAnsi="仿宋_GB2312" w:cs="仿宋_GB2312" w:eastAsia="仿宋_GB2312"/>
                <w:sz w:val="24"/>
              </w:rPr>
              <w:t>双网络协议栈。</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音视频编解码：支持</w:t>
            </w:r>
            <w:r>
              <w:rPr>
                <w:rFonts w:ascii="仿宋_GB2312" w:hAnsi="仿宋_GB2312" w:cs="仿宋_GB2312" w:eastAsia="仿宋_GB2312"/>
                <w:sz w:val="24"/>
              </w:rPr>
              <w:t>H.264 SVC</w:t>
            </w:r>
            <w:r>
              <w:rPr>
                <w:rFonts w:ascii="仿宋_GB2312" w:hAnsi="仿宋_GB2312" w:cs="仿宋_GB2312" w:eastAsia="仿宋_GB2312"/>
                <w:sz w:val="24"/>
              </w:rPr>
              <w:t>、</w:t>
            </w:r>
            <w:r>
              <w:rPr>
                <w:rFonts w:ascii="仿宋_GB2312" w:hAnsi="仿宋_GB2312" w:cs="仿宋_GB2312" w:eastAsia="仿宋_GB2312"/>
                <w:sz w:val="24"/>
              </w:rPr>
              <w:t>H.264 BP</w:t>
            </w:r>
            <w:r>
              <w:rPr>
                <w:rFonts w:ascii="仿宋_GB2312" w:hAnsi="仿宋_GB2312" w:cs="仿宋_GB2312" w:eastAsia="仿宋_GB2312"/>
                <w:sz w:val="24"/>
              </w:rPr>
              <w:t>、</w:t>
            </w:r>
            <w:r>
              <w:rPr>
                <w:rFonts w:ascii="仿宋_GB2312" w:hAnsi="仿宋_GB2312" w:cs="仿宋_GB2312" w:eastAsia="仿宋_GB2312"/>
                <w:sz w:val="24"/>
              </w:rPr>
              <w:t>H.264 HP</w:t>
            </w:r>
            <w:r>
              <w:rPr>
                <w:rFonts w:ascii="仿宋_GB2312" w:hAnsi="仿宋_GB2312" w:cs="仿宋_GB2312" w:eastAsia="仿宋_GB2312"/>
                <w:sz w:val="24"/>
              </w:rPr>
              <w:t>、</w:t>
            </w:r>
            <w:r>
              <w:rPr>
                <w:rFonts w:ascii="仿宋_GB2312" w:hAnsi="仿宋_GB2312" w:cs="仿宋_GB2312" w:eastAsia="仿宋_GB2312"/>
                <w:sz w:val="24"/>
              </w:rPr>
              <w:t>H.265 SVC</w:t>
            </w:r>
            <w:r>
              <w:rPr>
                <w:rFonts w:ascii="仿宋_GB2312" w:hAnsi="仿宋_GB2312" w:cs="仿宋_GB2312" w:eastAsia="仿宋_GB2312"/>
                <w:sz w:val="24"/>
              </w:rPr>
              <w:t>、</w:t>
            </w:r>
            <w:r>
              <w:rPr>
                <w:rFonts w:ascii="仿宋_GB2312" w:hAnsi="仿宋_GB2312" w:cs="仿宋_GB2312" w:eastAsia="仿宋_GB2312"/>
                <w:sz w:val="24"/>
              </w:rPr>
              <w:t>H.265</w:t>
            </w:r>
            <w:r>
              <w:rPr>
                <w:rFonts w:ascii="仿宋_GB2312" w:hAnsi="仿宋_GB2312" w:cs="仿宋_GB2312" w:eastAsia="仿宋_GB2312"/>
                <w:sz w:val="24"/>
              </w:rPr>
              <w:t>视频编码；支持</w:t>
            </w:r>
            <w:r>
              <w:rPr>
                <w:rFonts w:ascii="仿宋_GB2312" w:hAnsi="仿宋_GB2312" w:cs="仿宋_GB2312" w:eastAsia="仿宋_GB2312"/>
                <w:sz w:val="24"/>
              </w:rPr>
              <w:t>G.711</w:t>
            </w:r>
            <w:r>
              <w:rPr>
                <w:rFonts w:ascii="仿宋_GB2312" w:hAnsi="仿宋_GB2312" w:cs="仿宋_GB2312" w:eastAsia="仿宋_GB2312"/>
                <w:sz w:val="24"/>
              </w:rPr>
              <w:t>系列、</w:t>
            </w:r>
            <w:r>
              <w:rPr>
                <w:rFonts w:ascii="仿宋_GB2312" w:hAnsi="仿宋_GB2312" w:cs="仿宋_GB2312" w:eastAsia="仿宋_GB2312"/>
                <w:sz w:val="24"/>
              </w:rPr>
              <w:t>G.719</w:t>
            </w:r>
            <w:r>
              <w:rPr>
                <w:rFonts w:ascii="仿宋_GB2312" w:hAnsi="仿宋_GB2312" w:cs="仿宋_GB2312" w:eastAsia="仿宋_GB2312"/>
                <w:sz w:val="24"/>
              </w:rPr>
              <w:t>、</w:t>
            </w:r>
            <w:r>
              <w:rPr>
                <w:rFonts w:ascii="仿宋_GB2312" w:hAnsi="仿宋_GB2312" w:cs="仿宋_GB2312" w:eastAsia="仿宋_GB2312"/>
                <w:sz w:val="24"/>
              </w:rPr>
              <w:t>G.722</w:t>
            </w:r>
            <w:r>
              <w:rPr>
                <w:rFonts w:ascii="仿宋_GB2312" w:hAnsi="仿宋_GB2312" w:cs="仿宋_GB2312" w:eastAsia="仿宋_GB2312"/>
                <w:sz w:val="24"/>
              </w:rPr>
              <w:t>系列、</w:t>
            </w:r>
            <w:r>
              <w:rPr>
                <w:rFonts w:ascii="仿宋_GB2312" w:hAnsi="仿宋_GB2312" w:cs="仿宋_GB2312" w:eastAsia="仿宋_GB2312"/>
                <w:sz w:val="24"/>
              </w:rPr>
              <w:t>AAC-LD</w:t>
            </w:r>
            <w:r>
              <w:rPr>
                <w:rFonts w:ascii="仿宋_GB2312" w:hAnsi="仿宋_GB2312" w:cs="仿宋_GB2312" w:eastAsia="仿宋_GB2312"/>
                <w:sz w:val="24"/>
              </w:rPr>
              <w:t>、</w:t>
            </w:r>
            <w:r>
              <w:rPr>
                <w:rFonts w:ascii="仿宋_GB2312" w:hAnsi="仿宋_GB2312" w:cs="仿宋_GB2312" w:eastAsia="仿宋_GB2312"/>
                <w:sz w:val="24"/>
              </w:rPr>
              <w:t>Opus</w:t>
            </w:r>
            <w:r>
              <w:rPr>
                <w:rFonts w:ascii="仿宋_GB2312" w:hAnsi="仿宋_GB2312" w:cs="仿宋_GB2312" w:eastAsia="仿宋_GB2312"/>
                <w:sz w:val="24"/>
              </w:rPr>
              <w:t>等音频编码，支持双声道立体声输出。</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编解码能力：支持</w:t>
            </w:r>
            <w:r>
              <w:rPr>
                <w:rFonts w:ascii="仿宋_GB2312" w:hAnsi="仿宋_GB2312" w:cs="仿宋_GB2312" w:eastAsia="仿宋_GB2312"/>
                <w:sz w:val="24"/>
              </w:rPr>
              <w:t>4K30fps</w:t>
            </w:r>
            <w:r>
              <w:rPr>
                <w:rFonts w:ascii="仿宋_GB2312" w:hAnsi="仿宋_GB2312" w:cs="仿宋_GB2312" w:eastAsia="仿宋_GB2312"/>
                <w:sz w:val="24"/>
              </w:rPr>
              <w:t>、</w:t>
            </w:r>
            <w:r>
              <w:rPr>
                <w:rFonts w:ascii="仿宋_GB2312" w:hAnsi="仿宋_GB2312" w:cs="仿宋_GB2312" w:eastAsia="仿宋_GB2312"/>
                <w:sz w:val="24"/>
              </w:rPr>
              <w:t>1080p60fps</w:t>
            </w:r>
            <w:r>
              <w:rPr>
                <w:rFonts w:ascii="仿宋_GB2312" w:hAnsi="仿宋_GB2312" w:cs="仿宋_GB2312" w:eastAsia="仿宋_GB2312"/>
                <w:sz w:val="24"/>
              </w:rPr>
              <w:t>、</w:t>
            </w:r>
            <w:r>
              <w:rPr>
                <w:rFonts w:ascii="仿宋_GB2312" w:hAnsi="仿宋_GB2312" w:cs="仿宋_GB2312" w:eastAsia="仿宋_GB2312"/>
                <w:sz w:val="24"/>
              </w:rPr>
              <w:t>1080p30fps</w:t>
            </w:r>
            <w:r>
              <w:rPr>
                <w:rFonts w:ascii="仿宋_GB2312" w:hAnsi="仿宋_GB2312" w:cs="仿宋_GB2312" w:eastAsia="仿宋_GB2312"/>
                <w:sz w:val="24"/>
              </w:rPr>
              <w:t>、</w:t>
            </w:r>
            <w:r>
              <w:rPr>
                <w:rFonts w:ascii="仿宋_GB2312" w:hAnsi="仿宋_GB2312" w:cs="仿宋_GB2312" w:eastAsia="仿宋_GB2312"/>
                <w:sz w:val="24"/>
              </w:rPr>
              <w:t>720p</w:t>
            </w:r>
            <w:r>
              <w:rPr>
                <w:rFonts w:ascii="仿宋_GB2312" w:hAnsi="仿宋_GB2312" w:cs="仿宋_GB2312" w:eastAsia="仿宋_GB2312"/>
                <w:sz w:val="24"/>
              </w:rPr>
              <w:t>全系列分辨率编解码，满足</w:t>
            </w:r>
            <w:r>
              <w:rPr>
                <w:rFonts w:ascii="仿宋_GB2312" w:hAnsi="仿宋_GB2312" w:cs="仿宋_GB2312" w:eastAsia="仿宋_GB2312"/>
                <w:sz w:val="24"/>
              </w:rPr>
              <w:t>1080P30fps</w:t>
            </w:r>
            <w:r>
              <w:rPr>
                <w:rFonts w:ascii="仿宋_GB2312" w:hAnsi="仿宋_GB2312" w:cs="仿宋_GB2312" w:eastAsia="仿宋_GB2312"/>
                <w:sz w:val="24"/>
              </w:rPr>
              <w:t>对称编解码使用要求。</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双流能力：兼容</w:t>
            </w:r>
            <w:r>
              <w:rPr>
                <w:rFonts w:ascii="仿宋_GB2312" w:hAnsi="仿宋_GB2312" w:cs="仿宋_GB2312" w:eastAsia="仿宋_GB2312"/>
                <w:sz w:val="24"/>
              </w:rPr>
              <w:t>H.239</w:t>
            </w:r>
            <w:r>
              <w:rPr>
                <w:rFonts w:ascii="仿宋_GB2312" w:hAnsi="仿宋_GB2312" w:cs="仿宋_GB2312" w:eastAsia="仿宋_GB2312"/>
                <w:sz w:val="24"/>
              </w:rPr>
              <w:t>、</w:t>
            </w:r>
            <w:r>
              <w:rPr>
                <w:rFonts w:ascii="仿宋_GB2312" w:hAnsi="仿宋_GB2312" w:cs="仿宋_GB2312" w:eastAsia="仿宋_GB2312"/>
                <w:sz w:val="24"/>
              </w:rPr>
              <w:t>BFCP</w:t>
            </w:r>
            <w:r>
              <w:rPr>
                <w:rFonts w:ascii="仿宋_GB2312" w:hAnsi="仿宋_GB2312" w:cs="仿宋_GB2312" w:eastAsia="仿宋_GB2312"/>
                <w:sz w:val="24"/>
              </w:rPr>
              <w:t>双流协议，主辅流均支持</w:t>
            </w:r>
            <w:r>
              <w:rPr>
                <w:rFonts w:ascii="仿宋_GB2312" w:hAnsi="仿宋_GB2312" w:cs="仿宋_GB2312" w:eastAsia="仿宋_GB2312"/>
                <w:sz w:val="24"/>
              </w:rPr>
              <w:t>4K30fps</w:t>
            </w:r>
            <w:r>
              <w:rPr>
                <w:rFonts w:ascii="仿宋_GB2312" w:hAnsi="仿宋_GB2312" w:cs="仿宋_GB2312" w:eastAsia="仿宋_GB2312"/>
                <w:sz w:val="24"/>
              </w:rPr>
              <w:t>同步高清传输。</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接口配置：配备不少于</w:t>
            </w:r>
            <w:r>
              <w:rPr>
                <w:rFonts w:ascii="仿宋_GB2312" w:hAnsi="仿宋_GB2312" w:cs="仿宋_GB2312" w:eastAsia="仿宋_GB2312"/>
                <w:sz w:val="24"/>
              </w:rPr>
              <w:t>3</w:t>
            </w:r>
            <w:r>
              <w:rPr>
                <w:rFonts w:ascii="仿宋_GB2312" w:hAnsi="仿宋_GB2312" w:cs="仿宋_GB2312" w:eastAsia="仿宋_GB2312"/>
                <w:sz w:val="24"/>
              </w:rPr>
              <w:t>路高清视频输入（含</w:t>
            </w:r>
            <w:r>
              <w:rPr>
                <w:rFonts w:ascii="仿宋_GB2312" w:hAnsi="仿宋_GB2312" w:cs="仿宋_GB2312" w:eastAsia="仿宋_GB2312"/>
                <w:sz w:val="24"/>
              </w:rPr>
              <w:t>2</w:t>
            </w:r>
            <w:r>
              <w:rPr>
                <w:rFonts w:ascii="仿宋_GB2312" w:hAnsi="仿宋_GB2312" w:cs="仿宋_GB2312" w:eastAsia="仿宋_GB2312"/>
                <w:sz w:val="24"/>
              </w:rPr>
              <w:t>路</w:t>
            </w:r>
            <w:r>
              <w:rPr>
                <w:rFonts w:ascii="仿宋_GB2312" w:hAnsi="仿宋_GB2312" w:cs="仿宋_GB2312" w:eastAsia="仿宋_GB2312"/>
                <w:sz w:val="24"/>
              </w:rPr>
              <w:t>HDMI</w:t>
            </w:r>
            <w:r>
              <w:rPr>
                <w:rFonts w:ascii="仿宋_GB2312" w:hAnsi="仿宋_GB2312" w:cs="仿宋_GB2312" w:eastAsia="仿宋_GB2312"/>
                <w:sz w:val="24"/>
              </w:rPr>
              <w:t>输入）、不少于</w:t>
            </w:r>
            <w:r>
              <w:rPr>
                <w:rFonts w:ascii="仿宋_GB2312" w:hAnsi="仿宋_GB2312" w:cs="仿宋_GB2312" w:eastAsia="仿宋_GB2312"/>
                <w:sz w:val="24"/>
              </w:rPr>
              <w:t>2</w:t>
            </w:r>
            <w:r>
              <w:rPr>
                <w:rFonts w:ascii="仿宋_GB2312" w:hAnsi="仿宋_GB2312" w:cs="仿宋_GB2312" w:eastAsia="仿宋_GB2312"/>
                <w:sz w:val="24"/>
              </w:rPr>
              <w:t>路高清视频输出；配备多路专业音频输入输出接口，支持卡侬头、</w:t>
            </w:r>
            <w:r>
              <w:rPr>
                <w:rFonts w:ascii="仿宋_GB2312" w:hAnsi="仿宋_GB2312" w:cs="仿宋_GB2312" w:eastAsia="仿宋_GB2312"/>
                <w:sz w:val="24"/>
              </w:rPr>
              <w:t>RCA</w:t>
            </w:r>
            <w:r>
              <w:rPr>
                <w:rFonts w:ascii="仿宋_GB2312" w:hAnsi="仿宋_GB2312" w:cs="仿宋_GB2312" w:eastAsia="仿宋_GB2312"/>
                <w:sz w:val="24"/>
              </w:rPr>
              <w:t>等通用专业接口。</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弱网容错性能：网络丢包</w:t>
            </w:r>
            <w:r>
              <w:rPr>
                <w:rFonts w:ascii="仿宋_GB2312" w:hAnsi="仿宋_GB2312" w:cs="仿宋_GB2312" w:eastAsia="仿宋_GB2312"/>
                <w:sz w:val="24"/>
              </w:rPr>
              <w:t>≤50%</w:t>
            </w:r>
            <w:r>
              <w:rPr>
                <w:rFonts w:ascii="仿宋_GB2312" w:hAnsi="仿宋_GB2312" w:cs="仿宋_GB2312" w:eastAsia="仿宋_GB2312"/>
                <w:sz w:val="24"/>
              </w:rPr>
              <w:t>时，音视频流畅无卡顿、无马赛克；丢包</w:t>
            </w:r>
            <w:r>
              <w:rPr>
                <w:rFonts w:ascii="仿宋_GB2312" w:hAnsi="仿宋_GB2312" w:cs="仿宋_GB2312" w:eastAsia="仿宋_GB2312"/>
                <w:sz w:val="24"/>
              </w:rPr>
              <w:t>≤80%</w:t>
            </w:r>
            <w:r>
              <w:rPr>
                <w:rFonts w:ascii="仿宋_GB2312" w:hAnsi="仿宋_GB2312" w:cs="仿宋_GB2312" w:eastAsia="仿宋_GB2312"/>
                <w:sz w:val="24"/>
              </w:rPr>
              <w:t>时，语音清晰稳定，会议可持续正常开展。</w:t>
            </w:r>
          </w:p>
          <w:p>
            <w:pPr>
              <w:pStyle w:val="null3"/>
              <w:jc w:val="both"/>
            </w:pPr>
            <w:r>
              <w:rPr>
                <w:rFonts w:ascii="仿宋_GB2312" w:hAnsi="仿宋_GB2312" w:cs="仿宋_GB2312" w:eastAsia="仿宋_GB2312"/>
                <w:sz w:val="24"/>
              </w:rPr>
              <w:t xml:space="preserve">9. </w:t>
            </w:r>
            <w:r>
              <w:rPr>
                <w:rFonts w:ascii="仿宋_GB2312" w:hAnsi="仿宋_GB2312" w:cs="仿宋_GB2312" w:eastAsia="仿宋_GB2312"/>
                <w:sz w:val="24"/>
              </w:rPr>
              <w:t>低带宽适配能力：支持低带宽高清传输，可在</w:t>
            </w:r>
            <w:r>
              <w:rPr>
                <w:rFonts w:ascii="仿宋_GB2312" w:hAnsi="仿宋_GB2312" w:cs="仿宋_GB2312" w:eastAsia="仿宋_GB2312"/>
                <w:sz w:val="24"/>
              </w:rPr>
              <w:t>1Mbps</w:t>
            </w:r>
            <w:r>
              <w:rPr>
                <w:rFonts w:ascii="仿宋_GB2312" w:hAnsi="仿宋_GB2312" w:cs="仿宋_GB2312" w:eastAsia="仿宋_GB2312"/>
                <w:sz w:val="24"/>
              </w:rPr>
              <w:t>、</w:t>
            </w:r>
            <w:r>
              <w:rPr>
                <w:rFonts w:ascii="仿宋_GB2312" w:hAnsi="仿宋_GB2312" w:cs="仿宋_GB2312" w:eastAsia="仿宋_GB2312"/>
                <w:sz w:val="24"/>
              </w:rPr>
              <w:t>512Kbps</w:t>
            </w:r>
            <w:r>
              <w:rPr>
                <w:rFonts w:ascii="仿宋_GB2312" w:hAnsi="仿宋_GB2312" w:cs="仿宋_GB2312" w:eastAsia="仿宋_GB2312"/>
                <w:sz w:val="24"/>
              </w:rPr>
              <w:t>、</w:t>
            </w:r>
            <w:r>
              <w:rPr>
                <w:rFonts w:ascii="仿宋_GB2312" w:hAnsi="仿宋_GB2312" w:cs="仿宋_GB2312" w:eastAsia="仿宋_GB2312"/>
                <w:sz w:val="24"/>
              </w:rPr>
              <w:t>384Kbps</w:t>
            </w:r>
            <w:r>
              <w:rPr>
                <w:rFonts w:ascii="仿宋_GB2312" w:hAnsi="仿宋_GB2312" w:cs="仿宋_GB2312" w:eastAsia="仿宋_GB2312"/>
                <w:sz w:val="24"/>
              </w:rPr>
              <w:t>、</w:t>
            </w:r>
            <w:r>
              <w:rPr>
                <w:rFonts w:ascii="仿宋_GB2312" w:hAnsi="仿宋_GB2312" w:cs="仿宋_GB2312" w:eastAsia="仿宋_GB2312"/>
                <w:sz w:val="24"/>
              </w:rPr>
              <w:t>256Kbps</w:t>
            </w:r>
            <w:r>
              <w:rPr>
                <w:rFonts w:ascii="仿宋_GB2312" w:hAnsi="仿宋_GB2312" w:cs="仿宋_GB2312" w:eastAsia="仿宋_GB2312"/>
                <w:sz w:val="24"/>
              </w:rPr>
              <w:t>低带宽环境下稳定对应</w:t>
            </w:r>
            <w:r>
              <w:rPr>
                <w:rFonts w:ascii="仿宋_GB2312" w:hAnsi="仿宋_GB2312" w:cs="仿宋_GB2312" w:eastAsia="仿宋_GB2312"/>
                <w:sz w:val="24"/>
              </w:rPr>
              <w:t>4K</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w:t>
            </w:r>
            <w:r>
              <w:rPr>
                <w:rFonts w:ascii="仿宋_GB2312" w:hAnsi="仿宋_GB2312" w:cs="仿宋_GB2312" w:eastAsia="仿宋_GB2312"/>
                <w:sz w:val="24"/>
              </w:rPr>
              <w:t>720P</w:t>
            </w:r>
            <w:r>
              <w:rPr>
                <w:rFonts w:ascii="仿宋_GB2312" w:hAnsi="仿宋_GB2312" w:cs="仿宋_GB2312" w:eastAsia="仿宋_GB2312"/>
                <w:sz w:val="24"/>
              </w:rPr>
              <w:t>高清会议画面。</w:t>
            </w:r>
          </w:p>
          <w:p>
            <w:pPr>
              <w:pStyle w:val="null3"/>
              <w:jc w:val="both"/>
            </w:pPr>
            <w:r>
              <w:rPr>
                <w:rFonts w:ascii="仿宋_GB2312" w:hAnsi="仿宋_GB2312" w:cs="仿宋_GB2312" w:eastAsia="仿宋_GB2312"/>
                <w:sz w:val="24"/>
              </w:rPr>
              <w:t xml:space="preserve">10. </w:t>
            </w:r>
            <w:r>
              <w:rPr>
                <w:rFonts w:ascii="仿宋_GB2312" w:hAnsi="仿宋_GB2312" w:cs="仿宋_GB2312" w:eastAsia="仿宋_GB2312"/>
                <w:sz w:val="24"/>
              </w:rPr>
              <w:t>安全启动机制：具备设备安全启动、程序防篡改校验能力，可有效防范恶意程序植入、系统篡改，保障设备运行安全。</w:t>
            </w:r>
          </w:p>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4"/>
              </w:rPr>
              <w:t>传输时延：设备全流程采集、编码、传输、解码、输出整体时延</w:t>
            </w:r>
            <w:r>
              <w:rPr>
                <w:rFonts w:ascii="仿宋_GB2312" w:hAnsi="仿宋_GB2312" w:cs="仿宋_GB2312" w:eastAsia="仿宋_GB2312"/>
                <w:sz w:val="24"/>
              </w:rPr>
              <w:t>≤120ms</w:t>
            </w:r>
            <w:r>
              <w:rPr>
                <w:rFonts w:ascii="仿宋_GB2312" w:hAnsi="仿宋_GB2312" w:cs="仿宋_GB2312" w:eastAsia="仿宋_GB2312"/>
                <w:sz w:val="24"/>
              </w:rPr>
              <w:t>，满足实时应急指挥调度要求。</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内网安全要求：设备无外置无线传输模块，杜绝内网数据无线外泄风险，符合公安内网设备安全管理规范。</w:t>
            </w:r>
          </w:p>
          <w:p>
            <w:pPr>
              <w:pStyle w:val="null3"/>
              <w:jc w:val="both"/>
            </w:pPr>
            <w:r>
              <w:rPr>
                <w:rFonts w:ascii="仿宋_GB2312" w:hAnsi="仿宋_GB2312" w:cs="仿宋_GB2312" w:eastAsia="仿宋_GB2312"/>
                <w:sz w:val="24"/>
              </w:rPr>
              <w:t>（四）视频会议操作终端（</w:t>
            </w:r>
            <w:r>
              <w:rPr>
                <w:rFonts w:ascii="仿宋_GB2312" w:hAnsi="仿宋_GB2312" w:cs="仿宋_GB2312" w:eastAsia="仿宋_GB2312"/>
                <w:sz w:val="24"/>
              </w:rPr>
              <w:t>3</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用于搭载视频会议管理平台，实现会议调度、参数配置、设备运维、系统管控等功能，硬件参数要求如下：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系统兼容性：可稳定适配、流畅运行视频会议</w:t>
            </w:r>
            <w:r>
              <w:rPr>
                <w:rFonts w:ascii="仿宋_GB2312" w:hAnsi="仿宋_GB2312" w:cs="仿宋_GB2312" w:eastAsia="仿宋_GB2312"/>
                <w:sz w:val="24"/>
              </w:rPr>
              <w:t>BS</w:t>
            </w:r>
            <w:r>
              <w:rPr>
                <w:rFonts w:ascii="仿宋_GB2312" w:hAnsi="仿宋_GB2312" w:cs="仿宋_GB2312" w:eastAsia="仿宋_GB2312"/>
                <w:sz w:val="24"/>
              </w:rPr>
              <w:t>、</w:t>
            </w:r>
            <w:r>
              <w:rPr>
                <w:rFonts w:ascii="仿宋_GB2312" w:hAnsi="仿宋_GB2312" w:cs="仿宋_GB2312" w:eastAsia="仿宋_GB2312"/>
                <w:sz w:val="24"/>
              </w:rPr>
              <w:t>CS</w:t>
            </w:r>
            <w:r>
              <w:rPr>
                <w:rFonts w:ascii="仿宋_GB2312" w:hAnsi="仿宋_GB2312" w:cs="仿宋_GB2312" w:eastAsia="仿宋_GB2312"/>
                <w:sz w:val="24"/>
              </w:rPr>
              <w:t>双架构管理平台软件。</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处理器：</w:t>
            </w:r>
            <w:r>
              <w:rPr>
                <w:rFonts w:ascii="仿宋_GB2312" w:hAnsi="仿宋_GB2312" w:cs="仿宋_GB2312" w:eastAsia="仿宋_GB2312"/>
                <w:sz w:val="24"/>
              </w:rPr>
              <w:t>CPU</w:t>
            </w:r>
            <w:r>
              <w:rPr>
                <w:rFonts w:ascii="仿宋_GB2312" w:hAnsi="仿宋_GB2312" w:cs="仿宋_GB2312" w:eastAsia="仿宋_GB2312"/>
                <w:sz w:val="24"/>
              </w:rPr>
              <w:t>主频</w:t>
            </w:r>
            <w:r>
              <w:rPr>
                <w:rFonts w:ascii="仿宋_GB2312" w:hAnsi="仿宋_GB2312" w:cs="仿宋_GB2312" w:eastAsia="仿宋_GB2312"/>
                <w:sz w:val="24"/>
              </w:rPr>
              <w:t>≥4.6GHz</w:t>
            </w:r>
            <w:r>
              <w:rPr>
                <w:rFonts w:ascii="仿宋_GB2312" w:hAnsi="仿宋_GB2312" w:cs="仿宋_GB2312" w:eastAsia="仿宋_GB2312"/>
                <w:sz w:val="24"/>
              </w:rPr>
              <w:t>，核心数量</w:t>
            </w:r>
            <w:r>
              <w:rPr>
                <w:rFonts w:ascii="仿宋_GB2312" w:hAnsi="仿宋_GB2312" w:cs="仿宋_GB2312" w:eastAsia="仿宋_GB2312"/>
                <w:sz w:val="24"/>
              </w:rPr>
              <w:t>≥10</w:t>
            </w:r>
            <w:r>
              <w:rPr>
                <w:rFonts w:ascii="仿宋_GB2312" w:hAnsi="仿宋_GB2312" w:cs="仿宋_GB2312" w:eastAsia="仿宋_GB2312"/>
                <w:sz w:val="24"/>
              </w:rPr>
              <w:t>核，满足多任务调度运行需求。</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内存：运行内存</w:t>
            </w:r>
            <w:r>
              <w:rPr>
                <w:rFonts w:ascii="仿宋_GB2312" w:hAnsi="仿宋_GB2312" w:cs="仿宋_GB2312" w:eastAsia="仿宋_GB2312"/>
                <w:sz w:val="24"/>
              </w:rPr>
              <w:t>≥16GB</w:t>
            </w:r>
            <w:r>
              <w:rPr>
                <w:rFonts w:ascii="仿宋_GB2312" w:hAnsi="仿宋_GB2312" w:cs="仿宋_GB2312" w:eastAsia="仿宋_GB2312"/>
                <w:sz w:val="24"/>
              </w:rPr>
              <w:t>，保障平台长期稳定运行不卡顿。</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硬盘：硬盘容量</w:t>
            </w:r>
            <w:r>
              <w:rPr>
                <w:rFonts w:ascii="仿宋_GB2312" w:hAnsi="仿宋_GB2312" w:cs="仿宋_GB2312" w:eastAsia="仿宋_GB2312"/>
                <w:sz w:val="24"/>
              </w:rPr>
              <w:t>≥1TB</w:t>
            </w:r>
            <w:r>
              <w:rPr>
                <w:rFonts w:ascii="仿宋_GB2312" w:hAnsi="仿宋_GB2312" w:cs="仿宋_GB2312" w:eastAsia="仿宋_GB2312"/>
                <w:sz w:val="24"/>
              </w:rPr>
              <w:t>，满足系统文件、运维日志、缓存数据存储需求。</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显卡：配备独立显卡，独立显存</w:t>
            </w:r>
            <w:r>
              <w:rPr>
                <w:rFonts w:ascii="仿宋_GB2312" w:hAnsi="仿宋_GB2312" w:cs="仿宋_GB2312" w:eastAsia="仿宋_GB2312"/>
                <w:sz w:val="24"/>
              </w:rPr>
              <w:t>≥8GB</w:t>
            </w:r>
            <w:r>
              <w:rPr>
                <w:rFonts w:ascii="仿宋_GB2312" w:hAnsi="仿宋_GB2312" w:cs="仿宋_GB2312" w:eastAsia="仿宋_GB2312"/>
                <w:sz w:val="24"/>
              </w:rPr>
              <w:t>，支持多屏输出，兼容</w:t>
            </w:r>
            <w:r>
              <w:rPr>
                <w:rFonts w:ascii="仿宋_GB2312" w:hAnsi="仿宋_GB2312" w:cs="仿宋_GB2312" w:eastAsia="仿宋_GB2312"/>
                <w:sz w:val="24"/>
              </w:rPr>
              <w:t>HDMI</w:t>
            </w:r>
            <w:r>
              <w:rPr>
                <w:rFonts w:ascii="仿宋_GB2312" w:hAnsi="仿宋_GB2312" w:cs="仿宋_GB2312" w:eastAsia="仿宋_GB2312"/>
                <w:sz w:val="24"/>
              </w:rPr>
              <w:t>、</w:t>
            </w:r>
            <w:r>
              <w:rPr>
                <w:rFonts w:ascii="仿宋_GB2312" w:hAnsi="仿宋_GB2312" w:cs="仿宋_GB2312" w:eastAsia="仿宋_GB2312"/>
                <w:sz w:val="24"/>
              </w:rPr>
              <w:t>DP</w:t>
            </w:r>
            <w:r>
              <w:rPr>
                <w:rFonts w:ascii="仿宋_GB2312" w:hAnsi="仿宋_GB2312" w:cs="仿宋_GB2312" w:eastAsia="仿宋_GB2312"/>
                <w:sz w:val="24"/>
              </w:rPr>
              <w:t>通用显示接口，满足高清画面调度显示需求。</w:t>
            </w:r>
          </w:p>
          <w:p>
            <w:pPr>
              <w:pStyle w:val="null3"/>
              <w:jc w:val="both"/>
            </w:pPr>
            <w:r>
              <w:rPr>
                <w:rFonts w:ascii="仿宋_GB2312" w:hAnsi="仿宋_GB2312" w:cs="仿宋_GB2312" w:eastAsia="仿宋_GB2312"/>
                <w:sz w:val="24"/>
              </w:rPr>
              <w:t>（五）视频会议画面监视器（</w:t>
            </w:r>
            <w:r>
              <w:rPr>
                <w:rFonts w:ascii="仿宋_GB2312" w:hAnsi="仿宋_GB2312" w:cs="仿宋_GB2312" w:eastAsia="仿宋_GB2312"/>
                <w:sz w:val="24"/>
              </w:rPr>
              <w:t>3</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用于会议画面实时预览、调度监控、画面监看，具体参数要求如下：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接口配置：配备</w:t>
            </w:r>
            <w:r>
              <w:rPr>
                <w:rFonts w:ascii="仿宋_GB2312" w:hAnsi="仿宋_GB2312" w:cs="仿宋_GB2312" w:eastAsia="仿宋_GB2312"/>
                <w:sz w:val="24"/>
              </w:rPr>
              <w:t>DP</w:t>
            </w:r>
            <w:r>
              <w:rPr>
                <w:rFonts w:ascii="仿宋_GB2312" w:hAnsi="仿宋_GB2312" w:cs="仿宋_GB2312" w:eastAsia="仿宋_GB2312"/>
                <w:sz w:val="24"/>
              </w:rPr>
              <w:t>接口及不少于</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HDMI</w:t>
            </w:r>
            <w:r>
              <w:rPr>
                <w:rFonts w:ascii="仿宋_GB2312" w:hAnsi="仿宋_GB2312" w:cs="仿宋_GB2312" w:eastAsia="仿宋_GB2312"/>
                <w:sz w:val="24"/>
              </w:rPr>
              <w:t>高清接口，适配各类视频信号接入。</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显示规格：屏幕尺寸</w:t>
            </w:r>
            <w:r>
              <w:rPr>
                <w:rFonts w:ascii="仿宋_GB2312" w:hAnsi="仿宋_GB2312" w:cs="仿宋_GB2312" w:eastAsia="仿宋_GB2312"/>
                <w:sz w:val="24"/>
              </w:rPr>
              <w:t>≥27</w:t>
            </w:r>
            <w:r>
              <w:rPr>
                <w:rFonts w:ascii="仿宋_GB2312" w:hAnsi="仿宋_GB2312" w:cs="仿宋_GB2312" w:eastAsia="仿宋_GB2312"/>
                <w:sz w:val="24"/>
              </w:rPr>
              <w:t>英寸，屏幕刷新率</w:t>
            </w:r>
            <w:r>
              <w:rPr>
                <w:rFonts w:ascii="仿宋_GB2312" w:hAnsi="仿宋_GB2312" w:cs="仿宋_GB2312" w:eastAsia="仿宋_GB2312"/>
                <w:sz w:val="24"/>
              </w:rPr>
              <w:t>≥144HZ</w:t>
            </w:r>
            <w:r>
              <w:rPr>
                <w:rFonts w:ascii="仿宋_GB2312" w:hAnsi="仿宋_GB2312" w:cs="仿宋_GB2312" w:eastAsia="仿宋_GB2312"/>
                <w:sz w:val="24"/>
              </w:rPr>
              <w:t>，高清高刷显示，画面流畅无拖影。</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设备兼容性：硬件、驱动程序可适配主流视频会议</w:t>
            </w:r>
            <w:r>
              <w:rPr>
                <w:rFonts w:ascii="仿宋_GB2312" w:hAnsi="仿宋_GB2312" w:cs="仿宋_GB2312" w:eastAsia="仿宋_GB2312"/>
                <w:sz w:val="24"/>
              </w:rPr>
              <w:t>MCU</w:t>
            </w:r>
            <w:r>
              <w:rPr>
                <w:rFonts w:ascii="仿宋_GB2312" w:hAnsi="仿宋_GB2312" w:cs="仿宋_GB2312" w:eastAsia="仿宋_GB2312"/>
                <w:sz w:val="24"/>
              </w:rPr>
              <w:t>管理控制系统，无兼容故障、无运行异常。</w:t>
            </w:r>
          </w:p>
          <w:p>
            <w:pPr>
              <w:pStyle w:val="null3"/>
              <w:jc w:val="both"/>
            </w:pPr>
            <w:r>
              <w:rPr>
                <w:rFonts w:ascii="仿宋_GB2312" w:hAnsi="仿宋_GB2312" w:cs="仿宋_GB2312" w:eastAsia="仿宋_GB2312"/>
                <w:sz w:val="24"/>
              </w:rPr>
              <w:t>（六）有源监听音箱（</w:t>
            </w:r>
            <w:r>
              <w:rPr>
                <w:rFonts w:ascii="仿宋_GB2312" w:hAnsi="仿宋_GB2312" w:cs="仿宋_GB2312" w:eastAsia="仿宋_GB2312"/>
                <w:sz w:val="24"/>
              </w:rPr>
              <w:t>1</w:t>
            </w:r>
            <w:r>
              <w:rPr>
                <w:rFonts w:ascii="仿宋_GB2312" w:hAnsi="仿宋_GB2312" w:cs="仿宋_GB2312" w:eastAsia="仿宋_GB2312"/>
                <w:sz w:val="24"/>
              </w:rPr>
              <w:t>对）</w:t>
            </w:r>
          </w:p>
          <w:p>
            <w:pPr>
              <w:pStyle w:val="null3"/>
              <w:jc w:val="both"/>
            </w:pPr>
            <w:r>
              <w:rPr>
                <w:rFonts w:ascii="仿宋_GB2312" w:hAnsi="仿宋_GB2312" w:cs="仿宋_GB2312" w:eastAsia="仿宋_GB2312"/>
                <w:sz w:val="24"/>
              </w:rPr>
              <w:t>专业会议近场监听音响，用于会场高清音频回放、人声还原，参数要求如下：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设备结构：采用</w:t>
            </w:r>
            <w:r>
              <w:rPr>
                <w:rFonts w:ascii="仿宋_GB2312" w:hAnsi="仿宋_GB2312" w:cs="仿宋_GB2312" w:eastAsia="仿宋_GB2312"/>
                <w:sz w:val="24"/>
              </w:rPr>
              <w:t>2</w:t>
            </w:r>
            <w:r>
              <w:rPr>
                <w:rFonts w:ascii="仿宋_GB2312" w:hAnsi="仿宋_GB2312" w:cs="仿宋_GB2312" w:eastAsia="仿宋_GB2312"/>
                <w:sz w:val="24"/>
              </w:rPr>
              <w:t>路低音反射式双功放架构，配置</w:t>
            </w:r>
            <w:r>
              <w:rPr>
                <w:rFonts w:ascii="仿宋_GB2312" w:hAnsi="仿宋_GB2312" w:cs="仿宋_GB2312" w:eastAsia="仿宋_GB2312"/>
                <w:sz w:val="24"/>
              </w:rPr>
              <w:t>5</w:t>
            </w:r>
            <w:r>
              <w:rPr>
                <w:rFonts w:ascii="仿宋_GB2312" w:hAnsi="仿宋_GB2312" w:cs="仿宋_GB2312" w:eastAsia="仿宋_GB2312"/>
                <w:sz w:val="24"/>
              </w:rPr>
              <w:t>英寸低音单元、</w:t>
            </w:r>
            <w:r>
              <w:rPr>
                <w:rFonts w:ascii="仿宋_GB2312" w:hAnsi="仿宋_GB2312" w:cs="仿宋_GB2312" w:eastAsia="仿宋_GB2312"/>
                <w:sz w:val="24"/>
              </w:rPr>
              <w:t>1</w:t>
            </w:r>
            <w:r>
              <w:rPr>
                <w:rFonts w:ascii="仿宋_GB2312" w:hAnsi="仿宋_GB2312" w:cs="仿宋_GB2312" w:eastAsia="仿宋_GB2312"/>
                <w:sz w:val="24"/>
              </w:rPr>
              <w:t>英寸高音单元。</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频率响应：频响范围</w:t>
            </w:r>
            <w:r>
              <w:rPr>
                <w:rFonts w:ascii="仿宋_GB2312" w:hAnsi="仿宋_GB2312" w:cs="仿宋_GB2312" w:eastAsia="仿宋_GB2312"/>
                <w:sz w:val="24"/>
              </w:rPr>
              <w:t>54Hz-30kHz</w:t>
            </w:r>
            <w:r>
              <w:rPr>
                <w:rFonts w:ascii="仿宋_GB2312" w:hAnsi="仿宋_GB2312" w:cs="仿宋_GB2312" w:eastAsia="仿宋_GB2312"/>
                <w:sz w:val="24"/>
              </w:rPr>
              <w:t>，覆盖全场景会议人声及音效频段。</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功率配置：低音功放</w:t>
            </w:r>
            <w:r>
              <w:rPr>
                <w:rFonts w:ascii="仿宋_GB2312" w:hAnsi="仿宋_GB2312" w:cs="仿宋_GB2312" w:eastAsia="仿宋_GB2312"/>
                <w:sz w:val="24"/>
              </w:rPr>
              <w:t>45W</w:t>
            </w:r>
            <w:r>
              <w:rPr>
                <w:rFonts w:ascii="仿宋_GB2312" w:hAnsi="仿宋_GB2312" w:cs="仿宋_GB2312" w:eastAsia="仿宋_GB2312"/>
                <w:sz w:val="24"/>
              </w:rPr>
              <w:t>、高音功放</w:t>
            </w:r>
            <w:r>
              <w:rPr>
                <w:rFonts w:ascii="仿宋_GB2312" w:hAnsi="仿宋_GB2312" w:cs="仿宋_GB2312" w:eastAsia="仿宋_GB2312"/>
                <w:sz w:val="24"/>
              </w:rPr>
              <w:t>25W</w:t>
            </w:r>
            <w:r>
              <w:rPr>
                <w:rFonts w:ascii="仿宋_GB2312" w:hAnsi="仿宋_GB2312" w:cs="仿宋_GB2312" w:eastAsia="仿宋_GB2312"/>
                <w:sz w:val="24"/>
              </w:rPr>
              <w:t>，整机峰值功率</w:t>
            </w:r>
            <w:r>
              <w:rPr>
                <w:rFonts w:ascii="仿宋_GB2312" w:hAnsi="仿宋_GB2312" w:cs="仿宋_GB2312" w:eastAsia="仿宋_GB2312"/>
                <w:sz w:val="24"/>
              </w:rPr>
              <w:t>70W</w:t>
            </w:r>
            <w:r>
              <w:rPr>
                <w:rFonts w:ascii="仿宋_GB2312" w:hAnsi="仿宋_GB2312" w:cs="仿宋_GB2312" w:eastAsia="仿宋_GB2312"/>
                <w:sz w:val="24"/>
              </w:rPr>
              <w:t>，音质饱满清晰。</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功能调控：具备房间声场调控、高频切除调节功能，可适配不同会场声学环境。</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输入接口：配备</w:t>
            </w:r>
            <w:r>
              <w:rPr>
                <w:rFonts w:ascii="仿宋_GB2312" w:hAnsi="仿宋_GB2312" w:cs="仿宋_GB2312" w:eastAsia="仿宋_GB2312"/>
                <w:sz w:val="24"/>
              </w:rPr>
              <w:t>XLR</w:t>
            </w:r>
            <w:r>
              <w:rPr>
                <w:rFonts w:ascii="仿宋_GB2312" w:hAnsi="仿宋_GB2312" w:cs="仿宋_GB2312" w:eastAsia="仿宋_GB2312"/>
                <w:sz w:val="24"/>
              </w:rPr>
              <w:t>、</w:t>
            </w:r>
            <w:r>
              <w:rPr>
                <w:rFonts w:ascii="仿宋_GB2312" w:hAnsi="仿宋_GB2312" w:cs="仿宋_GB2312" w:eastAsia="仿宋_GB2312"/>
                <w:sz w:val="24"/>
              </w:rPr>
              <w:t>TRS</w:t>
            </w:r>
            <w:r>
              <w:rPr>
                <w:rFonts w:ascii="仿宋_GB2312" w:hAnsi="仿宋_GB2312" w:cs="仿宋_GB2312" w:eastAsia="仿宋_GB2312"/>
                <w:sz w:val="24"/>
              </w:rPr>
              <w:t>双类型接口，支持平衡、非平衡音频信号接入。</w:t>
            </w:r>
          </w:p>
          <w:p>
            <w:pPr>
              <w:pStyle w:val="null3"/>
              <w:jc w:val="both"/>
            </w:pPr>
            <w:r>
              <w:rPr>
                <w:rFonts w:ascii="仿宋_GB2312" w:hAnsi="仿宋_GB2312" w:cs="仿宋_GB2312" w:eastAsia="仿宋_GB2312"/>
                <w:sz w:val="24"/>
              </w:rPr>
              <w:t>（七）会议话筒（</w:t>
            </w:r>
            <w:r>
              <w:rPr>
                <w:rFonts w:ascii="仿宋_GB2312" w:hAnsi="仿宋_GB2312" w:cs="仿宋_GB2312" w:eastAsia="仿宋_GB2312"/>
                <w:sz w:val="24"/>
              </w:rPr>
              <w:t>2</w:t>
            </w:r>
            <w:r>
              <w:rPr>
                <w:rFonts w:ascii="仿宋_GB2312" w:hAnsi="仿宋_GB2312" w:cs="仿宋_GB2312" w:eastAsia="仿宋_GB2312"/>
                <w:sz w:val="24"/>
              </w:rPr>
              <w:t>支）</w:t>
            </w:r>
          </w:p>
          <w:p>
            <w:pPr>
              <w:pStyle w:val="null3"/>
              <w:jc w:val="both"/>
            </w:pPr>
            <w:r>
              <w:rPr>
                <w:rFonts w:ascii="仿宋_GB2312" w:hAnsi="仿宋_GB2312" w:cs="仿宋_GB2312" w:eastAsia="仿宋_GB2312"/>
                <w:sz w:val="24"/>
              </w:rPr>
              <w:t>专业会务拾音话筒，满足公安会议高清拾音、低噪传输需求，电气及声学参数如下：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供电方式：支持</w:t>
            </w:r>
            <w:r>
              <w:rPr>
                <w:rFonts w:ascii="仿宋_GB2312" w:hAnsi="仿宋_GB2312" w:cs="仿宋_GB2312" w:eastAsia="仿宋_GB2312"/>
                <w:sz w:val="24"/>
              </w:rPr>
              <w:t>24-48V</w:t>
            </w:r>
            <w:r>
              <w:rPr>
                <w:rFonts w:ascii="仿宋_GB2312" w:hAnsi="仿宋_GB2312" w:cs="仿宋_GB2312" w:eastAsia="仿宋_GB2312"/>
                <w:sz w:val="24"/>
              </w:rPr>
              <w:t>直流供电，工作功耗低，运行稳定。</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输出阻抗：</w:t>
            </w:r>
            <w:r>
              <w:rPr>
                <w:rFonts w:ascii="仿宋_GB2312" w:hAnsi="仿宋_GB2312" w:cs="仿宋_GB2312" w:eastAsia="仿宋_GB2312"/>
                <w:sz w:val="24"/>
              </w:rPr>
              <w:t>≤360 ohms</w:t>
            </w:r>
            <w:r>
              <w:rPr>
                <w:rFonts w:ascii="仿宋_GB2312" w:hAnsi="仿宋_GB2312" w:cs="仿宋_GB2312" w:eastAsia="仿宋_GB2312"/>
                <w:sz w:val="24"/>
              </w:rPr>
              <w:t>，适配专业音频传输标准。</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插入损耗：信号插入损耗</w:t>
            </w:r>
            <w:r>
              <w:rPr>
                <w:rFonts w:ascii="仿宋_GB2312" w:hAnsi="仿宋_GB2312" w:cs="仿宋_GB2312" w:eastAsia="仿宋_GB2312"/>
                <w:sz w:val="24"/>
              </w:rPr>
              <w:t>≤1dB</w:t>
            </w:r>
            <w:r>
              <w:rPr>
                <w:rFonts w:ascii="仿宋_GB2312" w:hAnsi="仿宋_GB2312" w:cs="仿宋_GB2312" w:eastAsia="仿宋_GB2312"/>
                <w:sz w:val="24"/>
              </w:rPr>
              <w:t>，信号传输损耗极小。</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接口规格：配备标准通用卡农公母接口，适配各类专业音频设备对接。</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拾音灵敏度：</w:t>
            </w:r>
            <w:r>
              <w:rPr>
                <w:rFonts w:ascii="仿宋_GB2312" w:hAnsi="仿宋_GB2312" w:cs="仿宋_GB2312" w:eastAsia="仿宋_GB2312"/>
                <w:sz w:val="24"/>
              </w:rPr>
              <w:t>≥-37dB</w:t>
            </w:r>
            <w:r>
              <w:rPr>
                <w:rFonts w:ascii="仿宋_GB2312" w:hAnsi="仿宋_GB2312" w:cs="仿宋_GB2312" w:eastAsia="仿宋_GB2312"/>
                <w:sz w:val="24"/>
              </w:rPr>
              <w:t>（</w:t>
            </w:r>
            <w:r>
              <w:rPr>
                <w:rFonts w:ascii="仿宋_GB2312" w:hAnsi="仿宋_GB2312" w:cs="仿宋_GB2312" w:eastAsia="仿宋_GB2312"/>
                <w:sz w:val="24"/>
              </w:rPr>
              <w:t>14.1mV</w:t>
            </w:r>
            <w:r>
              <w:rPr>
                <w:rFonts w:ascii="仿宋_GB2312" w:hAnsi="仿宋_GB2312" w:cs="仿宋_GB2312" w:eastAsia="仿宋_GB2312"/>
                <w:sz w:val="24"/>
              </w:rPr>
              <w:t>）</w:t>
            </w:r>
            <w:r>
              <w:rPr>
                <w:rFonts w:ascii="仿宋_GB2312" w:hAnsi="仿宋_GB2312" w:cs="仿宋_GB2312" w:eastAsia="仿宋_GB2312"/>
                <w:sz w:val="24"/>
              </w:rPr>
              <w:t>re 1V at 1Pa</w:t>
            </w:r>
            <w:r>
              <w:rPr>
                <w:rFonts w:ascii="仿宋_GB2312" w:hAnsi="仿宋_GB2312" w:cs="仿宋_GB2312" w:eastAsia="仿宋_GB2312"/>
                <w:sz w:val="24"/>
              </w:rPr>
              <w:t>，拾音灵敏、人声清晰。</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动态范围：</w:t>
            </w:r>
            <w:r>
              <w:rPr>
                <w:rFonts w:ascii="仿宋_GB2312" w:hAnsi="仿宋_GB2312" w:cs="仿宋_GB2312" w:eastAsia="仿宋_GB2312"/>
                <w:sz w:val="24"/>
              </w:rPr>
              <w:t>1KHz</w:t>
            </w:r>
            <w:r>
              <w:rPr>
                <w:rFonts w:ascii="仿宋_GB2312" w:hAnsi="仿宋_GB2312" w:cs="仿宋_GB2312" w:eastAsia="仿宋_GB2312"/>
                <w:sz w:val="24"/>
              </w:rPr>
              <w:t>频段动态范围</w:t>
            </w:r>
            <w:r>
              <w:rPr>
                <w:rFonts w:ascii="仿宋_GB2312" w:hAnsi="仿宋_GB2312" w:cs="仿宋_GB2312" w:eastAsia="仿宋_GB2312"/>
                <w:sz w:val="24"/>
              </w:rPr>
              <w:t>≥106dB</w:t>
            </w:r>
            <w:r>
              <w:rPr>
                <w:rFonts w:ascii="仿宋_GB2312" w:hAnsi="仿宋_GB2312" w:cs="仿宋_GB2312" w:eastAsia="仿宋_GB2312"/>
                <w:sz w:val="24"/>
              </w:rPr>
              <w:t>，适配大小音量会议场景。</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信噪比：</w:t>
            </w:r>
            <w:r>
              <w:rPr>
                <w:rFonts w:ascii="仿宋_GB2312" w:hAnsi="仿宋_GB2312" w:cs="仿宋_GB2312" w:eastAsia="仿宋_GB2312"/>
                <w:sz w:val="24"/>
              </w:rPr>
              <w:t>1KHz</w:t>
            </w:r>
            <w:r>
              <w:rPr>
                <w:rFonts w:ascii="仿宋_GB2312" w:hAnsi="仿宋_GB2312" w:cs="仿宋_GB2312" w:eastAsia="仿宋_GB2312"/>
                <w:sz w:val="24"/>
              </w:rPr>
              <w:t>频段信噪比</w:t>
            </w:r>
            <w:r>
              <w:rPr>
                <w:rFonts w:ascii="仿宋_GB2312" w:hAnsi="仿宋_GB2312" w:cs="仿宋_GB2312" w:eastAsia="仿宋_GB2312"/>
                <w:sz w:val="24"/>
              </w:rPr>
              <w:t>≤66dB</w:t>
            </w:r>
            <w:r>
              <w:rPr>
                <w:rFonts w:ascii="仿宋_GB2312" w:hAnsi="仿宋_GB2312" w:cs="仿宋_GB2312" w:eastAsia="仿宋_GB2312"/>
                <w:sz w:val="24"/>
              </w:rPr>
              <w:t>，底噪极低、音质纯净。</w:t>
            </w:r>
          </w:p>
          <w:p>
            <w:pPr>
              <w:pStyle w:val="null3"/>
              <w:jc w:val="both"/>
            </w:pPr>
            <w:r>
              <w:rPr>
                <w:rFonts w:ascii="仿宋_GB2312" w:hAnsi="仿宋_GB2312" w:cs="仿宋_GB2312" w:eastAsia="仿宋_GB2312"/>
                <w:sz w:val="24"/>
              </w:rPr>
              <w:t>（八）高清视频矩阵（</w:t>
            </w:r>
            <w:r>
              <w:rPr>
                <w:rFonts w:ascii="仿宋_GB2312" w:hAnsi="仿宋_GB2312" w:cs="仿宋_GB2312" w:eastAsia="仿宋_GB2312"/>
                <w:sz w:val="24"/>
              </w:rPr>
              <w:t>1</w:t>
            </w:r>
            <w:r>
              <w:rPr>
                <w:rFonts w:ascii="仿宋_GB2312" w:hAnsi="仿宋_GB2312" w:cs="仿宋_GB2312" w:eastAsia="仿宋_GB2312"/>
                <w:sz w:val="24"/>
              </w:rPr>
              <w:t>项）</w:t>
            </w:r>
          </w:p>
          <w:p>
            <w:pPr>
              <w:pStyle w:val="null3"/>
              <w:jc w:val="both"/>
            </w:pPr>
            <w:r>
              <w:rPr>
                <w:rFonts w:ascii="仿宋_GB2312" w:hAnsi="仿宋_GB2312" w:cs="仿宋_GB2312" w:eastAsia="仿宋_GB2312"/>
                <w:sz w:val="24"/>
              </w:rPr>
              <w:t>用于项目视频信号集中切换、画面调度、大屏拼接适配，保障视频信号稳定传输切换，参数要求如下：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切换性能：支持视频信号无缝切换，切换过程无黑屏、无闪烁、无过渡卡顿。</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硬件规格：标准</w:t>
            </w:r>
            <w:r>
              <w:rPr>
                <w:rFonts w:ascii="仿宋_GB2312" w:hAnsi="仿宋_GB2312" w:cs="仿宋_GB2312" w:eastAsia="仿宋_GB2312"/>
                <w:sz w:val="24"/>
              </w:rPr>
              <w:t>1U</w:t>
            </w:r>
            <w:r>
              <w:rPr>
                <w:rFonts w:ascii="仿宋_GB2312" w:hAnsi="仿宋_GB2312" w:cs="仿宋_GB2312" w:eastAsia="仿宋_GB2312"/>
                <w:sz w:val="24"/>
              </w:rPr>
              <w:t>机架式设备，配备不少于</w:t>
            </w:r>
            <w:r>
              <w:rPr>
                <w:rFonts w:ascii="仿宋_GB2312" w:hAnsi="仿宋_GB2312" w:cs="仿宋_GB2312" w:eastAsia="仿宋_GB2312"/>
                <w:sz w:val="24"/>
              </w:rPr>
              <w:t>8</w:t>
            </w:r>
            <w:r>
              <w:rPr>
                <w:rFonts w:ascii="仿宋_GB2312" w:hAnsi="仿宋_GB2312" w:cs="仿宋_GB2312" w:eastAsia="仿宋_GB2312"/>
                <w:sz w:val="24"/>
              </w:rPr>
              <w:t>路</w:t>
            </w:r>
            <w:r>
              <w:rPr>
                <w:rFonts w:ascii="仿宋_GB2312" w:hAnsi="仿宋_GB2312" w:cs="仿宋_GB2312" w:eastAsia="仿宋_GB2312"/>
                <w:sz w:val="24"/>
              </w:rPr>
              <w:t>HDMI</w:t>
            </w:r>
            <w:r>
              <w:rPr>
                <w:rFonts w:ascii="仿宋_GB2312" w:hAnsi="仿宋_GB2312" w:cs="仿宋_GB2312" w:eastAsia="仿宋_GB2312"/>
                <w:sz w:val="24"/>
              </w:rPr>
              <w:t>输入、</w:t>
            </w:r>
            <w:r>
              <w:rPr>
                <w:rFonts w:ascii="仿宋_GB2312" w:hAnsi="仿宋_GB2312" w:cs="仿宋_GB2312" w:eastAsia="仿宋_GB2312"/>
                <w:sz w:val="24"/>
              </w:rPr>
              <w:t>8</w:t>
            </w:r>
            <w:r>
              <w:rPr>
                <w:rFonts w:ascii="仿宋_GB2312" w:hAnsi="仿宋_GB2312" w:cs="仿宋_GB2312" w:eastAsia="仿宋_GB2312"/>
                <w:sz w:val="24"/>
              </w:rPr>
              <w:t>路</w:t>
            </w:r>
            <w:r>
              <w:rPr>
                <w:rFonts w:ascii="仿宋_GB2312" w:hAnsi="仿宋_GB2312" w:cs="仿宋_GB2312" w:eastAsia="仿宋_GB2312"/>
                <w:sz w:val="24"/>
              </w:rPr>
              <w:t>HDMI</w:t>
            </w:r>
            <w:r>
              <w:rPr>
                <w:rFonts w:ascii="仿宋_GB2312" w:hAnsi="仿宋_GB2312" w:cs="仿宋_GB2312" w:eastAsia="仿宋_GB2312"/>
                <w:sz w:val="24"/>
              </w:rPr>
              <w:t>输出、</w:t>
            </w:r>
            <w:r>
              <w:rPr>
                <w:rFonts w:ascii="仿宋_GB2312" w:hAnsi="仿宋_GB2312" w:cs="仿宋_GB2312" w:eastAsia="仿宋_GB2312"/>
                <w:sz w:val="24"/>
              </w:rPr>
              <w:t>8</w:t>
            </w:r>
            <w:r>
              <w:rPr>
                <w:rFonts w:ascii="仿宋_GB2312" w:hAnsi="仿宋_GB2312" w:cs="仿宋_GB2312" w:eastAsia="仿宋_GB2312"/>
                <w:sz w:val="24"/>
              </w:rPr>
              <w:t>路独立</w:t>
            </w:r>
            <w:r>
              <w:rPr>
                <w:rFonts w:ascii="仿宋_GB2312" w:hAnsi="仿宋_GB2312" w:cs="仿宋_GB2312" w:eastAsia="仿宋_GB2312"/>
                <w:sz w:val="24"/>
              </w:rPr>
              <w:t>3.5mm</w:t>
            </w:r>
            <w:r>
              <w:rPr>
                <w:rFonts w:ascii="仿宋_GB2312" w:hAnsi="仿宋_GB2312" w:cs="仿宋_GB2312" w:eastAsia="仿宋_GB2312"/>
                <w:sz w:val="24"/>
              </w:rPr>
              <w:t>音频输出。</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大屏适配：支持电视墙拼接功能，兼容液晶显示器、商用大屏、</w:t>
            </w:r>
            <w:r>
              <w:rPr>
                <w:rFonts w:ascii="仿宋_GB2312" w:hAnsi="仿宋_GB2312" w:cs="仿宋_GB2312" w:eastAsia="仿宋_GB2312"/>
                <w:sz w:val="24"/>
              </w:rPr>
              <w:t>DLP</w:t>
            </w:r>
            <w:r>
              <w:rPr>
                <w:rFonts w:ascii="仿宋_GB2312" w:hAnsi="仿宋_GB2312" w:cs="仿宋_GB2312" w:eastAsia="仿宋_GB2312"/>
                <w:sz w:val="24"/>
              </w:rPr>
              <w:t>拼接屏等通用显示设备。</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画面处理：支持不少于</w:t>
            </w:r>
            <w:r>
              <w:rPr>
                <w:rFonts w:ascii="仿宋_GB2312" w:hAnsi="仿宋_GB2312" w:cs="仿宋_GB2312" w:eastAsia="仿宋_GB2312"/>
                <w:sz w:val="24"/>
              </w:rPr>
              <w:t>8</w:t>
            </w:r>
            <w:r>
              <w:rPr>
                <w:rFonts w:ascii="仿宋_GB2312" w:hAnsi="仿宋_GB2312" w:cs="仿宋_GB2312" w:eastAsia="仿宋_GB2312"/>
                <w:sz w:val="24"/>
              </w:rPr>
              <w:t>画面分割显示，可实现多会场画面同时预览调度。</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音频处理：支持视频音频解嵌分离，可独立输出模拟音频信号。</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设备管理：支持</w:t>
            </w:r>
            <w:r>
              <w:rPr>
                <w:rFonts w:ascii="仿宋_GB2312" w:hAnsi="仿宋_GB2312" w:cs="仿宋_GB2312" w:eastAsia="仿宋_GB2312"/>
                <w:sz w:val="24"/>
              </w:rPr>
              <w:t>EDID</w:t>
            </w:r>
            <w:r>
              <w:rPr>
                <w:rFonts w:ascii="仿宋_GB2312" w:hAnsi="仿宋_GB2312" w:cs="仿宋_GB2312" w:eastAsia="仿宋_GB2312"/>
                <w:sz w:val="24"/>
              </w:rPr>
              <w:t>智能识别管理，可实时监测输入输出信号状态。</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协议分辨率：符合</w:t>
            </w:r>
            <w:r>
              <w:rPr>
                <w:rFonts w:ascii="仿宋_GB2312" w:hAnsi="仿宋_GB2312" w:cs="仿宋_GB2312" w:eastAsia="仿宋_GB2312"/>
                <w:sz w:val="24"/>
              </w:rPr>
              <w:t>HDMI1.4</w:t>
            </w:r>
            <w:r>
              <w:rPr>
                <w:rFonts w:ascii="仿宋_GB2312" w:hAnsi="仿宋_GB2312" w:cs="仿宋_GB2312" w:eastAsia="仿宋_GB2312"/>
                <w:sz w:val="24"/>
              </w:rPr>
              <w:t>、</w:t>
            </w:r>
            <w:r>
              <w:rPr>
                <w:rFonts w:ascii="仿宋_GB2312" w:hAnsi="仿宋_GB2312" w:cs="仿宋_GB2312" w:eastAsia="仿宋_GB2312"/>
                <w:sz w:val="24"/>
              </w:rPr>
              <w:t>HDCP1.4</w:t>
            </w:r>
            <w:r>
              <w:rPr>
                <w:rFonts w:ascii="仿宋_GB2312" w:hAnsi="仿宋_GB2312" w:cs="仿宋_GB2312" w:eastAsia="仿宋_GB2312"/>
                <w:sz w:val="24"/>
              </w:rPr>
              <w:t>通用规范，支持</w:t>
            </w:r>
            <w:r>
              <w:rPr>
                <w:rFonts w:ascii="仿宋_GB2312" w:hAnsi="仿宋_GB2312" w:cs="仿宋_GB2312" w:eastAsia="仿宋_GB2312"/>
                <w:sz w:val="24"/>
              </w:rPr>
              <w:t>4K30</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w:t>
            </w:r>
            <w:r>
              <w:rPr>
                <w:rFonts w:ascii="仿宋_GB2312" w:hAnsi="仿宋_GB2312" w:cs="仿宋_GB2312" w:eastAsia="仿宋_GB2312"/>
                <w:sz w:val="24"/>
              </w:rPr>
              <w:t>720P</w:t>
            </w:r>
            <w:r>
              <w:rPr>
                <w:rFonts w:ascii="仿宋_GB2312" w:hAnsi="仿宋_GB2312" w:cs="仿宋_GB2312" w:eastAsia="仿宋_GB2312"/>
                <w:sz w:val="24"/>
              </w:rPr>
              <w:t>等主流高清分辨率。</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控制方式：支持面板按键、液晶显示、串口、网口、红外遥控、网页远程控制，多方式便捷运维。</w:t>
            </w:r>
          </w:p>
          <w:p>
            <w:pPr>
              <w:pStyle w:val="null3"/>
              <w:jc w:val="both"/>
            </w:pPr>
            <w:r>
              <w:rPr>
                <w:rFonts w:ascii="仿宋_GB2312" w:hAnsi="仿宋_GB2312" w:cs="仿宋_GB2312" w:eastAsia="仿宋_GB2312"/>
                <w:sz w:val="24"/>
              </w:rPr>
              <w:t>（九）摄像三角架（</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用于会议摄像设备固定架设、角度调节，参数要求如下：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设备材质：采用高强度铝合金材质，轻便坚固、承重稳定、耐腐蚀。</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高度规格：展开高度区间</w:t>
            </w:r>
            <w:r>
              <w:rPr>
                <w:rFonts w:ascii="仿宋_GB2312" w:hAnsi="仿宋_GB2312" w:cs="仿宋_GB2312" w:eastAsia="仿宋_GB2312"/>
                <w:sz w:val="24"/>
              </w:rPr>
              <w:t>1.6m-1.7m</w:t>
            </w:r>
            <w:r>
              <w:rPr>
                <w:rFonts w:ascii="仿宋_GB2312" w:hAnsi="仿宋_GB2312" w:cs="仿宋_GB2312" w:eastAsia="仿宋_GB2312"/>
                <w:sz w:val="24"/>
              </w:rPr>
              <w:t>，满足常规会场拍摄高度需求。</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设备配置：包含三脚架主体</w:t>
            </w:r>
            <w:r>
              <w:rPr>
                <w:rFonts w:ascii="仿宋_GB2312" w:hAnsi="仿宋_GB2312" w:cs="仿宋_GB2312" w:eastAsia="仿宋_GB2312"/>
                <w:sz w:val="24"/>
              </w:rPr>
              <w:t>+</w:t>
            </w:r>
            <w:r>
              <w:rPr>
                <w:rFonts w:ascii="仿宋_GB2312" w:hAnsi="仿宋_GB2312" w:cs="仿宋_GB2312" w:eastAsia="仿宋_GB2312"/>
                <w:sz w:val="24"/>
              </w:rPr>
              <w:t>专用液压云台成套配置。</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云台性能：液压云台俯仰、水平调节顺滑，防抖性能优异，保障拍摄画面稳定。</w:t>
            </w:r>
          </w:p>
          <w:p>
            <w:pPr>
              <w:pStyle w:val="null3"/>
              <w:jc w:val="both"/>
            </w:pPr>
            <w:r>
              <w:rPr>
                <w:rFonts w:ascii="仿宋_GB2312" w:hAnsi="仿宋_GB2312" w:cs="仿宋_GB2312" w:eastAsia="仿宋_GB2312"/>
                <w:sz w:val="24"/>
              </w:rPr>
              <w:t>（十）防震运输箱（</w:t>
            </w:r>
            <w:r>
              <w:rPr>
                <w:rFonts w:ascii="仿宋_GB2312" w:hAnsi="仿宋_GB2312" w:cs="仿宋_GB2312" w:eastAsia="仿宋_GB2312"/>
                <w:sz w:val="24"/>
              </w:rPr>
              <w:t>3</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用于设备存放、转运、外勤携行防护，参数要求如下：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防护等级：整机防水防尘等级</w:t>
            </w:r>
            <w:r>
              <w:rPr>
                <w:rFonts w:ascii="仿宋_GB2312" w:hAnsi="仿宋_GB2312" w:cs="仿宋_GB2312" w:eastAsia="仿宋_GB2312"/>
                <w:sz w:val="24"/>
              </w:rPr>
              <w:t>≥IP66</w:t>
            </w:r>
            <w:r>
              <w:rPr>
                <w:rFonts w:ascii="仿宋_GB2312" w:hAnsi="仿宋_GB2312" w:cs="仿宋_GB2312" w:eastAsia="仿宋_GB2312"/>
                <w:sz w:val="24"/>
              </w:rPr>
              <w:t>，适配室内外复杂环境。</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内部结构：内置定制分格防震缓冲海绵，可适配设备尺寸，实现防撞、防颠簸、防震动防护效果。</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整体特性：箱体坚固耐磨、便携耐用，可全方位保障设备转运、存放安全。</w:t>
            </w:r>
          </w:p>
          <w:p>
            <w:pPr>
              <w:pStyle w:val="null3"/>
              <w:jc w:val="both"/>
            </w:pPr>
            <w:r>
              <w:rPr>
                <w:rFonts w:ascii="仿宋_GB2312" w:hAnsi="仿宋_GB2312" w:cs="仿宋_GB2312" w:eastAsia="仿宋_GB2312"/>
                <w:sz w:val="24"/>
              </w:rPr>
              <w:t>（十一）便携调音台（</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用于会议音频混音、增益调节、音源调度、杂音过滤，满足专业会务音频处理需求，参数如下：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通道配置：总通道数不少于</w:t>
            </w:r>
            <w:r>
              <w:rPr>
                <w:rFonts w:ascii="仿宋_GB2312" w:hAnsi="仿宋_GB2312" w:cs="仿宋_GB2312" w:eastAsia="仿宋_GB2312"/>
                <w:sz w:val="24"/>
              </w:rPr>
              <w:t>10</w:t>
            </w:r>
            <w:r>
              <w:rPr>
                <w:rFonts w:ascii="仿宋_GB2312" w:hAnsi="仿宋_GB2312" w:cs="仿宋_GB2312" w:eastAsia="仿宋_GB2312"/>
                <w:sz w:val="24"/>
              </w:rPr>
              <w:t>通道，包含</w:t>
            </w:r>
            <w:r>
              <w:rPr>
                <w:rFonts w:ascii="仿宋_GB2312" w:hAnsi="仿宋_GB2312" w:cs="仿宋_GB2312" w:eastAsia="仿宋_GB2312"/>
                <w:sz w:val="24"/>
              </w:rPr>
              <w:t>4</w:t>
            </w:r>
            <w:r>
              <w:rPr>
                <w:rFonts w:ascii="仿宋_GB2312" w:hAnsi="仿宋_GB2312" w:cs="仿宋_GB2312" w:eastAsia="仿宋_GB2312"/>
                <w:sz w:val="24"/>
              </w:rPr>
              <w:t>路单声道、</w:t>
            </w:r>
            <w:r>
              <w:rPr>
                <w:rFonts w:ascii="仿宋_GB2312" w:hAnsi="仿宋_GB2312" w:cs="仿宋_GB2312" w:eastAsia="仿宋_GB2312"/>
                <w:sz w:val="24"/>
              </w:rPr>
              <w:t>3</w:t>
            </w:r>
            <w:r>
              <w:rPr>
                <w:rFonts w:ascii="仿宋_GB2312" w:hAnsi="仿宋_GB2312" w:cs="仿宋_GB2312" w:eastAsia="仿宋_GB2312"/>
                <w:sz w:val="24"/>
              </w:rPr>
              <w:t>路立体声通道，满足多音源同时接入。</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频率响应：</w:t>
            </w:r>
            <w:r>
              <w:rPr>
                <w:rFonts w:ascii="仿宋_GB2312" w:hAnsi="仿宋_GB2312" w:cs="仿宋_GB2312" w:eastAsia="仿宋_GB2312"/>
                <w:sz w:val="24"/>
              </w:rPr>
              <w:t>20Hz-48kHz</w:t>
            </w:r>
            <w:r>
              <w:rPr>
                <w:rFonts w:ascii="仿宋_GB2312" w:hAnsi="仿宋_GB2312" w:cs="仿宋_GB2312" w:eastAsia="仿宋_GB2312"/>
                <w:sz w:val="24"/>
              </w:rPr>
              <w:t>，频响误差</w:t>
            </w:r>
            <w:r>
              <w:rPr>
                <w:rFonts w:ascii="仿宋_GB2312" w:hAnsi="仿宋_GB2312" w:cs="仿宋_GB2312" w:eastAsia="仿宋_GB2312"/>
                <w:sz w:val="24"/>
              </w:rPr>
              <w:t>+0.5dB/-1.0dB</w:t>
            </w:r>
            <w:r>
              <w:rPr>
                <w:rFonts w:ascii="仿宋_GB2312" w:hAnsi="仿宋_GB2312" w:cs="仿宋_GB2312" w:eastAsia="仿宋_GB2312"/>
                <w:sz w:val="24"/>
              </w:rPr>
              <w:t>，音质还原度高。</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失真指标：</w:t>
            </w:r>
            <w:r>
              <w:rPr>
                <w:rFonts w:ascii="仿宋_GB2312" w:hAnsi="仿宋_GB2312" w:cs="仿宋_GB2312" w:eastAsia="仿宋_GB2312"/>
                <w:sz w:val="24"/>
              </w:rPr>
              <w:t>20Hz-20kHz</w:t>
            </w:r>
            <w:r>
              <w:rPr>
                <w:rFonts w:ascii="仿宋_GB2312" w:hAnsi="仿宋_GB2312" w:cs="仿宋_GB2312" w:eastAsia="仿宋_GB2312"/>
                <w:sz w:val="24"/>
              </w:rPr>
              <w:t>全频段总谐波失真</w:t>
            </w:r>
            <w:r>
              <w:rPr>
                <w:rFonts w:ascii="仿宋_GB2312" w:hAnsi="仿宋_GB2312" w:cs="仿宋_GB2312" w:eastAsia="仿宋_GB2312"/>
                <w:sz w:val="24"/>
              </w:rPr>
              <w:t>≤0.02%@+14dBu</w:t>
            </w:r>
            <w:r>
              <w:rPr>
                <w:rFonts w:ascii="仿宋_GB2312" w:hAnsi="仿宋_GB2312" w:cs="仿宋_GB2312" w:eastAsia="仿宋_GB2312"/>
                <w:sz w:val="24"/>
              </w:rPr>
              <w:t>，无音质失真。</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输入噪声：等效输入噪声</w:t>
            </w:r>
            <w:r>
              <w:rPr>
                <w:rFonts w:ascii="仿宋_GB2312" w:hAnsi="仿宋_GB2312" w:cs="仿宋_GB2312" w:eastAsia="仿宋_GB2312"/>
                <w:sz w:val="24"/>
              </w:rPr>
              <w:t>≤-128dBu</w:t>
            </w:r>
            <w:r>
              <w:rPr>
                <w:rFonts w:ascii="仿宋_GB2312" w:hAnsi="仿宋_GB2312" w:cs="仿宋_GB2312" w:eastAsia="仿宋_GB2312"/>
                <w:sz w:val="24"/>
              </w:rPr>
              <w:t>，设备底噪极低。</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通道串扰：</w:t>
            </w:r>
            <w:r>
              <w:rPr>
                <w:rFonts w:ascii="仿宋_GB2312" w:hAnsi="仿宋_GB2312" w:cs="仿宋_GB2312" w:eastAsia="仿宋_GB2312"/>
                <w:sz w:val="24"/>
              </w:rPr>
              <w:t>1kHz</w:t>
            </w:r>
            <w:r>
              <w:rPr>
                <w:rFonts w:ascii="仿宋_GB2312" w:hAnsi="仿宋_GB2312" w:cs="仿宋_GB2312" w:eastAsia="仿宋_GB2312"/>
                <w:sz w:val="24"/>
              </w:rPr>
              <w:t>频段通道串扰</w:t>
            </w:r>
            <w:r>
              <w:rPr>
                <w:rFonts w:ascii="仿宋_GB2312" w:hAnsi="仿宋_GB2312" w:cs="仿宋_GB2312" w:eastAsia="仿宋_GB2312"/>
                <w:sz w:val="24"/>
              </w:rPr>
              <w:t>≤-83dB</w:t>
            </w:r>
            <w:r>
              <w:rPr>
                <w:rFonts w:ascii="仿宋_GB2312" w:hAnsi="仿宋_GB2312" w:cs="仿宋_GB2312" w:eastAsia="仿宋_GB2312"/>
                <w:sz w:val="24"/>
              </w:rPr>
              <w:t>，通道隔离度高，无串音干扰。</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输入接口：配备</w:t>
            </w:r>
            <w:r>
              <w:rPr>
                <w:rFonts w:ascii="仿宋_GB2312" w:hAnsi="仿宋_GB2312" w:cs="仿宋_GB2312" w:eastAsia="仿宋_GB2312"/>
                <w:sz w:val="24"/>
              </w:rPr>
              <w:t>XLR</w:t>
            </w:r>
            <w:r>
              <w:rPr>
                <w:rFonts w:ascii="仿宋_GB2312" w:hAnsi="仿宋_GB2312" w:cs="仿宋_GB2312" w:eastAsia="仿宋_GB2312"/>
                <w:sz w:val="24"/>
              </w:rPr>
              <w:t>话筒、</w:t>
            </w:r>
            <w:r>
              <w:rPr>
                <w:rFonts w:ascii="仿宋_GB2312" w:hAnsi="仿宋_GB2312" w:cs="仿宋_GB2312" w:eastAsia="仿宋_GB2312"/>
                <w:sz w:val="24"/>
              </w:rPr>
              <w:t>6.3mm TS</w:t>
            </w:r>
            <w:r>
              <w:rPr>
                <w:rFonts w:ascii="仿宋_GB2312" w:hAnsi="仿宋_GB2312" w:cs="仿宋_GB2312" w:eastAsia="仿宋_GB2312"/>
                <w:sz w:val="24"/>
              </w:rPr>
              <w:t>线路复合通用接口。</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增益调节：话筒增益调节范围</w:t>
            </w:r>
            <w:r>
              <w:rPr>
                <w:rFonts w:ascii="仿宋_GB2312" w:hAnsi="仿宋_GB2312" w:cs="仿宋_GB2312" w:eastAsia="仿宋_GB2312"/>
                <w:sz w:val="24"/>
              </w:rPr>
              <w:t>-60dB~+60dB</w:t>
            </w:r>
            <w:r>
              <w:rPr>
                <w:rFonts w:ascii="仿宋_GB2312" w:hAnsi="仿宋_GB2312" w:cs="仿宋_GB2312" w:eastAsia="仿宋_GB2312"/>
                <w:sz w:val="24"/>
              </w:rPr>
              <w:t>，线路衰减</w:t>
            </w:r>
            <w:r>
              <w:rPr>
                <w:rFonts w:ascii="仿宋_GB2312" w:hAnsi="仿宋_GB2312" w:cs="仿宋_GB2312" w:eastAsia="仿宋_GB2312"/>
                <w:sz w:val="24"/>
              </w:rPr>
              <w:t>≥26dB</w:t>
            </w:r>
            <w:r>
              <w:rPr>
                <w:rFonts w:ascii="仿宋_GB2312" w:hAnsi="仿宋_GB2312" w:cs="仿宋_GB2312" w:eastAsia="仿宋_GB2312"/>
                <w:sz w:val="24"/>
              </w:rPr>
              <w:t>，调节范围广、精度高。</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滤波功能：内置</w:t>
            </w:r>
            <w:r>
              <w:rPr>
                <w:rFonts w:ascii="仿宋_GB2312" w:hAnsi="仿宋_GB2312" w:cs="仿宋_GB2312" w:eastAsia="仿宋_GB2312"/>
                <w:sz w:val="24"/>
              </w:rPr>
              <w:t>80Hz</w:t>
            </w:r>
            <w:r>
              <w:rPr>
                <w:rFonts w:ascii="仿宋_GB2312" w:hAnsi="仿宋_GB2312" w:cs="仿宋_GB2312" w:eastAsia="仿宋_GB2312"/>
                <w:sz w:val="24"/>
              </w:rPr>
              <w:t>、</w:t>
            </w:r>
            <w:r>
              <w:rPr>
                <w:rFonts w:ascii="仿宋_GB2312" w:hAnsi="仿宋_GB2312" w:cs="仿宋_GB2312" w:eastAsia="仿宋_GB2312"/>
                <w:sz w:val="24"/>
              </w:rPr>
              <w:t>12dB/oct</w:t>
            </w:r>
            <w:r>
              <w:rPr>
                <w:rFonts w:ascii="仿宋_GB2312" w:hAnsi="仿宋_GB2312" w:cs="仿宋_GB2312" w:eastAsia="仿宋_GB2312"/>
                <w:sz w:val="24"/>
              </w:rPr>
              <w:t>高通滤波器，可有效过滤低频环境杂音。</w:t>
            </w:r>
          </w:p>
          <w:p>
            <w:pPr>
              <w:pStyle w:val="null3"/>
              <w:jc w:val="both"/>
            </w:pPr>
            <w:r>
              <w:rPr>
                <w:rFonts w:ascii="仿宋_GB2312" w:hAnsi="仿宋_GB2312" w:cs="仿宋_GB2312" w:eastAsia="仿宋_GB2312"/>
                <w:sz w:val="24"/>
              </w:rPr>
              <w:t xml:space="preserve">9. </w:t>
            </w:r>
            <w:r>
              <w:rPr>
                <w:rFonts w:ascii="仿宋_GB2312" w:hAnsi="仿宋_GB2312" w:cs="仿宋_GB2312" w:eastAsia="仿宋_GB2312"/>
                <w:sz w:val="24"/>
              </w:rPr>
              <w:t>输出接口：配备双路</w:t>
            </w:r>
            <w:r>
              <w:rPr>
                <w:rFonts w:ascii="仿宋_GB2312" w:hAnsi="仿宋_GB2312" w:cs="仿宋_GB2312" w:eastAsia="仿宋_GB2312"/>
                <w:sz w:val="24"/>
              </w:rPr>
              <w:t>XLR</w:t>
            </w:r>
            <w:r>
              <w:rPr>
                <w:rFonts w:ascii="仿宋_GB2312" w:hAnsi="仿宋_GB2312" w:cs="仿宋_GB2312" w:eastAsia="仿宋_GB2312"/>
                <w:sz w:val="24"/>
              </w:rPr>
              <w:t>主立体声平衡输出、双路</w:t>
            </w:r>
            <w:r>
              <w:rPr>
                <w:rFonts w:ascii="仿宋_GB2312" w:hAnsi="仿宋_GB2312" w:cs="仿宋_GB2312" w:eastAsia="仿宋_GB2312"/>
                <w:sz w:val="24"/>
              </w:rPr>
              <w:t>6.3mm TRS</w:t>
            </w:r>
            <w:r>
              <w:rPr>
                <w:rFonts w:ascii="仿宋_GB2312" w:hAnsi="仿宋_GB2312" w:cs="仿宋_GB2312" w:eastAsia="仿宋_GB2312"/>
                <w:sz w:val="24"/>
              </w:rPr>
              <w:t>监听输出、单路</w:t>
            </w:r>
            <w:r>
              <w:rPr>
                <w:rFonts w:ascii="仿宋_GB2312" w:hAnsi="仿宋_GB2312" w:cs="仿宋_GB2312" w:eastAsia="仿宋_GB2312"/>
                <w:sz w:val="24"/>
              </w:rPr>
              <w:t>AUX</w:t>
            </w:r>
            <w:r>
              <w:rPr>
                <w:rFonts w:ascii="仿宋_GB2312" w:hAnsi="仿宋_GB2312" w:cs="仿宋_GB2312" w:eastAsia="仿宋_GB2312"/>
                <w:sz w:val="24"/>
              </w:rPr>
              <w:t>辅助输出。</w:t>
            </w:r>
          </w:p>
          <w:p>
            <w:pPr>
              <w:pStyle w:val="null3"/>
              <w:jc w:val="both"/>
            </w:pPr>
            <w:r>
              <w:rPr>
                <w:rFonts w:ascii="仿宋_GB2312" w:hAnsi="仿宋_GB2312" w:cs="仿宋_GB2312" w:eastAsia="仿宋_GB2312"/>
                <w:sz w:val="24"/>
              </w:rPr>
              <w:t xml:space="preserve">10. </w:t>
            </w:r>
            <w:r>
              <w:rPr>
                <w:rFonts w:ascii="仿宋_GB2312" w:hAnsi="仿宋_GB2312" w:cs="仿宋_GB2312" w:eastAsia="仿宋_GB2312"/>
                <w:sz w:val="24"/>
              </w:rPr>
              <w:t>线路增益：支持</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-20dB~+6dB</w:t>
            </w:r>
            <w:r>
              <w:rPr>
                <w:rFonts w:ascii="仿宋_GB2312" w:hAnsi="仿宋_GB2312" w:cs="仿宋_GB2312" w:eastAsia="仿宋_GB2312"/>
                <w:sz w:val="24"/>
              </w:rPr>
              <w:t>精细化档位调节，适配各类音频场景。</w:t>
            </w:r>
          </w:p>
          <w:p>
            <w:pPr>
              <w:pStyle w:val="null3"/>
              <w:jc w:val="both"/>
            </w:pPr>
            <w:r>
              <w:rPr>
                <w:rFonts w:ascii="仿宋_GB2312" w:hAnsi="仿宋_GB2312" w:cs="仿宋_GB2312" w:eastAsia="仿宋_GB2312"/>
                <w:sz w:val="24"/>
              </w:rPr>
              <w:t>（十二）配套耗材（</w:t>
            </w:r>
            <w:r>
              <w:rPr>
                <w:rFonts w:ascii="仿宋_GB2312" w:hAnsi="仿宋_GB2312" w:cs="仿宋_GB2312" w:eastAsia="仿宋_GB2312"/>
                <w:sz w:val="24"/>
              </w:rPr>
              <w:t>1</w:t>
            </w:r>
            <w:r>
              <w:rPr>
                <w:rFonts w:ascii="仿宋_GB2312" w:hAnsi="仿宋_GB2312" w:cs="仿宋_GB2312" w:eastAsia="仿宋_GB2312"/>
                <w:sz w:val="24"/>
              </w:rPr>
              <w:t>项）</w:t>
            </w:r>
          </w:p>
          <w:p>
            <w:pPr>
              <w:pStyle w:val="null3"/>
              <w:jc w:val="both"/>
            </w:pPr>
            <w:r>
              <w:rPr>
                <w:rFonts w:ascii="仿宋_GB2312" w:hAnsi="仿宋_GB2312" w:cs="仿宋_GB2312" w:eastAsia="仿宋_GB2312"/>
                <w:sz w:val="24"/>
              </w:rPr>
              <w:t>包含项目组网所需全部配套辅材，主要含音频隔离器、光纤收发器、高清</w:t>
            </w:r>
            <w:r>
              <w:rPr>
                <w:rFonts w:ascii="仿宋_GB2312" w:hAnsi="仿宋_GB2312" w:cs="仿宋_GB2312" w:eastAsia="仿宋_GB2312"/>
                <w:sz w:val="24"/>
              </w:rPr>
              <w:t>HDMI</w:t>
            </w:r>
            <w:r>
              <w:rPr>
                <w:rFonts w:ascii="仿宋_GB2312" w:hAnsi="仿宋_GB2312" w:cs="仿宋_GB2312" w:eastAsia="仿宋_GB2312"/>
                <w:sz w:val="24"/>
              </w:rPr>
              <w:t>延长线、各类音视频专用传输线缆、</w:t>
            </w:r>
            <w:r>
              <w:rPr>
                <w:rFonts w:ascii="仿宋_GB2312" w:hAnsi="仿宋_GB2312" w:cs="仿宋_GB2312" w:eastAsia="仿宋_GB2312"/>
                <w:sz w:val="24"/>
              </w:rPr>
              <w:t>8</w:t>
            </w:r>
            <w:r>
              <w:rPr>
                <w:rFonts w:ascii="仿宋_GB2312" w:hAnsi="仿宋_GB2312" w:cs="仿宋_GB2312" w:eastAsia="仿宋_GB2312"/>
                <w:sz w:val="24"/>
              </w:rPr>
              <w:t>口及以上工业级网络交换机等，所有耗材规格通用、兼容性强，完全适配本项目设备，满足现场完整组网、稳定运行需求。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设备安装调试交付服务要求</w:t>
            </w:r>
          </w:p>
          <w:p>
            <w:pPr>
              <w:pStyle w:val="null3"/>
              <w:jc w:val="both"/>
            </w:pPr>
            <w:r>
              <w:rPr>
                <w:rFonts w:ascii="仿宋_GB2312" w:hAnsi="仿宋_GB2312" w:cs="仿宋_GB2312" w:eastAsia="仿宋_GB2312"/>
                <w:sz w:val="24"/>
              </w:rPr>
              <w:t>供应商须提供本项目全部软硬件设备的进场安装、硬件部署、线路敷设、系统组网、参数配置、软件调试、新旧系统兼容对接、整机联调、系统试运行优化、资料整理归档、验收交付等一站式全流程服务。确保整套系统功能完整、运行稳定、兼容适配现有公安信息化系统，完全达到项目验收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质保及运维、培训、履约服务要求</w:t>
            </w:r>
          </w:p>
          <w:p>
            <w:pPr>
              <w:pStyle w:val="null3"/>
              <w:jc w:val="both"/>
            </w:pPr>
            <w:r>
              <w:rPr>
                <w:rFonts w:ascii="仿宋_GB2312" w:hAnsi="仿宋_GB2312" w:cs="仿宋_GB2312" w:eastAsia="仿宋_GB2312"/>
                <w:sz w:val="24"/>
              </w:rPr>
              <w:t>本项目所有软硬件设备自项目整体竣工验收合格次日起，统一提供</w:t>
            </w:r>
            <w:r>
              <w:rPr>
                <w:rFonts w:ascii="仿宋_GB2312" w:hAnsi="仿宋_GB2312" w:cs="仿宋_GB2312" w:eastAsia="仿宋_GB2312"/>
                <w:sz w:val="24"/>
              </w:rPr>
              <w:t>5</w:t>
            </w:r>
            <w:r>
              <w:rPr>
                <w:rFonts w:ascii="仿宋_GB2312" w:hAnsi="仿宋_GB2312" w:cs="仿宋_GB2312" w:eastAsia="仿宋_GB2312"/>
                <w:sz w:val="24"/>
              </w:rPr>
              <w:t>年整机免费质保服务，全程提供本地化、标准化、分级化运维保障，具体要求如下：</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分级故障响应：一级重大故障（</w:t>
            </w:r>
            <w:r>
              <w:rPr>
                <w:rFonts w:ascii="仿宋_GB2312" w:hAnsi="仿宋_GB2312" w:cs="仿宋_GB2312" w:eastAsia="仿宋_GB2312"/>
                <w:sz w:val="24"/>
              </w:rPr>
              <w:t>MCU</w:t>
            </w:r>
            <w:r>
              <w:rPr>
                <w:rFonts w:ascii="仿宋_GB2312" w:hAnsi="仿宋_GB2312" w:cs="仿宋_GB2312" w:eastAsia="仿宋_GB2312"/>
                <w:sz w:val="24"/>
              </w:rPr>
              <w:t>宕机、全市视频会议中断）</w:t>
            </w:r>
            <w:r>
              <w:rPr>
                <w:rFonts w:ascii="仿宋_GB2312" w:hAnsi="仿宋_GB2312" w:cs="仿宋_GB2312" w:eastAsia="仿宋_GB2312"/>
                <w:sz w:val="24"/>
              </w:rPr>
              <w:t>30</w:t>
            </w:r>
            <w:r>
              <w:rPr>
                <w:rFonts w:ascii="仿宋_GB2312" w:hAnsi="仿宋_GB2312" w:cs="仿宋_GB2312" w:eastAsia="仿宋_GB2312"/>
                <w:sz w:val="24"/>
              </w:rPr>
              <w:t>分钟内电话响应，商洛市区</w:t>
            </w:r>
            <w:r>
              <w:rPr>
                <w:rFonts w:ascii="仿宋_GB2312" w:hAnsi="仿宋_GB2312" w:cs="仿宋_GB2312" w:eastAsia="仿宋_GB2312"/>
                <w:sz w:val="24"/>
              </w:rPr>
              <w:t>4</w:t>
            </w:r>
            <w:r>
              <w:rPr>
                <w:rFonts w:ascii="仿宋_GB2312" w:hAnsi="仿宋_GB2312" w:cs="仿宋_GB2312" w:eastAsia="仿宋_GB2312"/>
                <w:sz w:val="24"/>
              </w:rPr>
              <w:t>小时、县区</w:t>
            </w:r>
            <w:r>
              <w:rPr>
                <w:rFonts w:ascii="仿宋_GB2312" w:hAnsi="仿宋_GB2312" w:cs="仿宋_GB2312" w:eastAsia="仿宋_GB2312"/>
                <w:sz w:val="24"/>
              </w:rPr>
              <w:t>8</w:t>
            </w:r>
            <w:r>
              <w:rPr>
                <w:rFonts w:ascii="仿宋_GB2312" w:hAnsi="仿宋_GB2312" w:cs="仿宋_GB2312" w:eastAsia="仿宋_GB2312"/>
                <w:sz w:val="24"/>
              </w:rPr>
              <w:t>小时内到场处置；二级严重故障</w:t>
            </w:r>
            <w:r>
              <w:rPr>
                <w:rFonts w:ascii="仿宋_GB2312" w:hAnsi="仿宋_GB2312" w:cs="仿宋_GB2312" w:eastAsia="仿宋_GB2312"/>
                <w:sz w:val="24"/>
              </w:rPr>
              <w:t>1</w:t>
            </w:r>
            <w:r>
              <w:rPr>
                <w:rFonts w:ascii="仿宋_GB2312" w:hAnsi="仿宋_GB2312" w:cs="仿宋_GB2312" w:eastAsia="仿宋_GB2312"/>
                <w:sz w:val="24"/>
              </w:rPr>
              <w:t>小时内响应，</w:t>
            </w:r>
            <w:r>
              <w:rPr>
                <w:rFonts w:ascii="仿宋_GB2312" w:hAnsi="仿宋_GB2312" w:cs="仿宋_GB2312" w:eastAsia="仿宋_GB2312"/>
                <w:sz w:val="24"/>
              </w:rPr>
              <w:t>24</w:t>
            </w:r>
            <w:r>
              <w:rPr>
                <w:rFonts w:ascii="仿宋_GB2312" w:hAnsi="仿宋_GB2312" w:cs="仿宋_GB2312" w:eastAsia="仿宋_GB2312"/>
                <w:sz w:val="24"/>
              </w:rPr>
              <w:t>小时内完成故障闭环处置；三级咨询、操作指导类问题</w:t>
            </w:r>
            <w:r>
              <w:rPr>
                <w:rFonts w:ascii="仿宋_GB2312" w:hAnsi="仿宋_GB2312" w:cs="仿宋_GB2312" w:eastAsia="仿宋_GB2312"/>
                <w:sz w:val="24"/>
              </w:rPr>
              <w:t>2</w:t>
            </w:r>
            <w:r>
              <w:rPr>
                <w:rFonts w:ascii="仿宋_GB2312" w:hAnsi="仿宋_GB2312" w:cs="仿宋_GB2312" w:eastAsia="仿宋_GB2312"/>
                <w:sz w:val="24"/>
              </w:rPr>
              <w:t>小时内响应，即时或次日完成解决。</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全天候运维保障：提供</w:t>
            </w:r>
            <w:r>
              <w:rPr>
                <w:rFonts w:ascii="仿宋_GB2312" w:hAnsi="仿宋_GB2312" w:cs="仿宋_GB2312" w:eastAsia="仿宋_GB2312"/>
                <w:sz w:val="24"/>
              </w:rPr>
              <w:t>7×24</w:t>
            </w:r>
            <w:r>
              <w:rPr>
                <w:rFonts w:ascii="仿宋_GB2312" w:hAnsi="仿宋_GB2312" w:cs="仿宋_GB2312" w:eastAsia="仿宋_GB2312"/>
                <w:sz w:val="24"/>
              </w:rPr>
              <w:t>小时专属技术服务热线，配置固定本地化对接人员，保障应急场景随时响应。</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常态化运维服务：提供</w:t>
            </w:r>
            <w:r>
              <w:rPr>
                <w:rFonts w:ascii="仿宋_GB2312" w:hAnsi="仿宋_GB2312" w:cs="仿宋_GB2312" w:eastAsia="仿宋_GB2312"/>
                <w:sz w:val="24"/>
              </w:rPr>
              <w:t>7×24</w:t>
            </w:r>
            <w:r>
              <w:rPr>
                <w:rFonts w:ascii="仿宋_GB2312" w:hAnsi="仿宋_GB2312" w:cs="仿宋_GB2312" w:eastAsia="仿宋_GB2312"/>
                <w:sz w:val="24"/>
              </w:rPr>
              <w:t>小时远程诊断、参数优化、固件免费升级、安全漏洞修复；远程无法处置的故障，提供带备件上门维修服务；质保期内每季度至少开展</w:t>
            </w:r>
            <w:r>
              <w:rPr>
                <w:rFonts w:ascii="仿宋_GB2312" w:hAnsi="仿宋_GB2312" w:cs="仿宋_GB2312" w:eastAsia="仿宋_GB2312"/>
                <w:sz w:val="24"/>
              </w:rPr>
              <w:t>1</w:t>
            </w:r>
            <w:r>
              <w:rPr>
                <w:rFonts w:ascii="仿宋_GB2312" w:hAnsi="仿宋_GB2312" w:cs="仿宋_GB2312" w:eastAsia="仿宋_GB2312"/>
                <w:sz w:val="24"/>
              </w:rPr>
              <w:t>次上门巡检、设备核查、日志分析、系统安全加固。</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本地化备件保障：中标后</w:t>
            </w:r>
            <w:r>
              <w:rPr>
                <w:rFonts w:ascii="仿宋_GB2312" w:hAnsi="仿宋_GB2312" w:cs="仿宋_GB2312" w:eastAsia="仿宋_GB2312"/>
                <w:sz w:val="24"/>
              </w:rPr>
              <w:t>30</w:t>
            </w:r>
            <w:r>
              <w:rPr>
                <w:rFonts w:ascii="仿宋_GB2312" w:hAnsi="仿宋_GB2312" w:cs="仿宋_GB2312" w:eastAsia="仿宋_GB2312"/>
                <w:sz w:val="24"/>
              </w:rPr>
              <w:t>日内，在陕西省内设立项目专属备件保障点，具备快速备件调换、故障抢修能力，保障设备长期稳定运行。</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专项培训服务：设备交付阶段提供不少于</w:t>
            </w:r>
            <w:r>
              <w:rPr>
                <w:rFonts w:ascii="仿宋_GB2312" w:hAnsi="仿宋_GB2312" w:cs="仿宋_GB2312" w:eastAsia="仿宋_GB2312"/>
                <w:sz w:val="24"/>
              </w:rPr>
              <w:t>1</w:t>
            </w:r>
            <w:r>
              <w:rPr>
                <w:rFonts w:ascii="仿宋_GB2312" w:hAnsi="仿宋_GB2312" w:cs="仿宋_GB2312" w:eastAsia="仿宋_GB2312"/>
                <w:sz w:val="24"/>
              </w:rPr>
              <w:t>天的现场实操、系统管理、故障排查专项培训；免费提供中文版用户手册、运维指南、故障排查资料；质保期内每年至少组织</w:t>
            </w:r>
            <w:r>
              <w:rPr>
                <w:rFonts w:ascii="仿宋_GB2312" w:hAnsi="仿宋_GB2312" w:cs="仿宋_GB2312" w:eastAsia="仿宋_GB2312"/>
                <w:sz w:val="24"/>
              </w:rPr>
              <w:t>1</w:t>
            </w:r>
            <w:r>
              <w:rPr>
                <w:rFonts w:ascii="仿宋_GB2312" w:hAnsi="仿宋_GB2312" w:cs="仿宋_GB2312" w:eastAsia="仿宋_GB2312"/>
                <w:sz w:val="24"/>
              </w:rPr>
              <w:t>次进阶运维培训。</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标准化服务承诺：质保期内非人为损坏的设备维修、备件更换全部免费；更换部件均为原厂全新备件，更换部件单独顺延</w:t>
            </w:r>
            <w:r>
              <w:rPr>
                <w:rFonts w:ascii="仿宋_GB2312" w:hAnsi="仿宋_GB2312" w:cs="仿宋_GB2312" w:eastAsia="仿宋_GB2312"/>
                <w:sz w:val="24"/>
              </w:rPr>
              <w:t>12</w:t>
            </w:r>
            <w:r>
              <w:rPr>
                <w:rFonts w:ascii="仿宋_GB2312" w:hAnsi="仿宋_GB2312" w:cs="仿宋_GB2312" w:eastAsia="仿宋_GB2312"/>
                <w:sz w:val="24"/>
              </w:rPr>
              <w:t>个月质保；严禁使用翻新件、二手件、返修件；所有运维服务全程留痕，每次服务后提交正式服务报告单，经采购方确认闭环。</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履约违约约束：严格执行项目履约考核及违约处罚机制，对故障处置超时、服务不到位、应急保障缺位等违规情形，按合同约定承担相应违约责任。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系统整体兼容集成要求</w:t>
            </w:r>
          </w:p>
          <w:p>
            <w:pPr>
              <w:pStyle w:val="null3"/>
              <w:jc w:val="both"/>
            </w:pPr>
            <w:r>
              <w:rPr>
                <w:rFonts w:ascii="仿宋_GB2312" w:hAnsi="仿宋_GB2312" w:cs="仿宋_GB2312" w:eastAsia="仿宋_GB2312"/>
                <w:sz w:val="24"/>
              </w:rPr>
              <w:t>本项目所有软硬件设备、系统模块、功能程序须与商洛市公安局现有视频会议信息系统、内网网络架构、安全管控策略实现全面兼容、无缝集成、稳定联动，不得出现系统割裂、功能冲突、数据不通、运行闪退、设备不识别等兼容问题。项目整体统一执行</w:t>
            </w:r>
            <w:r>
              <w:rPr>
                <w:rFonts w:ascii="仿宋_GB2312" w:hAnsi="仿宋_GB2312" w:cs="仿宋_GB2312" w:eastAsia="仿宋_GB2312"/>
                <w:sz w:val="24"/>
              </w:rPr>
              <w:t>5</w:t>
            </w:r>
            <w:r>
              <w:rPr>
                <w:rFonts w:ascii="仿宋_GB2312" w:hAnsi="仿宋_GB2312" w:cs="仿宋_GB2312" w:eastAsia="仿宋_GB2312"/>
                <w:sz w:val="24"/>
              </w:rPr>
              <w:t>年整机质保标准，实现新旧系统一体化运维、常态化稳定运行，完全适配公安警务业务及内网安全管理规范。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自合同签订之日起30个日历天内完工并验收。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进度款，本项目全部产品到货、安装调试完成，达到付款条件起5个工作日内，支付合同总金额的30.0%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进度款，项目完成整体验收合格，完成结算审计工作，达到付款条件起5个工作日内，支付合同总金额的35.0%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进度款，项目服务期限届满，项目运行正常、无遗留故障问题，达到付款条件起5个工作日内，支付合同总金额的5.0%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 1.交付货物为本项目采购需求规定的全新原厂设备（业务管理平台、三频道并发 MCU 及配套软硬件），产品型号、版本、技术参数、性能指标完全响应采购文件、谈判响应文件及正式签订合同约定；设备支持国产芯片、国产操作系统、国产数据库适配，兼容鲲鹏、飞腾、龙芯、海光主流国产芯片，支持 IPv4/IPv6 双协议栈，设备注册授权数量满足≥50 路要求。 2.全部硬件设备完整，包含主机、配件、线缆、说明书、出厂合格证、原厂资料、授权许可文件、介质等，无缺损、划痕、改装。 3.完成设备上架、布线、安装、调试、联调，实现省厅?市局?分县局?基层所队四级视频会议联动，满足日常会议、指挥调度、应急处突业务使用，三频道并发业务功能正常稳定运行。 4.系统无功能性故障，各模块业务调用、设备注册管理、视频编解码、会议调度、图像切换等全部功能可正常使用。 5.交付完整项目文档：实施方案、部署配置文档、操作维护手册、培训资料、设备清单、许可授权证明等纸质及电子资料。 （二）交付方法 。 供应商完成供货、现场安装部署调试工作后，整理全套交付资料，向采购人提交书面交付申请；采购人对照采购文件、合同逐项核对货物实物、资料、功能，核对无误后完成交付确认，进入验收流程。</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（一）保修范围。本项目项下全部采购硬件设备、配套软件平台、授权许可。包含硬件故障维修更换、软件版本升级、BUG 修复、系统配置优化、远程技术支持、现场故障处置；不含人为损坏、外力破坏、擅自拆机改装、环境异常造成的损坏以及非本项目采购的第三方外部设备故障。 （二）保修期。自项目整体验收合格之日起计算，提供不少于 5 年整机原厂质保服务。质保期内 7×24 小时技术热线支持，发生故障按需提供现场技术处置；质保期内免费提供软件补丁、安全升级，保障 MCU 三频道并发、设备注册管理、双协议栈等业务持续可用。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1.供应商逾期供货、逾期完成安装调试，每逾期一日，按合同总金额万分之三向采购人支付违约金；逾期超过 30 日，采购人有权解除合同，供应商承担由此带来全部损失。 2.交付货物技术指标不满足采购及合同约定，采购人有权要求限期整改、更换；整改后仍不达标的，采购人有权解除合同，供应商退还已收款项并赔偿损失。 3.质保期内，供应商未按约定响应故障处置，造成业务中断，采购人有权扣减相应质保尾款；造成实际损失的，另行追偿。 4.采购人未按合同约定按期支付款项，每逾期一日，按应付未付款项万分之三向供应商支付违约金（因供应商未按要求提供票据、未达付款条件除外）。 （二）争议解决。 合同履行发生争议，双方优先友好协商解决；协商不成，向采购人所在地有管辖权的人民法院提起诉讼。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并须在项目电子化采购系统中提交主体资格证书（根据企业类型、性质选择其一）原件的扫描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1）响应文件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 （2）提交响应文件截止之日前三个月内基本开户银行出具的资信证明； （3）信用担保机构出具的投标担保函（以上三种形式的资料提供任何一种即可），完成电子签章。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响应文件截止之日前一个自然年度内任意一个月的缴纳税收凭据（任意税种，时间以税款所属日期为准，凭据须有税务机关或代收机关的公章或业务专用章，依法免税或无须缴纳税收应提供相应证明文件），完成电子签章。</w:t>
            </w:r>
          </w:p>
        </w:tc>
        <w:tc>
          <w:tcPr>
            <w:tcW w:type="dxa" w:w="1661"/>
          </w:tcPr>
          <w:p>
            <w:pPr>
              <w:pStyle w:val="null3"/>
            </w:pPr>
            <w:r>
              <w:rPr>
                <w:rFonts w:ascii="仿宋_GB2312" w:hAnsi="仿宋_GB2312" w:cs="仿宋_GB2312" w:eastAsia="仿宋_GB2312"/>
              </w:rPr>
              <w:t>税收缴纳记录证明文件.docx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响应文件截止之日前一自然年度内任意一个月的社会保障资金缴存单据或社保机构开具的社会保险参保缴费情况证明（依法不需要缴纳社会保障资金的须提供相关证明文件），完成电子签章。</w:t>
            </w:r>
          </w:p>
        </w:tc>
        <w:tc>
          <w:tcPr>
            <w:tcW w:type="dxa" w:w="1661"/>
          </w:tcPr>
          <w:p>
            <w:pPr>
              <w:pStyle w:val="null3"/>
            </w:pPr>
            <w:r>
              <w:rPr>
                <w:rFonts w:ascii="仿宋_GB2312" w:hAnsi="仿宋_GB2312" w:cs="仿宋_GB2312" w:eastAsia="仿宋_GB2312"/>
              </w:rPr>
              <w:t>社会保障资金缴纳证明文件.docx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供应商近三年内在经营活动中须无重大违法记录，并须在项目电子化交易系统中提交近三年内在经营活动中无重大违法记录声明函，且近三年内在经营活动中无重大违法记录，完成电子签章。</w:t>
            </w:r>
          </w:p>
        </w:tc>
        <w:tc>
          <w:tcPr>
            <w:tcW w:type="dxa" w:w="1661"/>
          </w:tcPr>
          <w:p>
            <w:pPr>
              <w:pStyle w:val="null3"/>
            </w:pPr>
            <w:r>
              <w:rPr>
                <w:rFonts w:ascii="仿宋_GB2312" w:hAnsi="仿宋_GB2312" w:cs="仿宋_GB2312" w:eastAsia="仿宋_GB2312"/>
              </w:rPr>
              <w:t>无重大违法记录声明函.docx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控股及管理关系承诺合法有效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或负责人直接参加磋商的须提供本人身份证、法定代表人或负责人身份证明书，法定代表人或负责人授权代表参加磋商的须提供法定代表人或负责人授权委托书、被授权人身份证，并须在项目电子化交易系统中提交法定代表人或负责人身份证、法定代表人或负责人身份证明书（法定代表人或负责人授权委托书、被授权人身份证）原件的扫描件，并完成电子签章。</w:t>
            </w:r>
          </w:p>
        </w:tc>
        <w:tc>
          <w:tcPr>
            <w:tcW w:type="dxa" w:w="1661"/>
          </w:tcPr>
          <w:p>
            <w:pPr>
              <w:pStyle w:val="null3"/>
            </w:pPr>
            <w:r>
              <w:rPr>
                <w:rFonts w:ascii="仿宋_GB2312" w:hAnsi="仿宋_GB2312" w:cs="仿宋_GB2312" w:eastAsia="仿宋_GB2312"/>
              </w:rPr>
              <w:t>法定代表人（负责人）授权书.docx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商务要求响应审查</w:t>
            </w:r>
          </w:p>
        </w:tc>
        <w:tc>
          <w:tcPr>
            <w:tcW w:type="dxa" w:w="3322"/>
          </w:tcPr>
          <w:p>
            <w:pPr>
              <w:pStyle w:val="null3"/>
            </w:pPr>
            <w:r>
              <w:rPr>
                <w:rFonts w:ascii="仿宋_GB2312" w:hAnsi="仿宋_GB2312" w:cs="仿宋_GB2312" w:eastAsia="仿宋_GB2312"/>
              </w:rPr>
              <w:t>1.响应有效期 （1）审查内容：响应文件承诺的响应有效期满足采购文件要求（不少于 90 天）。 （2）审查标准：完全满足为通过，不满足为不通过。 2.报价唯一性 （1）审查内容：响应报价唯一，未出现选择性报价、区间报价、浮动报价等多种报价情形。 （2）审查标准：报价唯一为通过，出现多报价为不通过。 3.报价范围 （1）审查内容：报价覆盖本项目全部采购内容（含设备、软件、安装、调试、培训、质保、税费等全部费用），无缺漏项。 （2）审查标准：完全覆盖为通过，有重大缺漏项为不通过。 4.交货及实施周期 （1）审查内容：承诺的交货期、安装调试周期满足采购文件要求。 （2）审查标准：满足或优于为通过，不满足为不通过。 5.质保期 （1）审查内容：承诺整机原厂质保期不少于 3 年，自验收合格之日起计算。 （2）审查标准：满足或优于为通过，不满足为不通过。 6.付款方式 （1）审查内容：完全接受采购文件约定的付款方式及付款节点（预付款 30%、到货调试 30%、验收审计 35%、质保期满 5%），无实质性修改。 （2）审查标准：完全接受为通过，提出实质性修改为不通过。 7.履约验收 （1）审查内容：完全接受采购文件约定的履约验收方案（自行验收、分段分期验收、邀请专家及服务对象参与）。 （2）审查标准：完全接受为通过，提出实质性修改为不通过。 8.知识产权 （1）审查内容：承诺所供货物及软件不存在知识产权侵权，承担因侵权产生的全部责任；项目定制成果知识产权归采购人所有。 （2）审查标准：作出明确承诺为通过，未承诺或有保留为不通过。 9.保密义务 （1）审查内容：承诺对项目涉及的公安业务信息、网络配置、内部资料承担保密责任。 （2）审查标准：作出明确承诺为通过，未承诺为不通过。 10.转包分包 （1）审查内容：承诺不转包、不违法分包本项目。 （2）审查标准：作出明确承诺为通过，未承诺为不通过。 11.违约责任及争议解决 （1）审查内容：完全接受采购文件约定的违约责任、争议解决方式。 （2）审查标准：完全接受为通过，提出实质性修改为不通过。 12.响应文件签署 （1）审查内容：响应文件按采购文件要求签署、盖章，法定代表人授权书齐全有效。 （2）审查标准：签署盖章齐全为通过，缺漏为不通过。</w:t>
            </w:r>
          </w:p>
        </w:tc>
        <w:tc>
          <w:tcPr>
            <w:tcW w:type="dxa" w:w="1661"/>
          </w:tcPr>
          <w:p>
            <w:pPr>
              <w:pStyle w:val="null3"/>
            </w:pPr>
            <w:r>
              <w:rPr>
                <w:rFonts w:ascii="仿宋_GB2312" w:hAnsi="仿宋_GB2312" w:cs="仿宋_GB2312" w:eastAsia="仿宋_GB2312"/>
              </w:rPr>
              <w:t>响应文件封面 报价一览表.docx 培训方案.docx 供应商认为需要提供的其他资料.docx 法定代表人（负责人）授权书.docx 项目实施方案.docx 相关证明材料.docx 响应函 商务条款响应表.docx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技术符合性审查</w:t>
            </w:r>
          </w:p>
        </w:tc>
        <w:tc>
          <w:tcPr>
            <w:tcW w:type="dxa" w:w="3322"/>
          </w:tcPr>
          <w:p>
            <w:pPr>
              <w:pStyle w:val="null3"/>
            </w:pPr>
            <w:r>
              <w:rPr>
                <w:rFonts w:ascii="仿宋_GB2312" w:hAnsi="仿宋_GB2312" w:cs="仿宋_GB2312" w:eastAsia="仿宋_GB2312"/>
              </w:rPr>
              <w:t>1.国产化适配 （1）审查内容：支持国产处理器、国产操作系统、国产数据库部署运行，兼容国内主流国产硬件平台，满足信创部署建设通用要求。 （2）审查标准：满足或优于为通过，不满足为不通过。 2.通信协议与带宽 （1）审查内容：兼容 H.323、SIP 通用通信标准，支持 64Kbps?8Mbps 会议呼叫带宽，支持 IPv4/IPv6 双协议栈组网。 （2）审查标准：满足或优于为通过，不满足为不通过。 3.音视频编解码协议 （1）审查内容：支持 G.711A、G.711μ、G.722、G.722.1 Annex C、G.719、G.729、Opus 等主流音频协议；支持 H.264BP、H.264HP、H.265、H.264 SVC 等通用视频编码协议。 （2）审查标准：满足或优于为通过，不满足为不通过。 4.视频分辨率规格 （1）审查内容：支持 4K30fps、1080p60fps、1080p30fps、720p60fps、720p30fps、4CIF 等全档位高清视频格式编解码输出。 （2）审查标准：满足或优于为通过，不满足为不通过。 5.业务端口配置 （1）审查内容：支持不少于 30 路 1080P 全适配媒体处理端口，满足多级单位并发入会调度需求。 （2）审查标准：满足或优于为通过，不满足为不通过。 6.混合会议调度 （1）审查内容：支持 AVC/SVC 混合会议模式，可适配不同网络带宽、不同终端性能、不同组网环境的差异化接入场景。 （2）审查标准：满足或优于为通过，不满足为不通过。 7.大并发处理能力 （1）审查内容：设备采用全编全解工作模式，最大支持不少于 36 路 4K30fps、或 72 路 1080P60fps、或 144 路 1080P30fps、或 288 路 720P30fps 视频并发处理能力。 （2）审查标准：满足或优于为通过，不满足为不通过。 8.双流传输能力 （1）审查内容：兼容 H.239、BFCP 双流协议，主视频 4K30fps 传输同时，辅流可同步实现 4K30fps 超高清传输，支持辅流智能适配。 （2）审查标准：满足或优于为通过，不满足为不通过。 9.低带宽高清传输 （1）审查内容：具备高效编码压缩能力，支持 1M 带宽承载 4K30fps 会议、512Kbps 带宽承载 1080P60fps 会议、384Kbps 带宽承载 1080P30fps 会议、256Kbps 带宽承载 720P30fps 会议。 （2）审查标准：满足或优于为通过，不满足为不通过。 10.网络丢包容错能力 （1）审查内容：网络丢包≤55% 时，音视频画面清晰流畅、无卡顿、无马赛克；网络丢包≤80% 时，语音清晰连续、会议不中断；可根据网络状态自动适配调整编码速率、帧率、清晰度。 （2）审查标准：满足或优于为通过，不满足为不通过。 11.安全加密防护 （1）审查内容：支持 SM2、SM3、SM4 国密加密算法，支持 SIP（TLS/SRTP）信令加密、媒体流 SRTP 加密、AES 加密、H.235 身份校验，实现全程安全防护。 （2）审查标准：满足或优于为通过，不满足为不通过。 12.设备冗余与稳定性 （1）审查内容：支持关键模块冗余备份，可实现 7×24 小时不间断稳定运行，满足政务、公安常态化值守使用需求。 （2）审查标准：满足或优于为通过，不满足为不通过。 13.产品质量要求 （1）审查内容：所供设备为全新原厂正品，整套硬件、软件许可完整，无翻新、改装、降配。 （2）审查标准：作出明确承诺且响应文件无相反表述为通过，否则为不通过。 14.实施服务要求 （1）审查内容：承诺完成设备上架、布线、安装、调试、系统联调，实现省厅?市局?分县局?基层所队四级视频联动功能，系统稳定可用。 （2）审查标准：作出明确承诺为通过，未承诺为不通过。 15.文档交付要求 （1）审查内容：承诺完整交付实施方案、部署配置文档、操作维护手册、培训资料、设备清单、许可授权证明等纸质及电子全套项目文档。 （2）审查标准：作出明确承诺为通过，未承诺为不通过。 16.技术培训要求 （1）审查内容：承诺提供针对采购人运维管理人员的操作运维培训。 （2）审查标准：作出明确承诺为通过，未承诺为不通过。 17.检测报告（佐证材料，非实质性否决项） （1）审查内容：可提供具备 CNAS/CMA 资质认证机构出具的同系列产品检测报告，报告参数全覆盖本项目关键技术指标。 （2）审查标准：本项为性能佐证材料，提供且参数覆盖为优，未提供不影响符合性审查结论。</w:t>
            </w:r>
          </w:p>
        </w:tc>
        <w:tc>
          <w:tcPr>
            <w:tcW w:type="dxa" w:w="1661"/>
          </w:tcPr>
          <w:p>
            <w:pPr>
              <w:pStyle w:val="null3"/>
            </w:pPr>
            <w:r>
              <w:rPr>
                <w:rFonts w:ascii="仿宋_GB2312" w:hAnsi="仿宋_GB2312" w:cs="仿宋_GB2312" w:eastAsia="仿宋_GB2312"/>
              </w:rPr>
              <w:t>供应商认为需要提供的其他资料.docx 项目实施方案.docx 相关证明材料.docx 技术参数响应表.docx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供应商签署承诺</w:t>
            </w:r>
          </w:p>
        </w:tc>
        <w:tc>
          <w:tcPr>
            <w:tcW w:type="dxa" w:w="3322"/>
          </w:tcPr>
          <w:p>
            <w:pPr>
              <w:pStyle w:val="null3"/>
            </w:pPr>
            <w:r>
              <w:rPr>
                <w:rFonts w:ascii="仿宋_GB2312" w:hAnsi="仿宋_GB2312" w:cs="仿宋_GB2312" w:eastAsia="仿宋_GB2312"/>
              </w:rPr>
              <w:t>供应商须按要求签署承诺谈判响应承诺、售后服务及质保承诺，未正确签署承诺的符合性审查不予通过。</w:t>
            </w:r>
          </w:p>
        </w:tc>
        <w:tc>
          <w:tcPr>
            <w:tcW w:type="dxa" w:w="1661"/>
          </w:tcPr>
          <w:p>
            <w:pPr>
              <w:pStyle w:val="null3"/>
            </w:pPr>
            <w:r>
              <w:rPr>
                <w:rFonts w:ascii="仿宋_GB2312" w:hAnsi="仿宋_GB2312" w:cs="仿宋_GB2312" w:eastAsia="仿宋_GB2312"/>
              </w:rPr>
              <w:t>响应文件封面 谈判响应承诺函.docx 法定代表人（负责人）授权书.docx 响应函 售后服务及质保承诺.docx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不专门面向中小企业采购的采购项目，对符合《政府采购促进中小企业发展管理办法》（财库〔2020〕46号）规定的小微企业报价给予10%的扣除，用扣除后的价格参加评审；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评审得分相同的，按照最后报价由低到高的顺序推荐。最后报价相同的，按照技术指标优劣顺序推荐。最后报价且技术指标得分均相同的，成交候选供应商并列。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详见附件：税收缴纳记录证明文件.docx</w:t>
      </w:r>
    </w:p>
    <w:p>
      <w:pPr>
        <w:pStyle w:val="null3"/>
        <w:ind w:firstLine="960"/>
      </w:pPr>
      <w:r>
        <w:rPr>
          <w:rFonts w:ascii="仿宋_GB2312" w:hAnsi="仿宋_GB2312" w:cs="仿宋_GB2312" w:eastAsia="仿宋_GB2312"/>
        </w:rPr>
        <w:t>详见附件：社会保障资金缴纳证明文件.docx</w:t>
      </w:r>
    </w:p>
    <w:p>
      <w:pPr>
        <w:pStyle w:val="null3"/>
        <w:ind w:firstLine="960"/>
      </w:pPr>
      <w:r>
        <w:rPr>
          <w:rFonts w:ascii="仿宋_GB2312" w:hAnsi="仿宋_GB2312" w:cs="仿宋_GB2312" w:eastAsia="仿宋_GB2312"/>
        </w:rPr>
        <w:t>详见附件：无重大违法记录声明函.docx</w:t>
      </w:r>
    </w:p>
    <w:p>
      <w:pPr>
        <w:pStyle w:val="null3"/>
        <w:ind w:firstLine="960"/>
      </w:pPr>
      <w:r>
        <w:rPr>
          <w:rFonts w:ascii="仿宋_GB2312" w:hAnsi="仿宋_GB2312" w:cs="仿宋_GB2312" w:eastAsia="仿宋_GB2312"/>
        </w:rPr>
        <w:t>详见附件：控股管理关系承诺书.docx</w:t>
      </w:r>
    </w:p>
    <w:p>
      <w:pPr>
        <w:pStyle w:val="null3"/>
        <w:ind w:firstLine="960"/>
      </w:pPr>
      <w:r>
        <w:rPr>
          <w:rFonts w:ascii="仿宋_GB2312" w:hAnsi="仿宋_GB2312" w:cs="仿宋_GB2312" w:eastAsia="仿宋_GB2312"/>
        </w:rPr>
        <w:t>详见附件：非联合体不分包响应声明.docx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详见附件：法定代表人（负责人）授权书.docx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详见附件：商务条款响应表.docx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详见附件：谈判响应承诺函.docx</w:t>
      </w:r>
    </w:p>
    <w:p>
      <w:pPr>
        <w:pStyle w:val="null3"/>
        <w:ind w:firstLine="960"/>
      </w:pPr>
      <w:r>
        <w:rPr>
          <w:rFonts w:ascii="仿宋_GB2312" w:hAnsi="仿宋_GB2312" w:cs="仿宋_GB2312" w:eastAsia="仿宋_GB2312"/>
        </w:rPr>
        <w:t>详见附件：售后服务及质保承诺.docx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详见附件：相关证明材料.docx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详见附件：商洛市公安局三频道视频会议多点图像控制单元项目采购合同.docx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