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FE84F">
      <w:pPr>
        <w:spacing w:line="560" w:lineRule="exact"/>
        <w:jc w:val="center"/>
        <w:rPr>
          <w:rFonts w:hint="eastAsia" w:eastAsia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合同条款响应</w:t>
      </w:r>
      <w:r>
        <w:rPr>
          <w:rFonts w:hint="eastAsia" w:ascii="宋体" w:hAnsi="宋体" w:cs="宋体"/>
          <w:b/>
          <w:bCs/>
          <w:color w:val="auto"/>
          <w:sz w:val="30"/>
          <w:szCs w:val="30"/>
          <w:lang w:val="en-US" w:eastAsia="zh-CN"/>
        </w:rPr>
        <w:t>表</w:t>
      </w:r>
    </w:p>
    <w:tbl>
      <w:tblPr>
        <w:tblStyle w:val="5"/>
        <w:tblW w:w="88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350"/>
        <w:gridCol w:w="3135"/>
        <w:gridCol w:w="2130"/>
        <w:gridCol w:w="1407"/>
      </w:tblGrid>
      <w:tr w14:paraId="7C1D5E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</w:tblPrEx>
        <w:trPr>
          <w:trHeight w:val="737" w:hRule="atLeast"/>
          <w:jc w:val="center"/>
        </w:trPr>
        <w:tc>
          <w:tcPr>
            <w:tcW w:w="846" w:type="dxa"/>
            <w:tcBorders>
              <w:top w:val="single" w:color="auto" w:sz="2" w:space="0"/>
            </w:tcBorders>
            <w:vAlign w:val="center"/>
          </w:tcPr>
          <w:p w14:paraId="10913A5C"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1350" w:type="dxa"/>
            <w:tcBorders>
              <w:top w:val="single" w:color="auto" w:sz="2" w:space="0"/>
            </w:tcBorders>
            <w:vAlign w:val="center"/>
          </w:tcPr>
          <w:p w14:paraId="584AE443"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条款名称</w:t>
            </w:r>
          </w:p>
        </w:tc>
        <w:tc>
          <w:tcPr>
            <w:tcW w:w="3135" w:type="dxa"/>
            <w:tcBorders>
              <w:top w:val="single" w:color="auto" w:sz="2" w:space="0"/>
            </w:tcBorders>
            <w:vAlign w:val="center"/>
          </w:tcPr>
          <w:p w14:paraId="02D37D33"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文件合同条款明细</w:t>
            </w:r>
          </w:p>
        </w:tc>
        <w:tc>
          <w:tcPr>
            <w:tcW w:w="2130" w:type="dxa"/>
            <w:tcBorders>
              <w:top w:val="single" w:color="auto" w:sz="2" w:space="0"/>
            </w:tcBorders>
            <w:vAlign w:val="center"/>
          </w:tcPr>
          <w:p w14:paraId="135ECB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文件合同条款响应</w:t>
            </w:r>
          </w:p>
        </w:tc>
        <w:tc>
          <w:tcPr>
            <w:tcW w:w="1407" w:type="dxa"/>
            <w:tcBorders>
              <w:top w:val="single" w:color="auto" w:sz="2" w:space="0"/>
            </w:tcBorders>
            <w:vAlign w:val="center"/>
          </w:tcPr>
          <w:p w14:paraId="7365C757"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响应说明</w:t>
            </w:r>
          </w:p>
        </w:tc>
      </w:tr>
      <w:tr w14:paraId="5099EE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846" w:type="dxa"/>
            <w:vAlign w:val="center"/>
          </w:tcPr>
          <w:p w14:paraId="4900DE23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50" w:type="dxa"/>
            <w:vAlign w:val="center"/>
          </w:tcPr>
          <w:p w14:paraId="4E1C95E1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135" w:type="dxa"/>
            <w:vAlign w:val="center"/>
          </w:tcPr>
          <w:p w14:paraId="7E05F80E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30" w:type="dxa"/>
            <w:vAlign w:val="center"/>
          </w:tcPr>
          <w:p w14:paraId="4A319A30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07" w:type="dxa"/>
            <w:vAlign w:val="center"/>
          </w:tcPr>
          <w:p w14:paraId="26EDD0AF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2F7817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846" w:type="dxa"/>
            <w:vAlign w:val="center"/>
          </w:tcPr>
          <w:p w14:paraId="1EA20BA0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50" w:type="dxa"/>
            <w:vAlign w:val="center"/>
          </w:tcPr>
          <w:p w14:paraId="7596B248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135" w:type="dxa"/>
            <w:vAlign w:val="center"/>
          </w:tcPr>
          <w:p w14:paraId="2C24F3B8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30" w:type="dxa"/>
            <w:vAlign w:val="center"/>
          </w:tcPr>
          <w:p w14:paraId="7921B105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07" w:type="dxa"/>
            <w:vAlign w:val="center"/>
          </w:tcPr>
          <w:p w14:paraId="39018FA2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4D7E72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846" w:type="dxa"/>
            <w:vAlign w:val="center"/>
          </w:tcPr>
          <w:p w14:paraId="0C195FD9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50" w:type="dxa"/>
            <w:vAlign w:val="center"/>
          </w:tcPr>
          <w:p w14:paraId="3D555603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135" w:type="dxa"/>
            <w:vAlign w:val="center"/>
          </w:tcPr>
          <w:p w14:paraId="000E0D07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30" w:type="dxa"/>
            <w:vAlign w:val="center"/>
          </w:tcPr>
          <w:p w14:paraId="676BB748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07" w:type="dxa"/>
            <w:vAlign w:val="center"/>
          </w:tcPr>
          <w:p w14:paraId="27CCDE1B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16D8A8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846" w:type="dxa"/>
            <w:vAlign w:val="center"/>
          </w:tcPr>
          <w:p w14:paraId="6C341EEC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50" w:type="dxa"/>
            <w:vAlign w:val="center"/>
          </w:tcPr>
          <w:p w14:paraId="15B43E79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135" w:type="dxa"/>
            <w:vAlign w:val="center"/>
          </w:tcPr>
          <w:p w14:paraId="40C79698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30" w:type="dxa"/>
            <w:vAlign w:val="center"/>
          </w:tcPr>
          <w:p w14:paraId="7FFD2441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07" w:type="dxa"/>
            <w:vAlign w:val="center"/>
          </w:tcPr>
          <w:p w14:paraId="1AA63983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1CFA93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846" w:type="dxa"/>
            <w:vAlign w:val="center"/>
          </w:tcPr>
          <w:p w14:paraId="6F1B6BE6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50" w:type="dxa"/>
            <w:vAlign w:val="center"/>
          </w:tcPr>
          <w:p w14:paraId="4A89F1D5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135" w:type="dxa"/>
            <w:vAlign w:val="center"/>
          </w:tcPr>
          <w:p w14:paraId="6B02B4C4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30" w:type="dxa"/>
            <w:vAlign w:val="center"/>
          </w:tcPr>
          <w:p w14:paraId="5BA130DD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07" w:type="dxa"/>
            <w:vAlign w:val="center"/>
          </w:tcPr>
          <w:p w14:paraId="31FB2D76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2272F9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46" w:type="dxa"/>
            <w:vAlign w:val="center"/>
          </w:tcPr>
          <w:p w14:paraId="4CFACD17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50" w:type="dxa"/>
            <w:vAlign w:val="center"/>
          </w:tcPr>
          <w:p w14:paraId="4293BD7F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135" w:type="dxa"/>
            <w:vAlign w:val="center"/>
          </w:tcPr>
          <w:p w14:paraId="4BD5B3ED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30" w:type="dxa"/>
            <w:vAlign w:val="center"/>
          </w:tcPr>
          <w:p w14:paraId="4553D771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07" w:type="dxa"/>
            <w:vAlign w:val="center"/>
          </w:tcPr>
          <w:p w14:paraId="6E212A47">
            <w:pPr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0C8077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846" w:type="dxa"/>
            <w:vAlign w:val="center"/>
          </w:tcPr>
          <w:p w14:paraId="6B6B77EA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备注</w:t>
            </w:r>
          </w:p>
        </w:tc>
        <w:tc>
          <w:tcPr>
            <w:tcW w:w="8022" w:type="dxa"/>
            <w:gridSpan w:val="4"/>
            <w:vAlign w:val="center"/>
          </w:tcPr>
          <w:p w14:paraId="2C766D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．“完全接受”的条款无需在本表中列出，按表下方所做“声明”执行；对于需要供应商填报的内容，以及“不能接受”或“有条件接受”的条款，则应写明该条款名称及条款明细、以及供应商所能接受的条件。</w:t>
            </w:r>
          </w:p>
          <w:p w14:paraId="58830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2．若响应文件含有采购人不能接受的附加条件的，磋商无效。</w:t>
            </w:r>
          </w:p>
          <w:p w14:paraId="105122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3．因表格空间因有限，不足以容纳响应内容时，允许在表后进行响应。</w:t>
            </w:r>
          </w:p>
        </w:tc>
      </w:tr>
    </w:tbl>
    <w:p w14:paraId="6F88E9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宋体" w:hAnsi="宋体" w:eastAsia="宋体" w:cs="宋体"/>
          <w:b w:val="0"/>
          <w:color w:val="auto"/>
          <w:sz w:val="28"/>
          <w:szCs w:val="28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声明：除上表所列的合同条款外，磋商文件中的其他合同条款我方均完全接受。</w:t>
      </w:r>
    </w:p>
    <w:p w14:paraId="160C8985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80" w:firstLineChars="600"/>
        <w:jc w:val="both"/>
        <w:textAlignment w:val="auto"/>
        <w:rPr>
          <w:rFonts w:hint="eastAsia" w:ascii="宋体" w:hAnsi="宋体" w:eastAsia="宋体" w:cs="宋体"/>
          <w:b w:val="0"/>
          <w:color w:val="auto"/>
          <w:sz w:val="28"/>
          <w:szCs w:val="28"/>
          <w:lang w:val="zh-CN"/>
        </w:rPr>
      </w:pPr>
    </w:p>
    <w:p w14:paraId="274A4373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80" w:firstLineChars="600"/>
        <w:jc w:val="both"/>
        <w:textAlignment w:val="auto"/>
        <w:rPr>
          <w:rFonts w:hint="eastAsia" w:ascii="宋体" w:hAnsi="宋体" w:eastAsia="宋体" w:cs="宋体"/>
          <w:b w:val="0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b w:val="0"/>
          <w:color w:val="auto"/>
          <w:sz w:val="28"/>
          <w:szCs w:val="28"/>
          <w:lang w:val="zh-CN"/>
        </w:rPr>
        <w:t>供应商：</w:t>
      </w:r>
      <w:r>
        <w:rPr>
          <w:rFonts w:hint="eastAsia" w:ascii="宋体" w:hAnsi="宋体" w:eastAsia="宋体" w:cs="宋体"/>
          <w:b w:val="0"/>
          <w:color w:val="auto"/>
          <w:sz w:val="28"/>
          <w:szCs w:val="28"/>
          <w:u w:val="single"/>
          <w:lang w:val="zh-CN"/>
        </w:rPr>
        <w:t xml:space="preserve">                               </w:t>
      </w:r>
      <w:r>
        <w:rPr>
          <w:rFonts w:hint="eastAsia" w:ascii="宋体" w:hAnsi="宋体" w:eastAsia="宋体" w:cs="宋体"/>
          <w:b w:val="0"/>
          <w:color w:val="auto"/>
          <w:sz w:val="28"/>
          <w:szCs w:val="28"/>
          <w:lang w:val="zh-CN"/>
        </w:rPr>
        <w:t>（公章）</w:t>
      </w:r>
    </w:p>
    <w:p w14:paraId="4366C6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80" w:firstLineChars="600"/>
        <w:jc w:val="both"/>
        <w:textAlignment w:val="auto"/>
        <w:rPr>
          <w:rFonts w:hint="eastAsia" w:ascii="宋体" w:hAnsi="宋体" w:eastAsia="宋体" w:cs="宋体"/>
          <w:b w:val="0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b w:val="0"/>
          <w:color w:val="auto"/>
          <w:sz w:val="28"/>
          <w:szCs w:val="28"/>
          <w:lang w:val="zh-CN"/>
        </w:rPr>
        <w:t>法定代表人或被授权委托人：</w:t>
      </w:r>
      <w:r>
        <w:rPr>
          <w:rFonts w:hint="eastAsia" w:ascii="宋体" w:hAnsi="宋体" w:eastAsia="宋体" w:cs="宋体"/>
          <w:b w:val="0"/>
          <w:color w:val="auto"/>
          <w:sz w:val="28"/>
          <w:szCs w:val="28"/>
          <w:u w:val="single"/>
          <w:lang w:val="zh-CN"/>
        </w:rPr>
        <w:t xml:space="preserve">       </w:t>
      </w:r>
      <w:r>
        <w:rPr>
          <w:rFonts w:hint="eastAsia" w:ascii="宋体" w:hAnsi="宋体" w:eastAsia="宋体" w:cs="宋体"/>
          <w:b w:val="0"/>
          <w:color w:val="auto"/>
          <w:sz w:val="28"/>
          <w:szCs w:val="28"/>
          <w:lang w:val="zh-CN"/>
        </w:rPr>
        <w:t>（签字或盖章）</w:t>
      </w:r>
    </w:p>
    <w:p w14:paraId="3ED9DE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80" w:firstLineChars="300"/>
        <w:jc w:val="both"/>
        <w:textAlignment w:val="auto"/>
      </w:pPr>
      <w:r>
        <w:rPr>
          <w:rFonts w:hint="eastAsia" w:ascii="宋体" w:hAnsi="宋体" w:eastAsia="宋体" w:cs="宋体"/>
          <w:color w:val="auto"/>
          <w:spacing w:val="140"/>
          <w:kern w:val="0"/>
          <w:sz w:val="28"/>
          <w:szCs w:val="28"/>
          <w:fitText w:val="840" w:id="1117027981"/>
          <w:lang w:val="zh-CN"/>
        </w:rPr>
        <w:t>日</w:t>
      </w:r>
      <w:r>
        <w:rPr>
          <w:rFonts w:hint="eastAsia" w:ascii="宋体" w:hAnsi="宋体" w:eastAsia="宋体" w:cs="宋体"/>
          <w:color w:val="auto"/>
          <w:spacing w:val="0"/>
          <w:kern w:val="0"/>
          <w:sz w:val="28"/>
          <w:szCs w:val="28"/>
          <w:fitText w:val="840" w:id="1117027981"/>
          <w:lang w:val="zh-CN"/>
        </w:rPr>
        <w:t>期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ZhMDUwYWNiOWY5OWJmZTk0NTY0NDhlNGQ3YTJiNzcifQ=="/>
  </w:docVars>
  <w:rsids>
    <w:rsidRoot w:val="2F1C6441"/>
    <w:rsid w:val="01367D87"/>
    <w:rsid w:val="03404493"/>
    <w:rsid w:val="0B04224A"/>
    <w:rsid w:val="0CA21D1B"/>
    <w:rsid w:val="0E887211"/>
    <w:rsid w:val="10965DD0"/>
    <w:rsid w:val="13A04ADA"/>
    <w:rsid w:val="18BB3BDE"/>
    <w:rsid w:val="1CF22C4E"/>
    <w:rsid w:val="22AE0FC2"/>
    <w:rsid w:val="2CEB2EAA"/>
    <w:rsid w:val="2F1C6441"/>
    <w:rsid w:val="2FBC2844"/>
    <w:rsid w:val="32A63E14"/>
    <w:rsid w:val="34DD0FA4"/>
    <w:rsid w:val="3991089E"/>
    <w:rsid w:val="405B4476"/>
    <w:rsid w:val="41377F7D"/>
    <w:rsid w:val="415956DE"/>
    <w:rsid w:val="452627E2"/>
    <w:rsid w:val="48202A6C"/>
    <w:rsid w:val="4ADC19DE"/>
    <w:rsid w:val="4C343A36"/>
    <w:rsid w:val="4D530E7B"/>
    <w:rsid w:val="51DC5BEE"/>
    <w:rsid w:val="578A4E52"/>
    <w:rsid w:val="59EF1191"/>
    <w:rsid w:val="5DE23066"/>
    <w:rsid w:val="66FC2F4B"/>
    <w:rsid w:val="67F3439E"/>
    <w:rsid w:val="69FA19C4"/>
    <w:rsid w:val="6AD95652"/>
    <w:rsid w:val="6ED55F14"/>
    <w:rsid w:val="773B361B"/>
    <w:rsid w:val="77FA5285"/>
    <w:rsid w:val="7A552C46"/>
    <w:rsid w:val="7BC83BA6"/>
    <w:rsid w:val="7EB5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keepNext w:val="0"/>
      <w:keepLines w:val="0"/>
      <w:widowControl w:val="0"/>
      <w:suppressLineNumbers w:val="0"/>
      <w:spacing w:before="0" w:beforeAutospacing="0" w:after="120" w:afterAutospacing="0"/>
      <w:ind w:left="0" w:right="0"/>
      <w:jc w:val="both"/>
    </w:pPr>
    <w:rPr>
      <w:rFonts w:hint="eastAsia" w:ascii="宋体" w:hAnsi="宋体" w:eastAsia="仿宋" w:cs="宋体"/>
      <w:kern w:val="0"/>
      <w:sz w:val="24"/>
      <w:szCs w:val="21"/>
    </w:rPr>
  </w:style>
  <w:style w:type="paragraph" w:styleId="3">
    <w:name w:val="Normal Indent"/>
    <w:basedOn w:val="1"/>
    <w:next w:val="4"/>
    <w:qFormat/>
    <w:uiPriority w:val="0"/>
    <w:pPr>
      <w:ind w:firstLine="420"/>
    </w:pPr>
    <w:rPr>
      <w:rFonts w:ascii="Times New Roman" w:hAnsi="Times New Roman" w:eastAsia="宋体" w:cs="Times New Roman"/>
    </w:rPr>
  </w:style>
  <w:style w:type="paragraph" w:styleId="4">
    <w:name w:val="toc 4"/>
    <w:basedOn w:val="1"/>
    <w:next w:val="1"/>
    <w:qFormat/>
    <w:uiPriority w:val="0"/>
    <w:pPr>
      <w:ind w:left="1260" w:leftChars="600"/>
    </w:pPr>
    <w:rPr>
      <w:rFonts w:ascii="Times New Roman" w:hAnsi="Times New Roman" w:eastAsia="宋体" w:cs="Times New Roman"/>
    </w:rPr>
  </w:style>
  <w:style w:type="paragraph" w:customStyle="1" w:styleId="7">
    <w:name w:val="目录"/>
    <w:basedOn w:val="1"/>
    <w:qFormat/>
    <w:uiPriority w:val="0"/>
    <w:pPr>
      <w:widowControl/>
      <w:jc w:val="center"/>
    </w:pPr>
    <w:rPr>
      <w:rFonts w:ascii="宋体" w:hAnsi="Times New Roman" w:eastAsia="宋体" w:cs="Times New Roman"/>
      <w:b/>
      <w:kern w:val="0"/>
      <w:sz w:val="36"/>
      <w:szCs w:val="20"/>
    </w:rPr>
  </w:style>
  <w:style w:type="paragraph" w:customStyle="1" w:styleId="8">
    <w:name w:val="样式2"/>
    <w:basedOn w:val="9"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9">
    <w:name w:val="@标题"/>
    <w:basedOn w:val="1"/>
    <w:next w:val="10"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10">
    <w:name w:val="@正文"/>
    <w:basedOn w:val="11"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11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263</Words>
  <Characters>263</Characters>
  <Lines>0</Lines>
  <Paragraphs>0</Paragraphs>
  <TotalTime>0</TotalTime>
  <ScaleCrop>false</ScaleCrop>
  <LinksUpToDate>false</LinksUpToDate>
  <CharactersWithSpaces>315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2024-10-23T13:35:00Z</dcterms:created>
  <dc:creator>彤Tion</dc:creator>
  <cp:lastModifiedBy>w</cp:lastModifiedBy>
  <dcterms:modified xsi:type="dcterms:W3CDTF">2026-06-03T04:06:55Z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EDB27A49399F4F75A207DB1D89E34632_11</vt:lpwstr>
  </property>
  <property fmtid="{D5CDD505-2E9C-101B-9397-08002B2CF9AE}" pid="4" name="KSOTemplateDocerSaveRecord">
    <vt:lpwstr>eyJoZGlkIjoiYmI5OGE3NmIxMjM4ZGUyM2Q0NWMzMTBhZmZiYTlhYTYiLCJ1c2VySWQiOiIxNDQ2MjAzMzU5In0=</vt:lpwstr>
  </property>
</Properties>
</file>