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EF4C45">
      <w:pPr>
        <w:spacing w:line="360" w:lineRule="auto"/>
        <w:jc w:val="center"/>
        <w:rPr>
          <w:rFonts w:hint="eastAsia" w:ascii="宋体" w:hAnsi="宋体" w:eastAsia="宋体" w:cs="Times New Roman"/>
          <w:b/>
          <w:sz w:val="28"/>
          <w:szCs w:val="28"/>
        </w:rPr>
      </w:pPr>
      <w:r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  <w:t>一、服务方案及内容</w:t>
      </w:r>
    </w:p>
    <w:p w14:paraId="03AC9325">
      <w:pPr>
        <w:spacing w:line="360" w:lineRule="auto"/>
        <w:jc w:val="center"/>
        <w:rPr>
          <w:rFonts w:hint="eastAsia" w:ascii="宋体" w:hAnsi="宋体" w:eastAsia="宋体" w:cs="Times New Roman"/>
          <w:b w:val="0"/>
          <w:bCs/>
          <w:sz w:val="21"/>
          <w:szCs w:val="21"/>
        </w:rPr>
      </w:pPr>
      <w:r>
        <w:rPr>
          <w:rFonts w:hint="eastAsia" w:ascii="宋体" w:hAnsi="宋体" w:eastAsia="宋体" w:cs="Times New Roman"/>
          <w:b w:val="0"/>
          <w:bCs/>
          <w:sz w:val="21"/>
          <w:szCs w:val="21"/>
        </w:rPr>
        <w:t>(本部分内容由供应商自行编制)</w:t>
      </w:r>
    </w:p>
    <w:p w14:paraId="3C7CA599">
      <w:pPr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  <w:br w:type="page"/>
      </w:r>
    </w:p>
    <w:p w14:paraId="117AE51F">
      <w:pPr>
        <w:numPr>
          <w:ilvl w:val="0"/>
          <w:numId w:val="1"/>
        </w:numPr>
        <w:spacing w:line="360" w:lineRule="auto"/>
        <w:jc w:val="center"/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  <w:t>对项目背景理解</w:t>
      </w:r>
    </w:p>
    <w:p w14:paraId="79DF39C2">
      <w:pPr>
        <w:spacing w:line="360" w:lineRule="auto"/>
        <w:jc w:val="center"/>
        <w:rPr>
          <w:rFonts w:hint="eastAsia" w:ascii="宋体" w:hAnsi="宋体" w:eastAsia="宋体" w:cs="Times New Roman"/>
          <w:b w:val="0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Times New Roman"/>
          <w:b w:val="0"/>
          <w:bCs/>
          <w:sz w:val="21"/>
          <w:szCs w:val="21"/>
        </w:rPr>
        <w:t>(本部分内容由供应商自行编制)</w:t>
      </w:r>
    </w:p>
    <w:p w14:paraId="3F6B89F7">
      <w:pPr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  <w:br w:type="page"/>
      </w:r>
    </w:p>
    <w:p w14:paraId="363FCAFC">
      <w:pPr>
        <w:spacing w:line="360" w:lineRule="auto"/>
        <w:jc w:val="center"/>
        <w:rPr>
          <w:rFonts w:hint="eastAsia" w:ascii="宋体" w:hAnsi="宋体" w:eastAsia="宋体" w:cs="Times New Roman"/>
          <w:b/>
          <w:sz w:val="28"/>
          <w:szCs w:val="28"/>
        </w:rPr>
      </w:pPr>
      <w:r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  <w:t>三、人员配备方案</w:t>
      </w:r>
    </w:p>
    <w:p w14:paraId="021E0AD3">
      <w:pPr>
        <w:spacing w:line="360" w:lineRule="auto"/>
        <w:jc w:val="center"/>
        <w:rPr>
          <w:rFonts w:hint="eastAsia" w:ascii="宋体" w:hAnsi="宋体" w:eastAsia="宋体" w:cs="Times New Roman"/>
          <w:b w:val="0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Times New Roman"/>
          <w:b w:val="0"/>
          <w:bCs/>
          <w:sz w:val="21"/>
          <w:szCs w:val="21"/>
        </w:rPr>
        <w:t>(本部分内容由供应商自行编制)</w:t>
      </w:r>
    </w:p>
    <w:p w14:paraId="4F11F854">
      <w:pPr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  <w:br w:type="page"/>
      </w:r>
    </w:p>
    <w:p w14:paraId="2A508639">
      <w:pPr>
        <w:spacing w:line="360" w:lineRule="auto"/>
        <w:jc w:val="center"/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  <w:t>四、保障措施</w:t>
      </w:r>
    </w:p>
    <w:p w14:paraId="0068ECA4">
      <w:pPr>
        <w:spacing w:line="360" w:lineRule="auto"/>
        <w:jc w:val="center"/>
        <w:rPr>
          <w:rFonts w:hint="eastAsia" w:ascii="宋体" w:hAnsi="宋体" w:eastAsia="宋体" w:cs="Times New Roman"/>
          <w:b w:val="0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Times New Roman"/>
          <w:b w:val="0"/>
          <w:bCs/>
          <w:sz w:val="21"/>
          <w:szCs w:val="21"/>
        </w:rPr>
        <w:t>(本部分内容由供应商自行编制)</w:t>
      </w:r>
    </w:p>
    <w:p w14:paraId="0D555627">
      <w:pPr>
        <w:rPr>
          <w:rFonts w:hint="eastAsia" w:ascii="宋体" w:hAnsi="宋体"/>
          <w:b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sz w:val="28"/>
          <w:szCs w:val="28"/>
          <w:lang w:val="en-US" w:eastAsia="zh-CN"/>
        </w:rPr>
        <w:br w:type="page"/>
      </w:r>
    </w:p>
    <w:p w14:paraId="37F6A7F1">
      <w:pPr>
        <w:spacing w:line="360" w:lineRule="auto"/>
        <w:jc w:val="center"/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sz w:val="28"/>
          <w:szCs w:val="28"/>
          <w:lang w:val="en-US" w:eastAsia="zh-CN"/>
        </w:rPr>
        <w:t>五、合理化建议</w:t>
      </w:r>
    </w:p>
    <w:p w14:paraId="267B9404">
      <w:pPr>
        <w:spacing w:line="360" w:lineRule="auto"/>
        <w:jc w:val="center"/>
        <w:rPr>
          <w:rFonts w:hint="eastAsia" w:ascii="宋体" w:hAnsi="宋体" w:eastAsia="宋体" w:cs="Times New Roman"/>
          <w:b w:val="0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Times New Roman"/>
          <w:b w:val="0"/>
          <w:bCs/>
          <w:sz w:val="21"/>
          <w:szCs w:val="21"/>
        </w:rPr>
        <w:t>(本部分内容由供应商自行编制)</w:t>
      </w:r>
    </w:p>
    <w:p w14:paraId="6409989D">
      <w:pPr>
        <w:spacing w:line="360" w:lineRule="auto"/>
        <w:jc w:val="center"/>
        <w:rPr>
          <w:rFonts w:hint="eastAsia" w:ascii="宋体" w:hAnsi="宋体" w:eastAsia="宋体" w:cs="Times New Roman"/>
          <w:szCs w:val="21"/>
          <w:lang w:eastAsia="zh-CN"/>
        </w:rPr>
      </w:pPr>
    </w:p>
    <w:p w14:paraId="7BBF3AC8">
      <w:pPr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  <w:br w:type="page"/>
      </w:r>
    </w:p>
    <w:p w14:paraId="23AD5363">
      <w:pPr>
        <w:numPr>
          <w:ilvl w:val="0"/>
          <w:numId w:val="0"/>
        </w:numPr>
        <w:spacing w:line="360" w:lineRule="auto"/>
        <w:jc w:val="center"/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b/>
          <w:kern w:val="2"/>
          <w:sz w:val="28"/>
          <w:szCs w:val="28"/>
          <w:lang w:val="en-US" w:eastAsia="zh-CN" w:bidi="ar-SA"/>
        </w:rPr>
        <w:t>六、重难点分析</w:t>
      </w:r>
    </w:p>
    <w:p w14:paraId="46440433">
      <w:pPr>
        <w:spacing w:line="360" w:lineRule="auto"/>
        <w:jc w:val="center"/>
        <w:rPr>
          <w:rFonts w:hint="eastAsia" w:ascii="宋体" w:hAnsi="宋体" w:eastAsia="宋体" w:cs="Times New Roman"/>
          <w:b w:val="0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Times New Roman"/>
          <w:b w:val="0"/>
          <w:bCs/>
          <w:sz w:val="21"/>
          <w:szCs w:val="21"/>
        </w:rPr>
        <w:t>(本部分内容由供应商自行编制)</w:t>
      </w:r>
    </w:p>
    <w:p w14:paraId="67C38BBE">
      <w:pPr>
        <w:rPr>
          <w:rFonts w:hint="eastAsia" w:ascii="宋体" w:hAnsi="宋体" w:cs="Times New Roman"/>
          <w:b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cs="Times New Roman"/>
          <w:b/>
          <w:kern w:val="2"/>
          <w:sz w:val="28"/>
          <w:szCs w:val="28"/>
          <w:lang w:val="en-US" w:eastAsia="zh-CN" w:bidi="ar-SA"/>
        </w:rPr>
        <w:br w:type="page"/>
      </w:r>
    </w:p>
    <w:p w14:paraId="5B041A1C">
      <w:pPr>
        <w:numPr>
          <w:ilvl w:val="0"/>
          <w:numId w:val="0"/>
        </w:numPr>
        <w:spacing w:line="360" w:lineRule="auto"/>
        <w:jc w:val="center"/>
        <w:rPr>
          <w:rFonts w:hint="eastAsia" w:ascii="宋体" w:hAnsi="宋体" w:eastAsia="宋体" w:cs="Times New Roman"/>
          <w:b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cs="Times New Roman"/>
          <w:b/>
          <w:kern w:val="2"/>
          <w:sz w:val="28"/>
          <w:szCs w:val="28"/>
          <w:lang w:val="en-US" w:eastAsia="zh-CN" w:bidi="ar-SA"/>
        </w:rPr>
        <w:t>七、</w:t>
      </w:r>
      <w:r>
        <w:rPr>
          <w:rFonts w:hint="eastAsia" w:ascii="宋体" w:hAnsi="宋体" w:eastAsia="宋体" w:cs="Times New Roman"/>
          <w:b/>
          <w:kern w:val="2"/>
          <w:sz w:val="28"/>
          <w:szCs w:val="28"/>
          <w:lang w:val="en-US" w:eastAsia="zh-CN" w:bidi="ar-SA"/>
        </w:rPr>
        <w:t>服务承诺</w:t>
      </w:r>
    </w:p>
    <w:p w14:paraId="301E28C8">
      <w:pPr>
        <w:numPr>
          <w:ilvl w:val="0"/>
          <w:numId w:val="0"/>
        </w:numPr>
        <w:spacing w:line="360" w:lineRule="auto"/>
        <w:jc w:val="center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 w:eastAsia="宋体" w:cs="Times New Roman"/>
          <w:b w:val="0"/>
          <w:bCs/>
          <w:sz w:val="21"/>
          <w:szCs w:val="21"/>
        </w:rPr>
        <w:t>(本部分内容由供应商自行编制)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br w:type="page"/>
      </w:r>
      <w:r>
        <w:rPr>
          <w:rFonts w:hint="eastAsia" w:ascii="宋体" w:hAnsi="宋体"/>
          <w:b/>
          <w:sz w:val="28"/>
          <w:szCs w:val="28"/>
          <w:lang w:val="en-US" w:eastAsia="zh-CN"/>
        </w:rPr>
        <w:t>八、</w:t>
      </w:r>
      <w:r>
        <w:rPr>
          <w:rFonts w:hint="eastAsia" w:ascii="宋体" w:hAnsi="宋体"/>
          <w:b/>
          <w:sz w:val="28"/>
          <w:szCs w:val="28"/>
        </w:rPr>
        <w:t>业绩</w:t>
      </w:r>
      <w:bookmarkStart w:id="0" w:name="_GoBack"/>
      <w:bookmarkEnd w:id="0"/>
    </w:p>
    <w:p w14:paraId="1137BFA7">
      <w:pPr>
        <w:spacing w:line="360" w:lineRule="auto"/>
        <w:jc w:val="center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（本部分内容由供应商自行编制）</w:t>
      </w:r>
    </w:p>
    <w:tbl>
      <w:tblPr>
        <w:tblStyle w:val="3"/>
        <w:tblW w:w="4998" w:type="pct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743"/>
        <w:gridCol w:w="1562"/>
        <w:gridCol w:w="1634"/>
        <w:gridCol w:w="1616"/>
        <w:gridCol w:w="1509"/>
        <w:gridCol w:w="1295"/>
      </w:tblGrid>
      <w:tr w14:paraId="6BEED6B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</w:tblPrEx>
        <w:trPr>
          <w:trHeight w:val="952" w:hRule="atLeast"/>
          <w:jc w:val="center"/>
        </w:trPr>
        <w:tc>
          <w:tcPr>
            <w:tcW w:w="444" w:type="pct"/>
            <w:tcBorders>
              <w:right w:val="single" w:color="auto" w:sz="4" w:space="0"/>
            </w:tcBorders>
            <w:noWrap w:val="0"/>
            <w:vAlign w:val="center"/>
          </w:tcPr>
          <w:p w14:paraId="64C92313">
            <w:pPr>
              <w:tabs>
                <w:tab w:val="left" w:pos="8364"/>
              </w:tabs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序号</w:t>
            </w:r>
          </w:p>
        </w:tc>
        <w:tc>
          <w:tcPr>
            <w:tcW w:w="934" w:type="pct"/>
            <w:tcBorders>
              <w:left w:val="single" w:color="auto" w:sz="4" w:space="0"/>
            </w:tcBorders>
            <w:noWrap w:val="0"/>
            <w:vAlign w:val="center"/>
          </w:tcPr>
          <w:p w14:paraId="1BE8B31C">
            <w:pPr>
              <w:tabs>
                <w:tab w:val="left" w:pos="8364"/>
              </w:tabs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名称</w:t>
            </w:r>
          </w:p>
        </w:tc>
        <w:tc>
          <w:tcPr>
            <w:tcW w:w="977" w:type="pct"/>
            <w:noWrap w:val="0"/>
            <w:vAlign w:val="center"/>
          </w:tcPr>
          <w:p w14:paraId="211A6E7B">
            <w:pPr>
              <w:tabs>
                <w:tab w:val="left" w:pos="8364"/>
              </w:tabs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服务期</w:t>
            </w:r>
          </w:p>
        </w:tc>
        <w:tc>
          <w:tcPr>
            <w:tcW w:w="966" w:type="pct"/>
            <w:noWrap w:val="0"/>
            <w:vAlign w:val="center"/>
          </w:tcPr>
          <w:p w14:paraId="3431B935">
            <w:pPr>
              <w:tabs>
                <w:tab w:val="left" w:pos="8364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签约日期</w:t>
            </w:r>
          </w:p>
        </w:tc>
        <w:tc>
          <w:tcPr>
            <w:tcW w:w="902" w:type="pct"/>
            <w:noWrap w:val="0"/>
            <w:vAlign w:val="center"/>
          </w:tcPr>
          <w:p w14:paraId="24294156">
            <w:pPr>
              <w:tabs>
                <w:tab w:val="left" w:pos="8364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用户名称</w:t>
            </w:r>
          </w:p>
        </w:tc>
        <w:tc>
          <w:tcPr>
            <w:tcW w:w="774" w:type="pct"/>
            <w:noWrap w:val="0"/>
            <w:vAlign w:val="center"/>
          </w:tcPr>
          <w:p w14:paraId="03D9E81B">
            <w:pPr>
              <w:tabs>
                <w:tab w:val="left" w:pos="8364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备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注</w:t>
            </w:r>
          </w:p>
        </w:tc>
      </w:tr>
      <w:tr w14:paraId="296AA94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10" w:hRule="atLeast"/>
          <w:jc w:val="center"/>
        </w:trPr>
        <w:tc>
          <w:tcPr>
            <w:tcW w:w="444" w:type="pct"/>
            <w:tcBorders>
              <w:right w:val="single" w:color="auto" w:sz="4" w:space="0"/>
            </w:tcBorders>
            <w:noWrap w:val="0"/>
            <w:vAlign w:val="center"/>
          </w:tcPr>
          <w:p w14:paraId="0841BAA2">
            <w:pPr>
              <w:tabs>
                <w:tab w:val="left" w:pos="8364"/>
              </w:tabs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1</w:t>
            </w:r>
          </w:p>
        </w:tc>
        <w:tc>
          <w:tcPr>
            <w:tcW w:w="934" w:type="pct"/>
            <w:tcBorders>
              <w:left w:val="single" w:color="auto" w:sz="4" w:space="0"/>
            </w:tcBorders>
            <w:noWrap w:val="0"/>
            <w:vAlign w:val="center"/>
          </w:tcPr>
          <w:p w14:paraId="64AB1A23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77" w:type="pct"/>
            <w:noWrap w:val="0"/>
            <w:vAlign w:val="center"/>
          </w:tcPr>
          <w:p w14:paraId="43161A34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66" w:type="pct"/>
            <w:noWrap w:val="0"/>
            <w:vAlign w:val="center"/>
          </w:tcPr>
          <w:p w14:paraId="135B0574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02" w:type="pct"/>
            <w:noWrap w:val="0"/>
            <w:vAlign w:val="center"/>
          </w:tcPr>
          <w:p w14:paraId="1578BFEF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774" w:type="pct"/>
            <w:noWrap w:val="0"/>
            <w:vAlign w:val="center"/>
          </w:tcPr>
          <w:p w14:paraId="074958E7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</w:tr>
      <w:tr w14:paraId="54BEDCE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64" w:hRule="atLeast"/>
          <w:jc w:val="center"/>
        </w:trPr>
        <w:tc>
          <w:tcPr>
            <w:tcW w:w="444" w:type="pct"/>
            <w:tcBorders>
              <w:right w:val="single" w:color="auto" w:sz="4" w:space="0"/>
            </w:tcBorders>
            <w:noWrap w:val="0"/>
            <w:vAlign w:val="center"/>
          </w:tcPr>
          <w:p w14:paraId="38959E22">
            <w:pPr>
              <w:tabs>
                <w:tab w:val="left" w:pos="8364"/>
              </w:tabs>
              <w:ind w:firstLine="210" w:firstLineChars="1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934" w:type="pct"/>
            <w:tcBorders>
              <w:left w:val="single" w:color="auto" w:sz="4" w:space="0"/>
            </w:tcBorders>
            <w:noWrap w:val="0"/>
            <w:vAlign w:val="center"/>
          </w:tcPr>
          <w:p w14:paraId="773A3DB0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77" w:type="pct"/>
            <w:noWrap w:val="0"/>
            <w:vAlign w:val="center"/>
          </w:tcPr>
          <w:p w14:paraId="1BC20044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66" w:type="pct"/>
            <w:noWrap w:val="0"/>
            <w:vAlign w:val="center"/>
          </w:tcPr>
          <w:p w14:paraId="19C21723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02" w:type="pct"/>
            <w:noWrap w:val="0"/>
            <w:vAlign w:val="center"/>
          </w:tcPr>
          <w:p w14:paraId="0878E017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774" w:type="pct"/>
            <w:noWrap w:val="0"/>
            <w:vAlign w:val="center"/>
          </w:tcPr>
          <w:p w14:paraId="60C1A4C6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</w:tr>
      <w:tr w14:paraId="16B099F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78" w:hRule="atLeast"/>
          <w:jc w:val="center"/>
        </w:trPr>
        <w:tc>
          <w:tcPr>
            <w:tcW w:w="444" w:type="pct"/>
            <w:tcBorders>
              <w:right w:val="single" w:color="auto" w:sz="4" w:space="0"/>
            </w:tcBorders>
            <w:noWrap w:val="0"/>
            <w:vAlign w:val="center"/>
          </w:tcPr>
          <w:p w14:paraId="50230ECC">
            <w:pPr>
              <w:tabs>
                <w:tab w:val="left" w:pos="8364"/>
              </w:tabs>
              <w:ind w:firstLine="210" w:firstLineChars="1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934" w:type="pct"/>
            <w:tcBorders>
              <w:left w:val="single" w:color="auto" w:sz="4" w:space="0"/>
            </w:tcBorders>
            <w:noWrap w:val="0"/>
            <w:vAlign w:val="center"/>
          </w:tcPr>
          <w:p w14:paraId="126413D5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77" w:type="pct"/>
            <w:noWrap w:val="0"/>
            <w:vAlign w:val="center"/>
          </w:tcPr>
          <w:p w14:paraId="04396FC2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66" w:type="pct"/>
            <w:noWrap w:val="0"/>
            <w:vAlign w:val="center"/>
          </w:tcPr>
          <w:p w14:paraId="7FF041C1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02" w:type="pct"/>
            <w:noWrap w:val="0"/>
            <w:vAlign w:val="center"/>
          </w:tcPr>
          <w:p w14:paraId="7B699E10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774" w:type="pct"/>
            <w:noWrap w:val="0"/>
            <w:vAlign w:val="center"/>
          </w:tcPr>
          <w:p w14:paraId="0D5F8975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</w:tr>
      <w:tr w14:paraId="27FBF25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78" w:hRule="atLeast"/>
          <w:jc w:val="center"/>
        </w:trPr>
        <w:tc>
          <w:tcPr>
            <w:tcW w:w="444" w:type="pct"/>
            <w:tcBorders>
              <w:right w:val="single" w:color="auto" w:sz="4" w:space="0"/>
            </w:tcBorders>
            <w:noWrap w:val="0"/>
            <w:vAlign w:val="center"/>
          </w:tcPr>
          <w:p w14:paraId="617D48EF">
            <w:pPr>
              <w:tabs>
                <w:tab w:val="left" w:pos="8364"/>
              </w:tabs>
              <w:ind w:firstLine="210" w:firstLineChars="1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934" w:type="pct"/>
            <w:tcBorders>
              <w:left w:val="single" w:color="auto" w:sz="4" w:space="0"/>
            </w:tcBorders>
            <w:noWrap w:val="0"/>
            <w:vAlign w:val="center"/>
          </w:tcPr>
          <w:p w14:paraId="1878AA3D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77" w:type="pct"/>
            <w:noWrap w:val="0"/>
            <w:vAlign w:val="center"/>
          </w:tcPr>
          <w:p w14:paraId="4F3A55F7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66" w:type="pct"/>
            <w:noWrap w:val="0"/>
            <w:vAlign w:val="center"/>
          </w:tcPr>
          <w:p w14:paraId="3C9280E3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02" w:type="pct"/>
            <w:noWrap w:val="0"/>
            <w:vAlign w:val="center"/>
          </w:tcPr>
          <w:p w14:paraId="0BECE836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774" w:type="pct"/>
            <w:noWrap w:val="0"/>
            <w:vAlign w:val="center"/>
          </w:tcPr>
          <w:p w14:paraId="169D6EA5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</w:tr>
      <w:tr w14:paraId="4A1BA50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78" w:hRule="atLeast"/>
          <w:jc w:val="center"/>
        </w:trPr>
        <w:tc>
          <w:tcPr>
            <w:tcW w:w="444" w:type="pct"/>
            <w:tcBorders>
              <w:right w:val="single" w:color="auto" w:sz="4" w:space="0"/>
            </w:tcBorders>
            <w:noWrap w:val="0"/>
            <w:vAlign w:val="center"/>
          </w:tcPr>
          <w:p w14:paraId="38A256AC">
            <w:pPr>
              <w:tabs>
                <w:tab w:val="left" w:pos="8364"/>
              </w:tabs>
              <w:ind w:firstLine="210" w:firstLineChars="1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934" w:type="pct"/>
            <w:tcBorders>
              <w:left w:val="single" w:color="auto" w:sz="4" w:space="0"/>
            </w:tcBorders>
            <w:noWrap w:val="0"/>
            <w:vAlign w:val="center"/>
          </w:tcPr>
          <w:p w14:paraId="709F98E1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77" w:type="pct"/>
            <w:noWrap w:val="0"/>
            <w:vAlign w:val="center"/>
          </w:tcPr>
          <w:p w14:paraId="72B546A2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66" w:type="pct"/>
            <w:noWrap w:val="0"/>
            <w:vAlign w:val="center"/>
          </w:tcPr>
          <w:p w14:paraId="42D19026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02" w:type="pct"/>
            <w:noWrap w:val="0"/>
            <w:vAlign w:val="center"/>
          </w:tcPr>
          <w:p w14:paraId="12E3ED62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774" w:type="pct"/>
            <w:noWrap w:val="0"/>
            <w:vAlign w:val="center"/>
          </w:tcPr>
          <w:p w14:paraId="6BB37F97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</w:tr>
      <w:tr w14:paraId="35A28B8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78" w:hRule="atLeast"/>
          <w:jc w:val="center"/>
        </w:trPr>
        <w:tc>
          <w:tcPr>
            <w:tcW w:w="444" w:type="pct"/>
            <w:tcBorders>
              <w:right w:val="single" w:color="auto" w:sz="4" w:space="0"/>
            </w:tcBorders>
            <w:noWrap w:val="0"/>
            <w:vAlign w:val="center"/>
          </w:tcPr>
          <w:p w14:paraId="6EA6EACD">
            <w:pPr>
              <w:tabs>
                <w:tab w:val="left" w:pos="8364"/>
              </w:tabs>
              <w:ind w:firstLine="210" w:firstLineChars="1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934" w:type="pct"/>
            <w:tcBorders>
              <w:left w:val="single" w:color="auto" w:sz="4" w:space="0"/>
            </w:tcBorders>
            <w:noWrap w:val="0"/>
            <w:vAlign w:val="center"/>
          </w:tcPr>
          <w:p w14:paraId="4BE6D2D6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77" w:type="pct"/>
            <w:noWrap w:val="0"/>
            <w:vAlign w:val="center"/>
          </w:tcPr>
          <w:p w14:paraId="18D65BA6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66" w:type="pct"/>
            <w:noWrap w:val="0"/>
            <w:vAlign w:val="center"/>
          </w:tcPr>
          <w:p w14:paraId="0C250C73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02" w:type="pct"/>
            <w:noWrap w:val="0"/>
            <w:vAlign w:val="center"/>
          </w:tcPr>
          <w:p w14:paraId="5A9D2E2E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774" w:type="pct"/>
            <w:noWrap w:val="0"/>
            <w:vAlign w:val="center"/>
          </w:tcPr>
          <w:p w14:paraId="2480F410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</w:tr>
      <w:tr w14:paraId="555A88C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78" w:hRule="atLeast"/>
          <w:jc w:val="center"/>
        </w:trPr>
        <w:tc>
          <w:tcPr>
            <w:tcW w:w="444" w:type="pct"/>
            <w:tcBorders>
              <w:right w:val="single" w:color="auto" w:sz="4" w:space="0"/>
            </w:tcBorders>
            <w:noWrap w:val="0"/>
            <w:vAlign w:val="center"/>
          </w:tcPr>
          <w:p w14:paraId="0D28F458">
            <w:pPr>
              <w:tabs>
                <w:tab w:val="left" w:pos="8364"/>
              </w:tabs>
              <w:ind w:firstLine="210" w:firstLineChars="1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</w:t>
            </w:r>
          </w:p>
        </w:tc>
        <w:tc>
          <w:tcPr>
            <w:tcW w:w="934" w:type="pct"/>
            <w:tcBorders>
              <w:left w:val="single" w:color="auto" w:sz="4" w:space="0"/>
            </w:tcBorders>
            <w:noWrap w:val="0"/>
            <w:vAlign w:val="center"/>
          </w:tcPr>
          <w:p w14:paraId="5B6F0D48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77" w:type="pct"/>
            <w:noWrap w:val="0"/>
            <w:vAlign w:val="center"/>
          </w:tcPr>
          <w:p w14:paraId="2D7AE69B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66" w:type="pct"/>
            <w:noWrap w:val="0"/>
            <w:vAlign w:val="center"/>
          </w:tcPr>
          <w:p w14:paraId="19E695C0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02" w:type="pct"/>
            <w:noWrap w:val="0"/>
            <w:vAlign w:val="center"/>
          </w:tcPr>
          <w:p w14:paraId="3EF40C95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774" w:type="pct"/>
            <w:noWrap w:val="0"/>
            <w:vAlign w:val="center"/>
          </w:tcPr>
          <w:p w14:paraId="79F7626C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</w:tr>
      <w:tr w14:paraId="77E6565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78" w:hRule="atLeast"/>
          <w:jc w:val="center"/>
        </w:trPr>
        <w:tc>
          <w:tcPr>
            <w:tcW w:w="444" w:type="pct"/>
            <w:tcBorders>
              <w:right w:val="single" w:color="auto" w:sz="4" w:space="0"/>
            </w:tcBorders>
            <w:noWrap w:val="0"/>
            <w:vAlign w:val="center"/>
          </w:tcPr>
          <w:p w14:paraId="7275A43E">
            <w:pPr>
              <w:tabs>
                <w:tab w:val="left" w:pos="8364"/>
              </w:tabs>
              <w:ind w:firstLine="210" w:firstLineChars="1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934" w:type="pct"/>
            <w:tcBorders>
              <w:left w:val="single" w:color="auto" w:sz="4" w:space="0"/>
            </w:tcBorders>
            <w:noWrap w:val="0"/>
            <w:vAlign w:val="center"/>
          </w:tcPr>
          <w:p w14:paraId="17EC6BE5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77" w:type="pct"/>
            <w:noWrap w:val="0"/>
            <w:vAlign w:val="center"/>
          </w:tcPr>
          <w:p w14:paraId="301895C4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66" w:type="pct"/>
            <w:noWrap w:val="0"/>
            <w:vAlign w:val="center"/>
          </w:tcPr>
          <w:p w14:paraId="32B8992A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02" w:type="pct"/>
            <w:noWrap w:val="0"/>
            <w:vAlign w:val="center"/>
          </w:tcPr>
          <w:p w14:paraId="75FC761E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774" w:type="pct"/>
            <w:noWrap w:val="0"/>
            <w:vAlign w:val="center"/>
          </w:tcPr>
          <w:p w14:paraId="3AD89C9C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</w:tr>
      <w:tr w14:paraId="3C153FF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78" w:hRule="atLeast"/>
          <w:jc w:val="center"/>
        </w:trPr>
        <w:tc>
          <w:tcPr>
            <w:tcW w:w="444" w:type="pct"/>
            <w:tcBorders>
              <w:right w:val="single" w:color="auto" w:sz="4" w:space="0"/>
            </w:tcBorders>
            <w:noWrap w:val="0"/>
            <w:vAlign w:val="center"/>
          </w:tcPr>
          <w:p w14:paraId="5A473328">
            <w:pPr>
              <w:tabs>
                <w:tab w:val="left" w:pos="8364"/>
              </w:tabs>
              <w:ind w:firstLine="210" w:firstLineChars="100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…</w:t>
            </w:r>
          </w:p>
        </w:tc>
        <w:tc>
          <w:tcPr>
            <w:tcW w:w="934" w:type="pct"/>
            <w:tcBorders>
              <w:left w:val="single" w:color="auto" w:sz="4" w:space="0"/>
            </w:tcBorders>
            <w:noWrap w:val="0"/>
            <w:vAlign w:val="center"/>
          </w:tcPr>
          <w:p w14:paraId="3A613B35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77" w:type="pct"/>
            <w:noWrap w:val="0"/>
            <w:vAlign w:val="center"/>
          </w:tcPr>
          <w:p w14:paraId="0D5FF240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66" w:type="pct"/>
            <w:noWrap w:val="0"/>
            <w:vAlign w:val="center"/>
          </w:tcPr>
          <w:p w14:paraId="4F37ACF1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02" w:type="pct"/>
            <w:noWrap w:val="0"/>
            <w:vAlign w:val="center"/>
          </w:tcPr>
          <w:p w14:paraId="51650003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774" w:type="pct"/>
            <w:noWrap w:val="0"/>
            <w:vAlign w:val="center"/>
          </w:tcPr>
          <w:p w14:paraId="4FCF8A24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</w:tr>
    </w:tbl>
    <w:p w14:paraId="6DEA17ED">
      <w:pPr>
        <w:pStyle w:val="2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/>
        </w:rPr>
        <w:t xml:space="preserve">                                                               （此表可自行扩充）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32B6545"/>
    <w:multiLevelType w:val="singleLevel"/>
    <w:tmpl w:val="232B6545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E5MzEwYzhjMWQxMDdiZDQwZGMxMzA5M2NkZGJmNTgifQ=="/>
  </w:docVars>
  <w:rsids>
    <w:rsidRoot w:val="00000000"/>
    <w:rsid w:val="118A5733"/>
    <w:rsid w:val="19B3030C"/>
    <w:rsid w:val="2B424248"/>
    <w:rsid w:val="33246FDB"/>
    <w:rsid w:val="356525F7"/>
    <w:rsid w:val="5B2729C1"/>
    <w:rsid w:val="75025AF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 10 磅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194</Words>
  <Characters>194</Characters>
  <Lines>0</Lines>
  <Paragraphs>0</Paragraphs>
  <TotalTime>0</TotalTime>
  <ScaleCrop>false</ScaleCrop>
  <LinksUpToDate>false</LinksUpToDate>
  <CharactersWithSpaces>260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2024-05-13T07:11:00Z</dcterms:created>
  <dc:creator>61916</dc:creator>
  <cp:lastModifiedBy>黑黑黑黑黑</cp:lastModifiedBy>
  <dcterms:modified xsi:type="dcterms:W3CDTF">2026-05-22T07:38:05Z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BDD809ACD2B24CDD9E072EC227B08208_13</vt:lpwstr>
  </property>
  <property fmtid="{D5CDD505-2E9C-101B-9397-08002B2CF9AE}" pid="4" name="KSOTemplateDocerSaveRecord">
    <vt:lpwstr>eyJoZGlkIjoiNjRlZWEwZTE3OWM4ZDJkZWFhY2U5YWYxMTNjNzk1YzIiLCJ1c2VySWQiOiI0MzEwNzY5MTQifQ==</vt:lpwstr>
  </property>
</Properties>
</file>