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版本号：ZHZB2026-00620260710002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铜川市融媒体中心印刷系统升级项目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ZHZB2026-006</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铜川市融媒体中心印刷系统升级项目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铜川市融媒体中心印刷系统升级项目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铜川市融媒体中心印刷系统升级项目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投标的，须出具法人身份证；授权代表参加投标的，须出具授权书及授权代表身份证：法定代表人直接参加投标的，须出具法人身份证；授权代表参加投标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西安市未央区雅荷花园A18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18149186142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10%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双方签订合同时具体约定。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联系人：王佩雨</w:t>
      </w:r>
    </w:p>
    <w:p>
      <w:pPr>
        <w:pStyle w:val="null3"/>
      </w:pPr>
      <w:r>
        <w:rPr>
          <w:rFonts w:ascii="仿宋_GB2312" w:hAnsi="仿宋_GB2312" w:cs="仿宋_GB2312" w:eastAsia="仿宋_GB2312"/>
        </w:rPr>
        <w:t>联系电话：18149186142</w:t>
      </w:r>
    </w:p>
    <w:p>
      <w:pPr>
        <w:pStyle w:val="null3"/>
      </w:pPr>
      <w:r>
        <w:rPr>
          <w:rFonts w:ascii="仿宋_GB2312" w:hAnsi="仿宋_GB2312" w:cs="仿宋_GB2312" w:eastAsia="仿宋_GB2312"/>
        </w:rPr>
        <w:t>地址：西安市未央区雅荷花园A18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铜川市融媒体中心印刷系统升级项目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2,004,300.00</w:t>
      </w:r>
    </w:p>
    <w:p>
      <w:pPr>
        <w:pStyle w:val="null3"/>
      </w:pPr>
      <w:r>
        <w:rPr>
          <w:rFonts w:ascii="仿宋_GB2312" w:hAnsi="仿宋_GB2312" w:cs="仿宋_GB2312" w:eastAsia="仿宋_GB2312"/>
        </w:rPr>
        <w:t>采购包最高限价（元）: 2,004,300.00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铜川市融媒体中心印刷系统升级项目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2,004,300.00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标的名称：铜川市融媒体中心印刷系统升级项目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采购清单</w:t>
            </w:r>
          </w:p>
          <w:p>
            <w:pPr>
              <w:pStyle w:val="null3"/>
              <w:jc w:val="left"/>
            </w:pPr>
            <w:r>
              <w:rPr>
                <w:rFonts w:ascii="仿宋_GB2312" w:hAnsi="仿宋_GB2312" w:cs="仿宋_GB2312" w:eastAsia="仿宋_GB2312"/>
                <w:sz w:val="21"/>
              </w:rPr>
              <w:t>标注“★”符号的为本项目的实质性要求不允许有负偏离。有任何一项负偏离作无效响应处理</w:t>
            </w:r>
          </w:p>
          <w:tbl>
            <w:tblPr>
              <w:tblBorders>
                <w:top w:val="none" w:color="000000" w:sz="4"/>
                <w:left w:val="none" w:color="000000" w:sz="4"/>
                <w:bottom w:val="none" w:color="000000" w:sz="4"/>
                <w:right w:val="none" w:color="000000" w:sz="4"/>
                <w:insideH w:val="none"/>
                <w:insideV w:val="none"/>
              </w:tblBorders>
            </w:tblPr>
            <w:tblGrid>
              <w:gridCol w:w="241"/>
              <w:gridCol w:w="447"/>
              <w:gridCol w:w="1617"/>
              <w:gridCol w:w="241"/>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配置参数</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项目一</w:t>
                  </w:r>
                </w:p>
              </w:tc>
              <w:tc>
                <w:tcPr>
                  <w:tcW w:type="dxa" w:w="23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连线弯版打孔机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连线弯版打孔机</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打孔和弯版一次性完成；</w:t>
                  </w:r>
                </w:p>
                <w:p>
                  <w:pPr>
                    <w:pStyle w:val="null3"/>
                    <w:jc w:val="both"/>
                  </w:pPr>
                  <w:r>
                    <w:rPr>
                      <w:rFonts w:ascii="仿宋_GB2312" w:hAnsi="仿宋_GB2312" w:cs="仿宋_GB2312" w:eastAsia="仿宋_GB2312"/>
                      <w:sz w:val="21"/>
                    </w:rPr>
                    <w:t>可≧180张以上/小时(匹配各CTP出版速度)</w:t>
                  </w:r>
                </w:p>
                <w:p>
                  <w:pPr>
                    <w:pStyle w:val="null3"/>
                    <w:jc w:val="both"/>
                  </w:pPr>
                  <w:r>
                    <w:rPr>
                      <w:rFonts w:ascii="仿宋_GB2312" w:hAnsi="仿宋_GB2312" w:cs="仿宋_GB2312" w:eastAsia="仿宋_GB2312"/>
                      <w:sz w:val="21"/>
                    </w:rPr>
                    <w:t>全自动十字对位套准打孔弯版机（进版台、主机、收版台），精度误差≤0.02mm；</w:t>
                  </w:r>
                </w:p>
                <w:p>
                  <w:pPr>
                    <w:pStyle w:val="null3"/>
                    <w:jc w:val="both"/>
                  </w:pPr>
                  <w:r>
                    <w:rPr>
                      <w:rFonts w:ascii="仿宋_GB2312" w:hAnsi="仿宋_GB2312" w:cs="仿宋_GB2312" w:eastAsia="仿宋_GB2312"/>
                      <w:sz w:val="21"/>
                    </w:rPr>
                    <w:t>触摸屏操作</w:t>
                  </w:r>
                </w:p>
                <w:p>
                  <w:pPr>
                    <w:pStyle w:val="null3"/>
                    <w:jc w:val="both"/>
                  </w:pPr>
                  <w:r>
                    <w:rPr>
                      <w:rFonts w:ascii="仿宋_GB2312" w:hAnsi="仿宋_GB2312" w:cs="仿宋_GB2312" w:eastAsia="仿宋_GB2312"/>
                      <w:sz w:val="21"/>
                    </w:rPr>
                    <w:t>气压0.5～0.8兆帕</w:t>
                  </w:r>
                </w:p>
                <w:p>
                  <w:pPr>
                    <w:pStyle w:val="null3"/>
                    <w:jc w:val="both"/>
                  </w:pPr>
                  <w:r>
                    <w:rPr>
                      <w:rFonts w:ascii="仿宋_GB2312" w:hAnsi="仿宋_GB2312" w:cs="仿宋_GB2312" w:eastAsia="仿宋_GB2312"/>
                      <w:sz w:val="21"/>
                    </w:rPr>
                    <w:t>版固定方式真空吸风</w:t>
                  </w:r>
                </w:p>
                <w:p>
                  <w:pPr>
                    <w:pStyle w:val="null3"/>
                    <w:jc w:val="both"/>
                  </w:pPr>
                  <w:r>
                    <w:rPr>
                      <w:rFonts w:ascii="仿宋_GB2312" w:hAnsi="仿宋_GB2312" w:cs="仿宋_GB2312" w:eastAsia="仿宋_GB2312"/>
                      <w:sz w:val="21"/>
                    </w:rPr>
                    <w:t>放大倍率≧40倍</w:t>
                  </w:r>
                </w:p>
                <w:p>
                  <w:pPr>
                    <w:pStyle w:val="null3"/>
                    <w:jc w:val="both"/>
                  </w:pPr>
                  <w:r>
                    <w:rPr>
                      <w:rFonts w:ascii="仿宋_GB2312" w:hAnsi="仿宋_GB2312" w:cs="仿宋_GB2312" w:eastAsia="仿宋_GB2312"/>
                      <w:sz w:val="21"/>
                    </w:rPr>
                    <w:t>镜头照明度可调</w:t>
                  </w:r>
                </w:p>
                <w:p>
                  <w:pPr>
                    <w:pStyle w:val="null3"/>
                    <w:jc w:val="both"/>
                  </w:pPr>
                  <w:r>
                    <w:rPr>
                      <w:rFonts w:ascii="仿宋_GB2312" w:hAnsi="仿宋_GB2312" w:cs="仿宋_GB2312" w:eastAsia="仿宋_GB2312"/>
                      <w:sz w:val="21"/>
                    </w:rPr>
                    <w:t>打孔冲头寿命不低于200万次</w:t>
                  </w:r>
                </w:p>
                <w:p>
                  <w:pPr>
                    <w:pStyle w:val="null3"/>
                    <w:jc w:val="both"/>
                  </w:pPr>
                  <w:r>
                    <w:rPr>
                      <w:rFonts w:ascii="仿宋_GB2312" w:hAnsi="仿宋_GB2312" w:cs="仿宋_GB2312" w:eastAsia="仿宋_GB2312"/>
                      <w:sz w:val="21"/>
                    </w:rPr>
                    <w:t>打孔弯版重复动作精度误差小于0.02mm</w:t>
                  </w:r>
                </w:p>
                <w:p>
                  <w:pPr>
                    <w:pStyle w:val="null3"/>
                    <w:jc w:val="both"/>
                  </w:pPr>
                  <w:r>
                    <w:rPr>
                      <w:rFonts w:ascii="仿宋_GB2312" w:hAnsi="仿宋_GB2312" w:cs="仿宋_GB2312" w:eastAsia="仿宋_GB2312"/>
                      <w:sz w:val="21"/>
                    </w:rPr>
                    <w:t>有紧急手动操作</w:t>
                  </w:r>
                </w:p>
                <w:p>
                  <w:pPr>
                    <w:pStyle w:val="null3"/>
                    <w:jc w:val="both"/>
                  </w:pPr>
                  <w:r>
                    <w:rPr>
                      <w:rFonts w:ascii="仿宋_GB2312" w:hAnsi="仿宋_GB2312" w:cs="仿宋_GB2312" w:eastAsia="仿宋_GB2312"/>
                      <w:sz w:val="21"/>
                    </w:rPr>
                    <w:t>有紧急制动安全装置</w:t>
                  </w:r>
                </w:p>
                <w:p>
                  <w:pPr>
                    <w:pStyle w:val="null3"/>
                    <w:jc w:val="both"/>
                  </w:pPr>
                  <w:r>
                    <w:rPr>
                      <w:rFonts w:ascii="仿宋_GB2312" w:hAnsi="仿宋_GB2312" w:cs="仿宋_GB2312" w:eastAsia="仿宋_GB2312"/>
                      <w:sz w:val="21"/>
                    </w:rPr>
                    <w:t>★支持/工作介质：免冲洗版材及普通版材均可连线弯版打孔</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项目二</w:t>
                  </w:r>
                </w:p>
              </w:tc>
              <w:tc>
                <w:tcPr>
                  <w:tcW w:type="dxa" w:w="23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印刷机润版液喷雾系统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印刷机喷淋润湿系统</w:t>
                  </w:r>
                </w:p>
                <w:p>
                  <w:pPr>
                    <w:pStyle w:val="null3"/>
                    <w:jc w:val="center"/>
                  </w:pP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-超细雾滴粒径：咀产生的雾滴直径</w:t>
                  </w:r>
                  <w:r>
                    <w:rPr>
                      <w:rFonts w:ascii="仿宋_GB2312" w:hAnsi="仿宋_GB2312" w:cs="仿宋_GB2312" w:eastAsia="仿宋_GB2312"/>
                      <w:sz w:val="21"/>
                    </w:rPr>
                    <w:t>3</w:t>
                  </w:r>
                  <w:r>
                    <w:rPr>
                      <w:rFonts w:ascii="仿宋_GB2312" w:hAnsi="仿宋_GB2312" w:cs="仿宋_GB2312" w:eastAsia="仿宋_GB2312"/>
                      <w:sz w:val="21"/>
                    </w:rPr>
                    <w:t>~10μm，形成均匀云雾状水膜，确保印刷表面润湿无积水</w:t>
                  </w:r>
                </w:p>
                <w:p>
                  <w:pPr>
                    <w:pStyle w:val="null3"/>
                    <w:jc w:val="both"/>
                  </w:pPr>
                  <w:r>
                    <w:rPr>
                      <w:rFonts w:ascii="仿宋_GB2312" w:hAnsi="仿宋_GB2312" w:cs="仿宋_GB2312" w:eastAsia="仿宋_GB2312"/>
                      <w:sz w:val="21"/>
                    </w:rPr>
                    <w:t>-工业级可靠性：支持24小时连续运转，适应印刷车间高粉尘环境且无易损部件</w:t>
                  </w:r>
                </w:p>
                <w:p>
                  <w:pPr>
                    <w:pStyle w:val="null3"/>
                    <w:jc w:val="both"/>
                  </w:pPr>
                  <w:r>
                    <w:rPr>
                      <w:rFonts w:ascii="仿宋_GB2312" w:hAnsi="仿宋_GB2312" w:cs="仿宋_GB2312" w:eastAsia="仿宋_GB2312"/>
                      <w:sz w:val="21"/>
                    </w:rPr>
                    <w:t>-智能联动控制：支持分级调节与信号联动（如0~10V/4~20mA输入），可无缝接入印刷机自动化流程</w:t>
                  </w:r>
                </w:p>
                <w:p>
                  <w:pPr>
                    <w:pStyle w:val="null3"/>
                    <w:jc w:val="both"/>
                  </w:pPr>
                  <w:r>
                    <w:rPr>
                      <w:rFonts w:ascii="仿宋_GB2312" w:hAnsi="仿宋_GB2312" w:cs="仿宋_GB2312" w:eastAsia="仿宋_GB2312"/>
                      <w:sz w:val="21"/>
                    </w:rPr>
                    <w:t>-封闭水循环：采用密封非循环水源，杜绝细菌滋生风险，符合印刷品卫生标准。</w:t>
                  </w:r>
                </w:p>
                <w:p>
                  <w:pPr>
                    <w:pStyle w:val="null3"/>
                    <w:jc w:val="both"/>
                  </w:pPr>
                  <w:r>
                    <w:rPr>
                      <w:rFonts w:ascii="仿宋_GB2312" w:hAnsi="仿宋_GB2312" w:cs="仿宋_GB2312" w:eastAsia="仿宋_GB2312"/>
                      <w:sz w:val="21"/>
                    </w:rPr>
                    <w:t>-抗污染设计：高压喷淋可有效清除印刷单元积累的纸粉、油墨残留，维持系统清洁度</w:t>
                  </w:r>
                </w:p>
                <w:p>
                  <w:pPr>
                    <w:pStyle w:val="null3"/>
                    <w:jc w:val="both"/>
                  </w:pPr>
                  <w:r>
                    <w:rPr>
                      <w:rFonts w:ascii="仿宋_GB2312" w:hAnsi="仿宋_GB2312" w:cs="仿宋_GB2312" w:eastAsia="仿宋_GB2312"/>
                      <w:sz w:val="21"/>
                    </w:rPr>
                    <w:t>-环境兼容性：润湿系统工作温度控制在4~70℃区间，防止管道结冰或水汽化</w:t>
                  </w:r>
                </w:p>
                <w:p>
                  <w:pPr>
                    <w:pStyle w:val="null3"/>
                    <w:jc w:val="both"/>
                  </w:pPr>
                  <w:r>
                    <w:rPr>
                      <w:rFonts w:ascii="仿宋_GB2312" w:hAnsi="仿宋_GB2312" w:cs="仿宋_GB2312" w:eastAsia="仿宋_GB2312"/>
                      <w:sz w:val="21"/>
                    </w:rPr>
                    <w:t>系统配置：</w:t>
                  </w:r>
                </w:p>
                <w:p>
                  <w:pPr>
                    <w:pStyle w:val="null3"/>
                    <w:jc w:val="both"/>
                  </w:pPr>
                  <w:r>
                    <w:rPr>
                      <w:rFonts w:ascii="仿宋_GB2312" w:hAnsi="仿宋_GB2312" w:cs="仿宋_GB2312" w:eastAsia="仿宋_GB2312"/>
                      <w:sz w:val="21"/>
                    </w:rPr>
                    <w:t>喷水杆：不少于16根</w:t>
                  </w:r>
                </w:p>
                <w:p>
                  <w:pPr>
                    <w:pStyle w:val="null3"/>
                    <w:jc w:val="both"/>
                  </w:pPr>
                  <w:r>
                    <w:rPr>
                      <w:rFonts w:ascii="仿宋_GB2312" w:hAnsi="仿宋_GB2312" w:cs="仿宋_GB2312" w:eastAsia="仿宋_GB2312"/>
                      <w:sz w:val="21"/>
                    </w:rPr>
                    <w:t>控制器：不少于4个</w:t>
                  </w:r>
                </w:p>
                <w:p>
                  <w:pPr>
                    <w:pStyle w:val="null3"/>
                    <w:jc w:val="both"/>
                  </w:pPr>
                  <w:r>
                    <w:rPr>
                      <w:rFonts w:ascii="仿宋_GB2312" w:hAnsi="仿宋_GB2312" w:cs="仿宋_GB2312" w:eastAsia="仿宋_GB2312"/>
                      <w:sz w:val="21"/>
                    </w:rPr>
                    <w:t>接水盘：不少于16套</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2塔</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项目三</w:t>
                  </w:r>
                </w:p>
              </w:tc>
              <w:tc>
                <w:tcPr>
                  <w:tcW w:type="dxa" w:w="23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数码印刷系统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彩色数码印刷</w:t>
                  </w:r>
                </w:p>
                <w:p>
                  <w:pPr>
                    <w:pStyle w:val="null3"/>
                    <w:jc w:val="center"/>
                  </w:pPr>
                  <w:r>
                    <w:rPr>
                      <w:rFonts w:ascii="仿宋_GB2312" w:hAnsi="仿宋_GB2312" w:cs="仿宋_GB2312" w:eastAsia="仿宋_GB2312"/>
                      <w:sz w:val="21"/>
                    </w:rPr>
                    <w:t>设备</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★打印速度：黑白／全彩≧85／分钟(A4) 的连续打印， </w:t>
                  </w:r>
                </w:p>
                <w:p>
                  <w:pPr>
                    <w:pStyle w:val="null3"/>
                    <w:jc w:val="both"/>
                  </w:pPr>
                  <w:r>
                    <w:rPr>
                      <w:rFonts w:ascii="仿宋_GB2312" w:hAnsi="仿宋_GB2312" w:cs="仿宋_GB2312" w:eastAsia="仿宋_GB2312"/>
                      <w:sz w:val="21"/>
                    </w:rPr>
                    <w:t xml:space="preserve">★宽范围纸张适应能力， 支持≧360gsm的纸重和单面≧1260mm长度的印刷。 </w:t>
                  </w:r>
                </w:p>
                <w:p>
                  <w:pPr>
                    <w:pStyle w:val="null3"/>
                    <w:jc w:val="both"/>
                  </w:pPr>
                  <w:r>
                    <w:rPr>
                      <w:rFonts w:ascii="仿宋_GB2312" w:hAnsi="仿宋_GB2312" w:cs="仿宋_GB2312" w:eastAsia="仿宋_GB2312"/>
                      <w:sz w:val="21"/>
                    </w:rPr>
                    <w:t>--系统配备状态指示灯杆， 可让设备巡视人员从远处观察机器状态。</w:t>
                  </w:r>
                </w:p>
                <w:p>
                  <w:pPr>
                    <w:pStyle w:val="null3"/>
                    <w:jc w:val="both"/>
                  </w:pPr>
                  <w:r>
                    <w:rPr>
                      <w:rFonts w:ascii="仿宋_GB2312" w:hAnsi="仿宋_GB2312" w:cs="仿宋_GB2312" w:eastAsia="仿宋_GB2312"/>
                      <w:sz w:val="21"/>
                    </w:rPr>
                    <w:t>--系统配备介质识别单元， 可以自动识别纸张种类和重量。</w:t>
                  </w:r>
                </w:p>
                <w:p>
                  <w:pPr>
                    <w:pStyle w:val="null3"/>
                    <w:jc w:val="both"/>
                  </w:pPr>
                  <w:r>
                    <w:rPr>
                      <w:rFonts w:ascii="仿宋_GB2312" w:hAnsi="仿宋_GB2312" w:cs="仿宋_GB2312" w:eastAsia="仿宋_GB2312"/>
                      <w:sz w:val="21"/>
                    </w:rPr>
                    <w:t>产品类型： 落地式</w:t>
                  </w:r>
                </w:p>
                <w:p>
                  <w:pPr>
                    <w:pStyle w:val="null3"/>
                    <w:jc w:val="both"/>
                  </w:pPr>
                  <w:r>
                    <w:rPr>
                      <w:rFonts w:ascii="仿宋_GB2312" w:hAnsi="仿宋_GB2312" w:cs="仿宋_GB2312" w:eastAsia="仿宋_GB2312"/>
                      <w:sz w:val="21"/>
                    </w:rPr>
                    <w:t>标准工作模式： 五鼓干式静电传送系统， 配备内部转印带</w:t>
                  </w:r>
                </w:p>
                <w:p>
                  <w:pPr>
                    <w:pStyle w:val="null3"/>
                    <w:jc w:val="both"/>
                  </w:pPr>
                  <w:r>
                    <w:rPr>
                      <w:rFonts w:ascii="仿宋_GB2312" w:hAnsi="仿宋_GB2312" w:cs="仿宋_GB2312" w:eastAsia="仿宋_GB2312"/>
                      <w:sz w:val="21"/>
                    </w:rPr>
                    <w:t>定影方式： 无油带式定影</w:t>
                  </w:r>
                </w:p>
                <w:p>
                  <w:pPr>
                    <w:pStyle w:val="null3"/>
                    <w:jc w:val="both"/>
                  </w:pPr>
                  <w:r>
                    <w:rPr>
                      <w:rFonts w:ascii="仿宋_GB2312" w:hAnsi="仿宋_GB2312" w:cs="仿宋_GB2312" w:eastAsia="仿宋_GB2312"/>
                      <w:sz w:val="21"/>
                    </w:rPr>
                    <w:t>预热时间：小于300秒</w:t>
                  </w:r>
                </w:p>
                <w:p>
                  <w:pPr>
                    <w:pStyle w:val="null3"/>
                    <w:jc w:val="both"/>
                  </w:pPr>
                  <w:r>
                    <w:rPr>
                      <w:rFonts w:ascii="仿宋_GB2312" w:hAnsi="仿宋_GB2312" w:cs="仿宋_GB2312" w:eastAsia="仿宋_GB2312"/>
                      <w:sz w:val="21"/>
                    </w:rPr>
                    <w:t>★打印分辨率：≧2400 x 4800 dpi</w:t>
                  </w:r>
                </w:p>
                <w:p>
                  <w:pPr>
                    <w:pStyle w:val="null3"/>
                    <w:jc w:val="both"/>
                  </w:pPr>
                  <w:r>
                    <w:rPr>
                      <w:rFonts w:ascii="仿宋_GB2312" w:hAnsi="仿宋_GB2312" w:cs="仿宋_GB2312" w:eastAsia="仿宋_GB2312"/>
                      <w:sz w:val="21"/>
                    </w:rPr>
                    <w:t>墨粉类型：无硅油炫彩墨粉</w:t>
                  </w:r>
                </w:p>
                <w:p>
                  <w:pPr>
                    <w:pStyle w:val="null3"/>
                    <w:jc w:val="both"/>
                  </w:pPr>
                  <w:r>
                    <w:rPr>
                      <w:rFonts w:ascii="仿宋_GB2312" w:hAnsi="仿宋_GB2312" w:cs="仿宋_GB2312" w:eastAsia="仿宋_GB2312"/>
                      <w:sz w:val="21"/>
                    </w:rPr>
                    <w:t>墨粉颗粒：≤5.2微米</w:t>
                  </w:r>
                </w:p>
                <w:p>
                  <w:pPr>
                    <w:pStyle w:val="null3"/>
                    <w:jc w:val="both"/>
                  </w:pPr>
                  <w:r>
                    <w:rPr>
                      <w:rFonts w:ascii="仿宋_GB2312" w:hAnsi="仿宋_GB2312" w:cs="仿宋_GB2312" w:eastAsia="仿宋_GB2312"/>
                      <w:sz w:val="21"/>
                    </w:rPr>
                    <w:t>正背套准： ≤±0.5mm</w:t>
                  </w:r>
                </w:p>
                <w:p>
                  <w:pPr>
                    <w:pStyle w:val="null3"/>
                    <w:jc w:val="both"/>
                  </w:pPr>
                  <w:r>
                    <w:rPr>
                      <w:rFonts w:ascii="仿宋_GB2312" w:hAnsi="仿宋_GB2312" w:cs="仿宋_GB2312" w:eastAsia="仿宋_GB2312"/>
                      <w:sz w:val="21"/>
                    </w:rPr>
                    <w:t>控制面板： ≧全彩17”触控面板</w:t>
                  </w:r>
                </w:p>
                <w:p>
                  <w:pPr>
                    <w:pStyle w:val="null3"/>
                    <w:jc w:val="both"/>
                  </w:pPr>
                  <w:r>
                    <w:rPr>
                      <w:rFonts w:ascii="仿宋_GB2312" w:hAnsi="仿宋_GB2312" w:cs="仿宋_GB2312" w:eastAsia="仿宋_GB2312"/>
                      <w:sz w:val="21"/>
                    </w:rPr>
                    <w:t>纸张容量： ≧主纸盘1: 1,000张x2</w:t>
                  </w:r>
                  <w:r>
                    <w:rPr>
                      <w:rFonts w:ascii="仿宋_GB2312" w:hAnsi="仿宋_GB2312" w:cs="仿宋_GB2312" w:eastAsia="仿宋_GB2312"/>
                      <w:sz w:val="21"/>
                    </w:rPr>
                    <w:t>（</w:t>
                  </w:r>
                  <w:r>
                    <w:rPr>
                      <w:rFonts w:ascii="仿宋_GB2312" w:hAnsi="仿宋_GB2312" w:cs="仿宋_GB2312" w:eastAsia="仿宋_GB2312"/>
                      <w:sz w:val="21"/>
                    </w:rPr>
                    <w:t>70g/㎡）</w:t>
                  </w:r>
                  <w:r>
                    <w:rPr>
                      <w:rFonts w:ascii="仿宋_GB2312" w:hAnsi="仿宋_GB2312" w:cs="仿宋_GB2312" w:eastAsia="仿宋_GB2312"/>
                      <w:sz w:val="21"/>
                    </w:rPr>
                    <w:t>，纸盘2: 500张</w:t>
                  </w:r>
                  <w:r>
                    <w:rPr>
                      <w:rFonts w:ascii="仿宋_GB2312" w:hAnsi="仿宋_GB2312" w:cs="仿宋_GB2312" w:eastAsia="仿宋_GB2312"/>
                      <w:sz w:val="21"/>
                    </w:rPr>
                    <w:t>（</w:t>
                  </w:r>
                  <w:r>
                    <w:rPr>
                      <w:rFonts w:ascii="仿宋_GB2312" w:hAnsi="仿宋_GB2312" w:cs="仿宋_GB2312" w:eastAsia="仿宋_GB2312"/>
                      <w:sz w:val="21"/>
                    </w:rPr>
                    <w:t>70g/㎡）</w:t>
                  </w:r>
                </w:p>
                <w:p>
                  <w:pPr>
                    <w:pStyle w:val="null3"/>
                    <w:jc w:val="both"/>
                  </w:pPr>
                  <w:r>
                    <w:rPr>
                      <w:rFonts w:ascii="仿宋_GB2312" w:hAnsi="仿宋_GB2312" w:cs="仿宋_GB2312" w:eastAsia="仿宋_GB2312"/>
                      <w:sz w:val="21"/>
                    </w:rPr>
                    <w:t>大容量纸库. ≧4800张</w:t>
                  </w:r>
                  <w:r>
                    <w:rPr>
                      <w:rFonts w:ascii="仿宋_GB2312" w:hAnsi="仿宋_GB2312" w:cs="仿宋_GB2312" w:eastAsia="仿宋_GB2312"/>
                      <w:sz w:val="21"/>
                    </w:rPr>
                    <w:t>（</w:t>
                  </w:r>
                  <w:r>
                    <w:rPr>
                      <w:rFonts w:ascii="仿宋_GB2312" w:hAnsi="仿宋_GB2312" w:cs="仿宋_GB2312" w:eastAsia="仿宋_GB2312"/>
                      <w:sz w:val="21"/>
                    </w:rPr>
                    <w:t>70g/㎡）</w:t>
                  </w:r>
                </w:p>
                <w:p>
                  <w:pPr>
                    <w:pStyle w:val="null3"/>
                    <w:jc w:val="both"/>
                  </w:pPr>
                  <w:r>
                    <w:rPr>
                      <w:rFonts w:ascii="仿宋_GB2312" w:hAnsi="仿宋_GB2312" w:cs="仿宋_GB2312" w:eastAsia="仿宋_GB2312"/>
                      <w:sz w:val="21"/>
                    </w:rPr>
                    <w:t>纸张尺寸：</w:t>
                  </w:r>
                </w:p>
                <w:p>
                  <w:pPr>
                    <w:pStyle w:val="null3"/>
                    <w:jc w:val="both"/>
                  </w:pPr>
                  <w:r>
                    <w:rPr>
                      <w:rFonts w:ascii="仿宋_GB2312" w:hAnsi="仿宋_GB2312" w:cs="仿宋_GB2312" w:eastAsia="仿宋_GB2312"/>
                      <w:sz w:val="21"/>
                    </w:rPr>
                    <w:t>大容量纸盒：最小：100x139.7mm 最大 ：330x488mm</w:t>
                  </w:r>
                </w:p>
                <w:p>
                  <w:pPr>
                    <w:pStyle w:val="null3"/>
                    <w:jc w:val="both"/>
                  </w:pPr>
                  <w:r>
                    <w:rPr>
                      <w:rFonts w:ascii="仿宋_GB2312" w:hAnsi="仿宋_GB2312" w:cs="仿宋_GB2312" w:eastAsia="仿宋_GB2312"/>
                      <w:sz w:val="21"/>
                    </w:rPr>
                    <w:t>长纸纸盒：≧330mm x 700mm （双面）</w:t>
                  </w:r>
                </w:p>
                <w:p>
                  <w:pPr>
                    <w:pStyle w:val="null3"/>
                    <w:jc w:val="both"/>
                  </w:pPr>
                  <w:r>
                    <w:rPr>
                      <w:rFonts w:ascii="仿宋_GB2312" w:hAnsi="仿宋_GB2312" w:cs="仿宋_GB2312" w:eastAsia="仿宋_GB2312"/>
                      <w:sz w:val="21"/>
                    </w:rPr>
                    <w:t>旁路进纸纸盒：≧330mm x 1260mm （单面）</w:t>
                  </w:r>
                </w:p>
                <w:p>
                  <w:pPr>
                    <w:pStyle w:val="null3"/>
                    <w:jc w:val="both"/>
                  </w:pPr>
                  <w:r>
                    <w:rPr>
                      <w:rFonts w:ascii="仿宋_GB2312" w:hAnsi="仿宋_GB2312" w:cs="仿宋_GB2312" w:eastAsia="仿宋_GB2312"/>
                      <w:sz w:val="21"/>
                    </w:rPr>
                    <w:t>纸张重量： 纸盘1: 52 -300 g/m2：纸盘2: 52-256 g/m2</w:t>
                  </w:r>
                </w:p>
                <w:p>
                  <w:pPr>
                    <w:pStyle w:val="null3"/>
                    <w:jc w:val="both"/>
                  </w:pPr>
                  <w:r>
                    <w:rPr>
                      <w:rFonts w:ascii="仿宋_GB2312" w:hAnsi="仿宋_GB2312" w:cs="仿宋_GB2312" w:eastAsia="仿宋_GB2312"/>
                      <w:sz w:val="21"/>
                    </w:rPr>
                    <w:t>旁路纸盘. 52-216g/m2</w:t>
                  </w:r>
                </w:p>
                <w:p>
                  <w:pPr>
                    <w:pStyle w:val="null3"/>
                    <w:jc w:val="both"/>
                  </w:pPr>
                  <w:r>
                    <w:rPr>
                      <w:rFonts w:ascii="仿宋_GB2312" w:hAnsi="仿宋_GB2312" w:cs="仿宋_GB2312" w:eastAsia="仿宋_GB2312"/>
                      <w:sz w:val="21"/>
                    </w:rPr>
                    <w:t>最大月印量： ≧65万印</w:t>
                  </w:r>
                </w:p>
                <w:p>
                  <w:pPr>
                    <w:pStyle w:val="null3"/>
                    <w:jc w:val="both"/>
                  </w:pPr>
                  <w:r>
                    <w:rPr>
                      <w:rFonts w:ascii="仿宋_GB2312" w:hAnsi="仿宋_GB2312" w:cs="仿宋_GB2312" w:eastAsia="仿宋_GB2312"/>
                      <w:sz w:val="21"/>
                    </w:rPr>
                    <w:t>电源要求： 220-240V, 16A x2, 50</w:t>
                  </w:r>
                  <w:r>
                    <w:rPr>
                      <w:rFonts w:ascii="仿宋_GB2312" w:hAnsi="仿宋_GB2312" w:cs="仿宋_GB2312" w:eastAsia="仿宋_GB2312"/>
                      <w:sz w:val="21"/>
                    </w:rPr>
                    <w:t>/60Hz</w:t>
                  </w:r>
                </w:p>
                <w:p>
                  <w:pPr>
                    <w:pStyle w:val="null3"/>
                    <w:jc w:val="both"/>
                  </w:pPr>
                  <w:r>
                    <w:rPr>
                      <w:rFonts w:ascii="仿宋_GB2312" w:hAnsi="仿宋_GB2312" w:cs="仿宋_GB2312" w:eastAsia="仿宋_GB2312"/>
                      <w:sz w:val="21"/>
                    </w:rPr>
                    <w:t>功率： &lt;5000W</w:t>
                  </w:r>
                </w:p>
                <w:p>
                  <w:pPr>
                    <w:pStyle w:val="null3"/>
                    <w:jc w:val="both"/>
                  </w:pPr>
                  <w:r>
                    <w:rPr>
                      <w:rFonts w:ascii="仿宋_GB2312" w:hAnsi="仿宋_GB2312" w:cs="仿宋_GB2312" w:eastAsia="仿宋_GB2312"/>
                      <w:sz w:val="21"/>
                    </w:rPr>
                    <w:t>主机外形尺寸：（宽x深x高）</w:t>
                  </w:r>
                  <w:r>
                    <w:rPr>
                      <w:rFonts w:ascii="仿宋_GB2312" w:hAnsi="仿宋_GB2312" w:cs="仿宋_GB2312" w:eastAsia="仿宋_GB2312"/>
                      <w:sz w:val="21"/>
                    </w:rPr>
                    <w:t>：≤1320 x 910 x 1230mm</w:t>
                  </w:r>
                </w:p>
                <w:p>
                  <w:pPr>
                    <w:pStyle w:val="null3"/>
                    <w:jc w:val="both"/>
                  </w:pPr>
                  <w:r>
                    <w:rPr>
                      <w:rFonts w:ascii="仿宋_GB2312" w:hAnsi="仿宋_GB2312" w:cs="仿宋_GB2312" w:eastAsia="仿宋_GB2312"/>
                      <w:sz w:val="21"/>
                    </w:rPr>
                    <w:t>主机： &lt;600kg</w:t>
                  </w:r>
                </w:p>
                <w:p>
                  <w:pPr>
                    <w:pStyle w:val="null3"/>
                    <w:jc w:val="both"/>
                  </w:pPr>
                  <w:r>
                    <w:rPr>
                      <w:rFonts w:ascii="仿宋_GB2312" w:hAnsi="仿宋_GB2312" w:cs="仿宋_GB2312" w:eastAsia="仿宋_GB2312"/>
                      <w:sz w:val="21"/>
                    </w:rPr>
                    <w:t>冷却方式： 液态冷却系统</w:t>
                  </w:r>
                </w:p>
                <w:p>
                  <w:pPr>
                    <w:pStyle w:val="null3"/>
                    <w:jc w:val="both"/>
                  </w:pPr>
                  <w:r>
                    <w:rPr>
                      <w:rFonts w:ascii="仿宋_GB2312" w:hAnsi="仿宋_GB2312" w:cs="仿宋_GB2312" w:eastAsia="仿宋_GB2312"/>
                      <w:sz w:val="21"/>
                    </w:rPr>
                    <w:t>打印控制器</w:t>
                  </w:r>
                </w:p>
                <w:p>
                  <w:pPr>
                    <w:pStyle w:val="null3"/>
                    <w:jc w:val="both"/>
                  </w:pPr>
                  <w:r>
                    <w:rPr>
                      <w:rFonts w:ascii="仿宋_GB2312" w:hAnsi="仿宋_GB2312" w:cs="仿宋_GB2312" w:eastAsia="仿宋_GB2312"/>
                      <w:sz w:val="21"/>
                    </w:rPr>
                    <w:t>CPU:  Intel i5 8500(3.0GHz 4.1GHz睿频)</w:t>
                  </w:r>
                </w:p>
                <w:p>
                  <w:pPr>
                    <w:pStyle w:val="null3"/>
                    <w:jc w:val="both"/>
                  </w:pPr>
                  <w:r>
                    <w:rPr>
                      <w:rFonts w:ascii="仿宋_GB2312" w:hAnsi="仿宋_GB2312" w:cs="仿宋_GB2312" w:eastAsia="仿宋_GB2312"/>
                      <w:sz w:val="21"/>
                    </w:rPr>
                    <w:t>内存：≧ 8GB</w:t>
                  </w:r>
                </w:p>
                <w:p>
                  <w:pPr>
                    <w:pStyle w:val="null3"/>
                    <w:jc w:val="both"/>
                  </w:pPr>
                  <w:r>
                    <w:rPr>
                      <w:rFonts w:ascii="仿宋_GB2312" w:hAnsi="仿宋_GB2312" w:cs="仿宋_GB2312" w:eastAsia="仿宋_GB2312"/>
                      <w:sz w:val="21"/>
                    </w:rPr>
                    <w:t>HDD: ≧1TB (SATA)</w:t>
                  </w:r>
                </w:p>
                <w:p>
                  <w:pPr>
                    <w:pStyle w:val="null3"/>
                    <w:jc w:val="both"/>
                  </w:pPr>
                  <w:r>
                    <w:rPr>
                      <w:rFonts w:ascii="仿宋_GB2312" w:hAnsi="仿宋_GB2312" w:cs="仿宋_GB2312" w:eastAsia="仿宋_GB2312"/>
                      <w:sz w:val="21"/>
                    </w:rPr>
                    <w:t>CD-ROM: 支持DVD-RW</w:t>
                  </w:r>
                </w:p>
                <w:p>
                  <w:pPr>
                    <w:pStyle w:val="null3"/>
                    <w:jc w:val="both"/>
                  </w:pPr>
                  <w:r>
                    <w:rPr>
                      <w:rFonts w:ascii="仿宋_GB2312" w:hAnsi="仿宋_GB2312" w:cs="仿宋_GB2312" w:eastAsia="仿宋_GB2312"/>
                      <w:sz w:val="21"/>
                    </w:rPr>
                    <w:t>操作系统 ： Windows 10 Enterprise Systerm x64</w:t>
                  </w:r>
                </w:p>
                <w:p>
                  <w:pPr>
                    <w:pStyle w:val="null3"/>
                    <w:jc w:val="both"/>
                  </w:pPr>
                  <w:r>
                    <w:rPr>
                      <w:rFonts w:ascii="仿宋_GB2312" w:hAnsi="仿宋_GB2312" w:cs="仿宋_GB2312" w:eastAsia="仿宋_GB2312"/>
                      <w:sz w:val="21"/>
                    </w:rPr>
                    <w:t>★为了将来生产发展的需要，要求设备具有白墨、透明墨、金色墨、银色墨、 荧光红、荧光黄、金光红等多种颜色可供升级选择</w:t>
                  </w:r>
                </w:p>
                <w:p>
                  <w:pPr>
                    <w:pStyle w:val="null3"/>
                    <w:jc w:val="left"/>
                  </w:pPr>
                  <w:r>
                    <w:rPr>
                      <w:rFonts w:ascii="仿宋_GB2312" w:hAnsi="仿宋_GB2312" w:cs="仿宋_GB2312" w:eastAsia="仿宋_GB2312"/>
                      <w:sz w:val="21"/>
                    </w:rPr>
                    <w:t>★设备配置液态冷循环系统，保持显影仓（显影单元和定影单元）温度稳定，保证色彩输出的稳定性。</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胶装机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最大制本长度：≧460mm</w:t>
                  </w:r>
                </w:p>
                <w:p>
                  <w:pPr>
                    <w:pStyle w:val="null3"/>
                    <w:jc w:val="both"/>
                  </w:pPr>
                  <w:r>
                    <w:rPr>
                      <w:rFonts w:ascii="仿宋_GB2312" w:hAnsi="仿宋_GB2312" w:cs="仿宋_GB2312" w:eastAsia="仿宋_GB2312"/>
                      <w:sz w:val="21"/>
                    </w:rPr>
                    <w:t>最大制本厚度：≧60mm</w:t>
                  </w:r>
                </w:p>
                <w:p>
                  <w:pPr>
                    <w:pStyle w:val="null3"/>
                    <w:jc w:val="both"/>
                  </w:pPr>
                  <w:r>
                    <w:rPr>
                      <w:rFonts w:ascii="仿宋_GB2312" w:hAnsi="仿宋_GB2312" w:cs="仿宋_GB2312" w:eastAsia="仿宋_GB2312"/>
                      <w:sz w:val="21"/>
                    </w:rPr>
                    <w:t>机械运转速度：机器最大生产力不小于350本/小时</w:t>
                  </w:r>
                </w:p>
                <w:p>
                  <w:pPr>
                    <w:pStyle w:val="null3"/>
                    <w:jc w:val="both"/>
                  </w:pPr>
                  <w:r>
                    <w:rPr>
                      <w:rFonts w:ascii="仿宋_GB2312" w:hAnsi="仿宋_GB2312" w:cs="仿宋_GB2312" w:eastAsia="仿宋_GB2312"/>
                      <w:sz w:val="21"/>
                    </w:rPr>
                    <w:t>数控压痕、4胶轮上胶、速度≧350-420本/小时、排烟功能</w:t>
                  </w:r>
                </w:p>
                <w:p>
                  <w:pPr>
                    <w:pStyle w:val="null3"/>
                    <w:jc w:val="both"/>
                  </w:pPr>
                  <w:r>
                    <w:rPr>
                      <w:rFonts w:ascii="仿宋_GB2312" w:hAnsi="仿宋_GB2312" w:cs="仿宋_GB2312" w:eastAsia="仿宋_GB2312"/>
                      <w:sz w:val="21"/>
                    </w:rPr>
                    <w:t>一体化连线生产（铣刀、上胶、压痕）</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覆膜机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自动搭边，自动拉断，手动液压，最大覆膜宽度：≧380mm，</w:t>
                  </w:r>
                </w:p>
                <w:p>
                  <w:pPr>
                    <w:pStyle w:val="null3"/>
                    <w:jc w:val="both"/>
                  </w:pPr>
                  <w:r>
                    <w:rPr>
                      <w:rFonts w:ascii="仿宋_GB2312" w:hAnsi="仿宋_GB2312" w:cs="仿宋_GB2312" w:eastAsia="仿宋_GB2312"/>
                      <w:sz w:val="21"/>
                    </w:rPr>
                    <w:t>最高速度：不低于12m/min</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压痕机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计数功能：正、反计数功能</w:t>
                  </w:r>
                </w:p>
                <w:p>
                  <w:pPr>
                    <w:pStyle w:val="null3"/>
                    <w:jc w:val="both"/>
                  </w:pPr>
                  <w:r>
                    <w:rPr>
                      <w:rFonts w:ascii="仿宋_GB2312" w:hAnsi="仿宋_GB2312" w:cs="仿宋_GB2312" w:eastAsia="仿宋_GB2312"/>
                      <w:sz w:val="21"/>
                    </w:rPr>
                    <w:t>压痕纸质厚度：70g~400g</w:t>
                  </w:r>
                </w:p>
                <w:p>
                  <w:pPr>
                    <w:pStyle w:val="null3"/>
                    <w:jc w:val="both"/>
                  </w:pPr>
                  <w:r>
                    <w:rPr>
                      <w:rFonts w:ascii="仿宋_GB2312" w:hAnsi="仿宋_GB2312" w:cs="仿宋_GB2312" w:eastAsia="仿宋_GB2312"/>
                      <w:sz w:val="21"/>
                    </w:rPr>
                    <w:t>点线压痕纸质厚度：70g~300g/m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rPr>
                    <w:t>最多设置压痕道数：≧32组</w:t>
                  </w:r>
                </w:p>
                <w:p>
                  <w:pPr>
                    <w:pStyle w:val="null3"/>
                    <w:jc w:val="both"/>
                  </w:pPr>
                  <w:r>
                    <w:rPr>
                      <w:rFonts w:ascii="仿宋_GB2312" w:hAnsi="仿宋_GB2312" w:cs="仿宋_GB2312" w:eastAsia="仿宋_GB2312"/>
                      <w:sz w:val="21"/>
                    </w:rPr>
                    <w:t>第一道压痕离纸头最小距离：小于等于1mm</w:t>
                  </w:r>
                </w:p>
                <w:p>
                  <w:pPr>
                    <w:pStyle w:val="null3"/>
                    <w:jc w:val="both"/>
                  </w:pPr>
                  <w:r>
                    <w:rPr>
                      <w:rFonts w:ascii="仿宋_GB2312" w:hAnsi="仿宋_GB2312" w:cs="仿宋_GB2312" w:eastAsia="仿宋_GB2312"/>
                      <w:sz w:val="21"/>
                    </w:rPr>
                    <w:t xml:space="preserve">压痕精度：±0.2mm      </w:t>
                  </w:r>
                </w:p>
                <w:p>
                  <w:pPr>
                    <w:pStyle w:val="null3"/>
                    <w:jc w:val="both"/>
                  </w:pPr>
                  <w:r>
                    <w:rPr>
                      <w:rFonts w:ascii="仿宋_GB2312" w:hAnsi="仿宋_GB2312" w:cs="仿宋_GB2312" w:eastAsia="仿宋_GB2312"/>
                      <w:sz w:val="21"/>
                    </w:rPr>
                    <w:t>压痕速度：≧2档位速度可选择</w:t>
                  </w:r>
                </w:p>
                <w:p>
                  <w:pPr>
                    <w:pStyle w:val="null3"/>
                    <w:jc w:val="both"/>
                  </w:pPr>
                  <w:r>
                    <w:rPr>
                      <w:rFonts w:ascii="仿宋_GB2312" w:hAnsi="仿宋_GB2312" w:cs="仿宋_GB2312" w:eastAsia="仿宋_GB2312"/>
                      <w:sz w:val="21"/>
                    </w:rPr>
                    <w:t>运行速度：≧4500张/小时（A4一道痕）</w:t>
                  </w:r>
                </w:p>
                <w:p>
                  <w:pPr>
                    <w:pStyle w:val="null3"/>
                    <w:jc w:val="both"/>
                  </w:pPr>
                  <w:r>
                    <w:rPr>
                      <w:rFonts w:ascii="仿宋_GB2312" w:hAnsi="仿宋_GB2312" w:cs="仿宋_GB2312" w:eastAsia="仿宋_GB2312"/>
                      <w:sz w:val="21"/>
                    </w:rPr>
                    <w:t>进纸方式：上吸风进纸</w:t>
                  </w:r>
                </w:p>
                <w:p>
                  <w:pPr>
                    <w:pStyle w:val="null3"/>
                    <w:jc w:val="both"/>
                  </w:pPr>
                  <w:r>
                    <w:rPr>
                      <w:rFonts w:ascii="仿宋_GB2312" w:hAnsi="仿宋_GB2312" w:cs="仿宋_GB2312" w:eastAsia="仿宋_GB2312"/>
                      <w:sz w:val="21"/>
                    </w:rPr>
                    <w:t>显示模式：文字数字</w:t>
                  </w:r>
                </w:p>
                <w:p>
                  <w:pPr>
                    <w:pStyle w:val="null3"/>
                    <w:jc w:val="both"/>
                  </w:pPr>
                  <w:r>
                    <w:rPr>
                      <w:rFonts w:ascii="仿宋_GB2312" w:hAnsi="仿宋_GB2312" w:cs="仿宋_GB2312" w:eastAsia="仿宋_GB2312"/>
                      <w:sz w:val="21"/>
                    </w:rPr>
                    <w:t>压痕深度调节：可调</w:t>
                  </w:r>
                </w:p>
                <w:p>
                  <w:pPr>
                    <w:pStyle w:val="null3"/>
                    <w:jc w:val="both"/>
                  </w:pPr>
                  <w:r>
                    <w:rPr>
                      <w:rFonts w:ascii="仿宋_GB2312" w:hAnsi="仿宋_GB2312" w:cs="仿宋_GB2312" w:eastAsia="仿宋_GB2312"/>
                      <w:sz w:val="21"/>
                    </w:rPr>
                    <w:t xml:space="preserve">吹吸风量：可调        </w:t>
                  </w:r>
                </w:p>
                <w:p>
                  <w:pPr>
                    <w:pStyle w:val="null3"/>
                    <w:jc w:val="both"/>
                  </w:pPr>
                  <w:r>
                    <w:rPr>
                      <w:rFonts w:ascii="仿宋_GB2312" w:hAnsi="仿宋_GB2312" w:cs="仿宋_GB2312" w:eastAsia="仿宋_GB2312"/>
                      <w:sz w:val="21"/>
                    </w:rPr>
                    <w:t xml:space="preserve">供纸台容量：≧100mm  </w:t>
                  </w:r>
                </w:p>
                <w:p>
                  <w:pPr>
                    <w:pStyle w:val="null3"/>
                    <w:jc w:val="both"/>
                  </w:pPr>
                  <w:r>
                    <w:rPr>
                      <w:rFonts w:ascii="仿宋_GB2312" w:hAnsi="仿宋_GB2312" w:cs="仿宋_GB2312" w:eastAsia="仿宋_GB2312"/>
                      <w:sz w:val="21"/>
                    </w:rPr>
                    <w:t>标配压痕刀虚线刀、进纸尺寸150x210-660x320mm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切纸机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最大裁切尺寸：≧670x670mm</w:t>
                  </w:r>
                </w:p>
                <w:p>
                  <w:pPr>
                    <w:pStyle w:val="null3"/>
                    <w:jc w:val="both"/>
                  </w:pPr>
                  <w:r>
                    <w:rPr>
                      <w:rFonts w:ascii="仿宋_GB2312" w:hAnsi="仿宋_GB2312" w:cs="仿宋_GB2312" w:eastAsia="仿宋_GB2312"/>
                      <w:sz w:val="21"/>
                    </w:rPr>
                    <w:t>最小裁切尺寸：小于等于15mm</w:t>
                  </w:r>
                </w:p>
                <w:p>
                  <w:pPr>
                    <w:pStyle w:val="null3"/>
                    <w:jc w:val="both"/>
                  </w:pPr>
                  <w:r>
                    <w:rPr>
                      <w:rFonts w:ascii="仿宋_GB2312" w:hAnsi="仿宋_GB2312" w:cs="仿宋_GB2312" w:eastAsia="仿宋_GB2312"/>
                      <w:sz w:val="21"/>
                    </w:rPr>
                    <w:t>裁切厚度：≧80mm</w:t>
                  </w:r>
                </w:p>
                <w:p>
                  <w:pPr>
                    <w:pStyle w:val="null3"/>
                    <w:jc w:val="both"/>
                  </w:pPr>
                  <w:r>
                    <w:rPr>
                      <w:rFonts w:ascii="仿宋_GB2312" w:hAnsi="仿宋_GB2312" w:cs="仿宋_GB2312" w:eastAsia="仿宋_GB2312"/>
                      <w:sz w:val="21"/>
                    </w:rPr>
                    <w:t>裁切精度：±0.2mm</w:t>
                  </w:r>
                </w:p>
                <w:p>
                  <w:pPr>
                    <w:pStyle w:val="null3"/>
                    <w:jc w:val="both"/>
                  </w:pPr>
                  <w:r>
                    <w:rPr>
                      <w:rFonts w:ascii="仿宋_GB2312" w:hAnsi="仿宋_GB2312" w:cs="仿宋_GB2312" w:eastAsia="仿宋_GB2312"/>
                      <w:sz w:val="21"/>
                    </w:rPr>
                    <w:t>压纸方式：液压＋机械脚踏</w:t>
                  </w:r>
                </w:p>
                <w:p>
                  <w:pPr>
                    <w:pStyle w:val="null3"/>
                    <w:jc w:val="both"/>
                  </w:pPr>
                  <w:r>
                    <w:rPr>
                      <w:rFonts w:ascii="仿宋_GB2312" w:hAnsi="仿宋_GB2312" w:cs="仿宋_GB2312" w:eastAsia="仿宋_GB2312"/>
                      <w:sz w:val="21"/>
                    </w:rPr>
                    <w:t>显示方式：不小于10寸触摸屏</w:t>
                  </w:r>
                </w:p>
                <w:p>
                  <w:pPr>
                    <w:pStyle w:val="null3"/>
                    <w:jc w:val="both"/>
                  </w:pPr>
                  <w:r>
                    <w:rPr>
                      <w:rFonts w:ascii="仿宋_GB2312" w:hAnsi="仿宋_GB2312" w:cs="仿宋_GB2312" w:eastAsia="仿宋_GB2312"/>
                      <w:sz w:val="21"/>
                    </w:rPr>
                    <w:t>电源参数：AC220V 50HZ，≤3.2KW</w:t>
                  </w:r>
                </w:p>
                <w:p>
                  <w:pPr>
                    <w:pStyle w:val="null3"/>
                    <w:jc w:val="both"/>
                  </w:pPr>
                  <w:r>
                    <w:rPr>
                      <w:rFonts w:ascii="仿宋_GB2312" w:hAnsi="仿宋_GB2312" w:cs="仿宋_GB2312" w:eastAsia="仿宋_GB2312"/>
                      <w:sz w:val="21"/>
                    </w:rPr>
                    <w:t>噪声符合国家或相关标准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铁圈机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2500铁圈、胶圈两用打孔机</w:t>
                  </w:r>
                </w:p>
                <w:p>
                  <w:pPr>
                    <w:pStyle w:val="null3"/>
                    <w:jc w:val="both"/>
                  </w:pPr>
                  <w:r>
                    <w:rPr>
                      <w:rFonts w:ascii="仿宋_GB2312" w:hAnsi="仿宋_GB2312" w:cs="仿宋_GB2312" w:eastAsia="仿宋_GB2312"/>
                      <w:sz w:val="21"/>
                    </w:rPr>
                    <w:t>使用规格：≧A3（最大幅面）</w:t>
                  </w:r>
                </w:p>
                <w:p>
                  <w:pPr>
                    <w:pStyle w:val="null3"/>
                    <w:jc w:val="both"/>
                  </w:pPr>
                  <w:r>
                    <w:rPr>
                      <w:rFonts w:ascii="仿宋_GB2312" w:hAnsi="仿宋_GB2312" w:cs="仿宋_GB2312" w:eastAsia="仿宋_GB2312"/>
                      <w:sz w:val="21"/>
                    </w:rPr>
                    <w:t>最大打孔能力：≧20张（80g/平方米）</w:t>
                  </w:r>
                </w:p>
                <w:p>
                  <w:pPr>
                    <w:pStyle w:val="null3"/>
                    <w:jc w:val="both"/>
                  </w:pPr>
                  <w:r>
                    <w:rPr>
                      <w:rFonts w:ascii="仿宋_GB2312" w:hAnsi="仿宋_GB2312" w:cs="仿宋_GB2312" w:eastAsia="仿宋_GB2312"/>
                      <w:sz w:val="21"/>
                    </w:rPr>
                    <w:t>最大装订能力：≧500页</w:t>
                  </w:r>
                </w:p>
                <w:p>
                  <w:pPr>
                    <w:pStyle w:val="null3"/>
                    <w:jc w:val="both"/>
                  </w:pPr>
                  <w:r>
                    <w:rPr>
                      <w:rFonts w:ascii="仿宋_GB2312" w:hAnsi="仿宋_GB2312" w:cs="仿宋_GB2312" w:eastAsia="仿宋_GB2312"/>
                      <w:sz w:val="21"/>
                    </w:rPr>
                    <w:t>孔规格：单线圈等各个规格</w:t>
                  </w:r>
                </w:p>
                <w:p>
                  <w:pPr>
                    <w:pStyle w:val="null3"/>
                    <w:jc w:val="both"/>
                  </w:pPr>
                  <w:r>
                    <w:rPr>
                      <w:rFonts w:ascii="仿宋_GB2312" w:hAnsi="仿宋_GB2312" w:cs="仿宋_GB2312" w:eastAsia="仿宋_GB2312"/>
                      <w:sz w:val="21"/>
                    </w:rPr>
                    <w:t>边距调节：2.5/4.5/6.5mm</w:t>
                  </w:r>
                </w:p>
                <w:p>
                  <w:pPr>
                    <w:pStyle w:val="null3"/>
                    <w:jc w:val="both"/>
                  </w:pPr>
                  <w:r>
                    <w:rPr>
                      <w:rFonts w:ascii="仿宋_GB2312" w:hAnsi="仿宋_GB2312" w:cs="仿宋_GB2312" w:eastAsia="仿宋_GB2312"/>
                      <w:sz w:val="21"/>
                    </w:rPr>
                    <w:t>孔中心距：8.47mm  14.3mm</w:t>
                  </w:r>
                </w:p>
                <w:p>
                  <w:pPr>
                    <w:pStyle w:val="null3"/>
                    <w:jc w:val="both"/>
                  </w:pPr>
                  <w:r>
                    <w:rPr>
                      <w:rFonts w:ascii="仿宋_GB2312" w:hAnsi="仿宋_GB2312" w:cs="仿宋_GB2312" w:eastAsia="仿宋_GB2312"/>
                      <w:sz w:val="21"/>
                    </w:rPr>
                    <w:t>抽 刀：可抽刀</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7</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打孔机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单孔打孔，最大打孔厚度：≧50 mm（500张70克纸/平方米）</w:t>
                  </w:r>
                </w:p>
                <w:p>
                  <w:pPr>
                    <w:pStyle w:val="null3"/>
                    <w:jc w:val="both"/>
                  </w:pPr>
                  <w:r>
                    <w:rPr>
                      <w:rFonts w:ascii="仿宋_GB2312" w:hAnsi="仿宋_GB2312" w:cs="仿宋_GB2312" w:eastAsia="仿宋_GB2312"/>
                      <w:sz w:val="21"/>
                    </w:rPr>
                    <w:t>打孔直径：≧3~8mm</w:t>
                  </w:r>
                </w:p>
                <w:p>
                  <w:pPr>
                    <w:pStyle w:val="null3"/>
                    <w:jc w:val="both"/>
                  </w:pPr>
                  <w:r>
                    <w:rPr>
                      <w:rFonts w:ascii="仿宋_GB2312" w:hAnsi="仿宋_GB2312" w:cs="仿宋_GB2312" w:eastAsia="仿宋_GB2312"/>
                      <w:sz w:val="21"/>
                    </w:rPr>
                    <w:t>边距调节范围：≧8~40mm</w:t>
                  </w:r>
                </w:p>
                <w:p>
                  <w:pPr>
                    <w:pStyle w:val="null3"/>
                    <w:jc w:val="both"/>
                  </w:pPr>
                  <w:r>
                    <w:rPr>
                      <w:rFonts w:ascii="仿宋_GB2312" w:hAnsi="仿宋_GB2312" w:cs="仿宋_GB2312" w:eastAsia="仿宋_GB2312"/>
                      <w:sz w:val="21"/>
                    </w:rPr>
                    <w:t>工作台尺寸：≧480x420x560mm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不干胶模切机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最大刻绘宽度：≧400mm</w:t>
                  </w:r>
                </w:p>
                <w:p>
                  <w:pPr>
                    <w:pStyle w:val="null3"/>
                    <w:jc w:val="both"/>
                  </w:pPr>
                  <w:r>
                    <w:rPr>
                      <w:rFonts w:ascii="仿宋_GB2312" w:hAnsi="仿宋_GB2312" w:cs="仿宋_GB2312" w:eastAsia="仿宋_GB2312"/>
                      <w:sz w:val="21"/>
                    </w:rPr>
                    <w:t>最大进纸宽度：≧400mm</w:t>
                  </w:r>
                </w:p>
                <w:p>
                  <w:pPr>
                    <w:pStyle w:val="null3"/>
                    <w:jc w:val="both"/>
                  </w:pPr>
                  <w:r>
                    <w:rPr>
                      <w:rFonts w:ascii="仿宋_GB2312" w:hAnsi="仿宋_GB2312" w:cs="仿宋_GB2312" w:eastAsia="仿宋_GB2312"/>
                      <w:sz w:val="21"/>
                    </w:rPr>
                    <w:t>最快刻绘速度：≧401-800mm/s</w:t>
                  </w:r>
                </w:p>
                <w:p>
                  <w:pPr>
                    <w:pStyle w:val="null3"/>
                    <w:jc w:val="both"/>
                  </w:pPr>
                  <w:r>
                    <w:rPr>
                      <w:rFonts w:ascii="仿宋_GB2312" w:hAnsi="仿宋_GB2312" w:cs="仿宋_GB2312" w:eastAsia="仿宋_GB2312"/>
                      <w:sz w:val="21"/>
                    </w:rPr>
                    <w:t>最大刻刀压力：≧800g</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项目四</w:t>
                  </w:r>
                </w:p>
              </w:tc>
              <w:tc>
                <w:tcPr>
                  <w:tcW w:type="dxa" w:w="23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双色红头文件打印系统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LED成像技术</w:t>
                  </w:r>
                </w:p>
                <w:p>
                  <w:pPr>
                    <w:pStyle w:val="null3"/>
                    <w:jc w:val="both"/>
                  </w:pPr>
                  <w:r>
                    <w:rPr>
                      <w:rFonts w:ascii="仿宋_GB2312" w:hAnsi="仿宋_GB2312" w:cs="仿宋_GB2312" w:eastAsia="仿宋_GB2312"/>
                      <w:sz w:val="21"/>
                    </w:rPr>
                    <w:t>A3双色：≧36页/分钟</w:t>
                  </w:r>
                </w:p>
                <w:p>
                  <w:pPr>
                    <w:pStyle w:val="null3"/>
                    <w:jc w:val="both"/>
                  </w:pPr>
                  <w:r>
                    <w:rPr>
                      <w:rFonts w:ascii="仿宋_GB2312" w:hAnsi="仿宋_GB2312" w:cs="仿宋_GB2312" w:eastAsia="仿宋_GB2312"/>
                      <w:sz w:val="21"/>
                    </w:rPr>
                    <w:t>单色：≧40页/分钟；</w:t>
                  </w:r>
                </w:p>
                <w:p>
                  <w:pPr>
                    <w:pStyle w:val="null3"/>
                    <w:jc w:val="both"/>
                  </w:pPr>
                  <w:r>
                    <w:rPr>
                      <w:rFonts w:ascii="仿宋_GB2312" w:hAnsi="仿宋_GB2312" w:cs="仿宋_GB2312" w:eastAsia="仿宋_GB2312"/>
                      <w:sz w:val="21"/>
                    </w:rPr>
                    <w:t>最大供纸量：≧530页</w:t>
                  </w:r>
                </w:p>
                <w:p>
                  <w:pPr>
                    <w:pStyle w:val="null3"/>
                    <w:jc w:val="both"/>
                  </w:pPr>
                  <w:r>
                    <w:rPr>
                      <w:rFonts w:ascii="仿宋_GB2312" w:hAnsi="仿宋_GB2312" w:cs="仿宋_GB2312" w:eastAsia="仿宋_GB2312"/>
                      <w:sz w:val="21"/>
                    </w:rPr>
                    <w:t>分辨率：不低于600×1200dpi</w:t>
                  </w:r>
                </w:p>
                <w:p>
                  <w:pPr>
                    <w:pStyle w:val="null3"/>
                    <w:jc w:val="both"/>
                  </w:pPr>
                  <w:r>
                    <w:rPr>
                      <w:rFonts w:ascii="仿宋_GB2312" w:hAnsi="仿宋_GB2312" w:cs="仿宋_GB2312" w:eastAsia="仿宋_GB2312"/>
                      <w:sz w:val="21"/>
                    </w:rPr>
                    <w:t>红、黑双色双面成套印刷</w:t>
                  </w:r>
                </w:p>
                <w:p>
                  <w:pPr>
                    <w:pStyle w:val="null3"/>
                    <w:jc w:val="both"/>
                  </w:pPr>
                  <w:r>
                    <w:rPr>
                      <w:rFonts w:ascii="仿宋_GB2312" w:hAnsi="仿宋_GB2312" w:cs="仿宋_GB2312" w:eastAsia="仿宋_GB2312"/>
                      <w:sz w:val="21"/>
                    </w:rPr>
                    <w:t>双色（红头、内文、公章、条码、打号）、双面需一次性打印完成</w:t>
                  </w:r>
                </w:p>
                <w:p>
                  <w:pPr>
                    <w:pStyle w:val="null3"/>
                    <w:jc w:val="both"/>
                  </w:pPr>
                  <w:r>
                    <w:rPr>
                      <w:rFonts w:ascii="仿宋_GB2312" w:hAnsi="仿宋_GB2312" w:cs="仿宋_GB2312" w:eastAsia="仿宋_GB2312"/>
                      <w:sz w:val="21"/>
                    </w:rPr>
                    <w:t>纸张克重范围：64-188g/m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rPr>
                    <w:t>最大月印量不低于15万印</w:t>
                  </w:r>
                </w:p>
              </w:tc>
              <w:tc>
                <w:tcPr>
                  <w:tcW w:type="dxa" w:w="2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纸屉</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供纸总量：不低于530张</w:t>
                  </w:r>
                </w:p>
              </w:tc>
              <w:tc>
                <w:tcPr>
                  <w:tcW w:type="dxa" w:w="241"/>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装订器</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支持（角订/双边订）、小册子装订</w:t>
                  </w:r>
                </w:p>
              </w:tc>
              <w:tc>
                <w:tcPr>
                  <w:tcW w:type="dxa" w:w="241"/>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办公系统软件标准</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具备专业红头公文输出系统，实现公章管理、条码、打号、位移调整、拼版等功能，</w:t>
                  </w:r>
                </w:p>
              </w:tc>
              <w:tc>
                <w:tcPr>
                  <w:tcW w:type="dxa" w:w="241"/>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骑马钉</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数字化自动调整，双钢辊压纸</w:t>
                  </w:r>
                </w:p>
                <w:p>
                  <w:pPr>
                    <w:pStyle w:val="null3"/>
                    <w:jc w:val="both"/>
                  </w:pPr>
                  <w:r>
                    <w:rPr>
                      <w:rFonts w:ascii="仿宋_GB2312" w:hAnsi="仿宋_GB2312" w:cs="仿宋_GB2312" w:eastAsia="仿宋_GB2312"/>
                      <w:sz w:val="21"/>
                    </w:rPr>
                    <w:t>供纸尺寸：210×140mm~490×330mm</w:t>
                  </w:r>
                </w:p>
                <w:p>
                  <w:pPr>
                    <w:pStyle w:val="null3"/>
                    <w:jc w:val="both"/>
                  </w:pPr>
                  <w:r>
                    <w:rPr>
                      <w:rFonts w:ascii="仿宋_GB2312" w:hAnsi="仿宋_GB2312" w:cs="仿宋_GB2312" w:eastAsia="仿宋_GB2312"/>
                      <w:sz w:val="21"/>
                    </w:rPr>
                    <w:t>介质类型：书写纸、铜版纸、双胶纸等</w:t>
                  </w:r>
                </w:p>
                <w:p>
                  <w:pPr>
                    <w:pStyle w:val="null3"/>
                    <w:jc w:val="both"/>
                  </w:pPr>
                  <w:r>
                    <w:rPr>
                      <w:rFonts w:ascii="仿宋_GB2312" w:hAnsi="仿宋_GB2312" w:cs="仿宋_GB2312" w:eastAsia="仿宋_GB2312"/>
                      <w:sz w:val="21"/>
                    </w:rPr>
                    <w:t>订折精度：≤0.5mm</w:t>
                  </w:r>
                </w:p>
                <w:p>
                  <w:pPr>
                    <w:pStyle w:val="null3"/>
                    <w:jc w:val="both"/>
                  </w:pPr>
                  <w:r>
                    <w:rPr>
                      <w:rFonts w:ascii="仿宋_GB2312" w:hAnsi="仿宋_GB2312" w:cs="仿宋_GB2312" w:eastAsia="仿宋_GB2312"/>
                      <w:sz w:val="21"/>
                    </w:rPr>
                    <w:t>定位方式：自动</w:t>
                  </w:r>
                </w:p>
              </w:tc>
              <w:tc>
                <w:tcPr>
                  <w:tcW w:type="dxa" w:w="241"/>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项目五</w:t>
                  </w:r>
                </w:p>
              </w:tc>
              <w:tc>
                <w:tcPr>
                  <w:tcW w:type="dxa" w:w="23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印前设备升级</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4208x1/32G DDR4/4x16T SATA/RAID5 /550W双电源</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双机热备软件</w:t>
                  </w:r>
                </w:p>
                <w:p>
                  <w:pPr>
                    <w:pStyle w:val="null3"/>
                    <w:jc w:val="both"/>
                  </w:pPr>
                  <w:r>
                    <w:rPr>
                      <w:rFonts w:ascii="仿宋_GB2312" w:hAnsi="仿宋_GB2312" w:cs="仿宋_GB2312" w:eastAsia="仿宋_GB2312"/>
                      <w:sz w:val="21"/>
                    </w:rPr>
                    <w:t>基于以太网 TCP/IP 协议，通过实时数据镜像技术将生产主机的数据同步复制至备用主机，实现故障自动切换和业务连续性保障 。</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p>
                  <w:pPr>
                    <w:pStyle w:val="null3"/>
                    <w:jc w:val="center"/>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客户端品牌计算机（生产型）</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I7-14700/16G/512GSSD+2T SATA(后加)/无光驱/W11/13.6L机箱/260W/</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12台</w:t>
                  </w:r>
                </w:p>
                <w:p>
                  <w:pPr>
                    <w:pStyle w:val="null3"/>
                    <w:jc w:val="center"/>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≧10KV UPS</w:t>
                  </w:r>
                </w:p>
                <w:p>
                  <w:pPr>
                    <w:pStyle w:val="null3"/>
                    <w:jc w:val="both"/>
                  </w:pPr>
                  <w:r>
                    <w:rPr>
                      <w:rFonts w:ascii="仿宋_GB2312" w:hAnsi="仿宋_GB2312" w:cs="仿宋_GB2312" w:eastAsia="仿宋_GB2312"/>
                      <w:sz w:val="21"/>
                    </w:rPr>
                    <w:t>输入电压范围：宽幅设计（120-240V AC）；</w:t>
                  </w:r>
                </w:p>
                <w:p>
                  <w:pPr>
                    <w:pStyle w:val="null3"/>
                    <w:jc w:val="both"/>
                  </w:pPr>
                  <w:r>
                    <w:rPr>
                      <w:rFonts w:ascii="仿宋_GB2312" w:hAnsi="仿宋_GB2312" w:cs="仿宋_GB2312" w:eastAsia="仿宋_GB2312"/>
                      <w:sz w:val="21"/>
                    </w:rPr>
                    <w:t>输出电压稳定度：220V AC±1%。</w:t>
                  </w:r>
                </w:p>
                <w:p>
                  <w:pPr>
                    <w:pStyle w:val="null3"/>
                    <w:jc w:val="both"/>
                  </w:pPr>
                  <w:r>
                    <w:rPr>
                      <w:rFonts w:ascii="仿宋_GB2312" w:hAnsi="仿宋_GB2312" w:cs="仿宋_GB2312" w:eastAsia="仿宋_GB2312"/>
                      <w:sz w:val="21"/>
                    </w:rPr>
                    <w:t>频率精度：（40Hz-70Hz内）;电池模式下±0.2Hz，</w:t>
                  </w:r>
                </w:p>
                <w:p>
                  <w:pPr>
                    <w:pStyle w:val="null3"/>
                    <w:jc w:val="both"/>
                  </w:pPr>
                  <w:r>
                    <w:rPr>
                      <w:rFonts w:ascii="仿宋_GB2312" w:hAnsi="仿宋_GB2312" w:cs="仿宋_GB2312" w:eastAsia="仿宋_GB2312"/>
                      <w:sz w:val="21"/>
                    </w:rPr>
                    <w:t>波形质量：总谐波失真（THD）≤2%（线性负载）、≤4%（非线性负载）</w:t>
                  </w:r>
                </w:p>
                <w:p>
                  <w:pPr>
                    <w:pStyle w:val="null3"/>
                    <w:jc w:val="both"/>
                  </w:pPr>
                  <w:r>
                    <w:rPr>
                      <w:rFonts w:ascii="仿宋_GB2312" w:hAnsi="仿宋_GB2312" w:cs="仿宋_GB2312" w:eastAsia="仿宋_GB2312"/>
                      <w:sz w:val="21"/>
                    </w:rPr>
                    <w:t>转换时间：在线式UPS实现0ms切换</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交换机全系列千兆不少于24口POE交换机</w:t>
                  </w:r>
                </w:p>
                <w:p>
                  <w:pPr>
                    <w:pStyle w:val="null3"/>
                  </w:pPr>
                  <w:r>
                    <w:rPr>
                      <w:rFonts w:ascii="仿宋_GB2312" w:hAnsi="仿宋_GB2312" w:cs="仿宋_GB2312" w:eastAsia="仿宋_GB2312"/>
                      <w:sz w:val="21"/>
                    </w:rPr>
                    <w:t>不少于4个千兆电口（支持PoE+） +供电</w:t>
                  </w:r>
                </w:p>
                <w:p>
                  <w:pPr>
                    <w:pStyle w:val="null3"/>
                  </w:pPr>
                  <w:r>
                    <w:rPr>
                      <w:rFonts w:ascii="仿宋_GB2312" w:hAnsi="仿宋_GB2312" w:cs="仿宋_GB2312" w:eastAsia="仿宋_GB2312"/>
                      <w:sz w:val="21"/>
                    </w:rPr>
                    <w:t>能够适配千兆网络接入需求</w:t>
                  </w:r>
                </w:p>
                <w:p>
                  <w:pPr>
                    <w:pStyle w:val="null3"/>
                  </w:pPr>
                  <w:r>
                    <w:rPr>
                      <w:rFonts w:ascii="仿宋_GB2312" w:hAnsi="仿宋_GB2312" w:cs="仿宋_GB2312" w:eastAsia="仿宋_GB2312"/>
                      <w:sz w:val="21"/>
                    </w:rPr>
                    <w:t>可为AP、摄像头等设备稳定供电。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拼版显示器</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面板类型：不小于31.5英寸 Mini-LED IPS屏，1152分区独立控光</w:t>
                  </w:r>
                </w:p>
                <w:p>
                  <w:pPr>
                    <w:pStyle w:val="null3"/>
                    <w:jc w:val="both"/>
                  </w:pPr>
                  <w:r>
                    <w:rPr>
                      <w:rFonts w:ascii="仿宋_GB2312" w:hAnsi="仿宋_GB2312" w:cs="仿宋_GB2312" w:eastAsia="仿宋_GB2312"/>
                      <w:sz w:val="21"/>
                    </w:rPr>
                    <w:t>分辨率：≧3840×2160dpi（4K UHD）</w:t>
                  </w:r>
                </w:p>
                <w:p>
                  <w:pPr>
                    <w:pStyle w:val="null3"/>
                    <w:jc w:val="both"/>
                  </w:pPr>
                  <w:r>
                    <w:rPr>
                      <w:rFonts w:ascii="仿宋_GB2312" w:hAnsi="仿宋_GB2312" w:cs="仿宋_GB2312" w:eastAsia="仿宋_GB2312"/>
                      <w:sz w:val="21"/>
                    </w:rPr>
                    <w:t>亮度：SDR模式600 cd/m²，</w:t>
                  </w:r>
                </w:p>
                <w:p>
                  <w:pPr>
                    <w:pStyle w:val="null3"/>
                    <w:ind w:firstLine="630"/>
                    <w:jc w:val="both"/>
                  </w:pPr>
                  <w:r>
                    <w:rPr>
                      <w:rFonts w:ascii="仿宋_GB2312" w:hAnsi="仿宋_GB2312" w:cs="仿宋_GB2312" w:eastAsia="仿宋_GB2312"/>
                      <w:sz w:val="21"/>
                    </w:rPr>
                    <w:t>HDR峰值1600 cd/m²</w:t>
                  </w:r>
                </w:p>
                <w:p>
                  <w:pPr>
                    <w:pStyle w:val="null3"/>
                    <w:jc w:val="both"/>
                  </w:pPr>
                  <w:r>
                    <w:rPr>
                      <w:rFonts w:ascii="仿宋_GB2312" w:hAnsi="仿宋_GB2312" w:cs="仿宋_GB2312" w:eastAsia="仿宋_GB2312"/>
                      <w:sz w:val="21"/>
                    </w:rPr>
                    <w:t>色域覆盖：97% DCI-P3、99% Adobe RGB、156% sRGB，ΔE&lt;2专业级色准</w:t>
                  </w:r>
                </w:p>
                <w:p>
                  <w:pPr>
                    <w:pStyle w:val="null3"/>
                    <w:jc w:val="both"/>
                  </w:pPr>
                  <w:r>
                    <w:rPr>
                      <w:rFonts w:ascii="仿宋_GB2312" w:hAnsi="仿宋_GB2312" w:cs="仿宋_GB2312" w:eastAsia="仿宋_GB2312"/>
                      <w:sz w:val="21"/>
                    </w:rPr>
                    <w:t>接口与扩展：视频接口：HDMI 2.1×2、DP 1.4、USB-C（90W反向供电）912</w:t>
                  </w:r>
                </w:p>
                <w:p>
                  <w:pPr>
                    <w:pStyle w:val="null3"/>
                    <w:jc w:val="both"/>
                  </w:pPr>
                  <w:r>
                    <w:rPr>
                      <w:rFonts w:ascii="仿宋_GB2312" w:hAnsi="仿宋_GB2312" w:cs="仿宋_GB2312" w:eastAsia="仿宋_GB2312"/>
                      <w:sz w:val="21"/>
                    </w:rPr>
                    <w:t>扩展接口：USB 3.2 Gen1×4、3.5mm音频/麦克风接口212</w:t>
                  </w:r>
                </w:p>
                <w:p>
                  <w:pPr>
                    <w:pStyle w:val="null3"/>
                    <w:jc w:val="both"/>
                  </w:pPr>
                  <w:r>
                    <w:rPr>
                      <w:rFonts w:ascii="仿宋_GB2312" w:hAnsi="仿宋_GB2312" w:cs="仿宋_GB2312" w:eastAsia="仿宋_GB2312"/>
                      <w:sz w:val="21"/>
                    </w:rPr>
                    <w:t>特色功能：KVM多设备切换、PBP/PIP分屏、RGB灯效。</w:t>
                  </w:r>
                </w:p>
                <w:p>
                  <w:pPr>
                    <w:pStyle w:val="null3"/>
                    <w:jc w:val="both"/>
                  </w:pPr>
                  <w:r>
                    <w:rPr>
                      <w:rFonts w:ascii="仿宋_GB2312" w:hAnsi="仿宋_GB2312" w:cs="仿宋_GB2312" w:eastAsia="仿宋_GB2312"/>
                      <w:sz w:val="21"/>
                    </w:rPr>
                    <w:t>支架调节：具有可升降、旋转、倾斜、侧转功能</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p>
                  <w:pPr>
                    <w:pStyle w:val="null3"/>
                    <w:jc w:val="center"/>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显卡</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接口标准:PCI-E4.0</w:t>
                  </w:r>
                </w:p>
                <w:p>
                  <w:pPr>
                    <w:pStyle w:val="null3"/>
                    <w:jc w:val="both"/>
                  </w:pPr>
                  <w:r>
                    <w:rPr>
                      <w:rFonts w:ascii="仿宋_GB2312" w:hAnsi="仿宋_GB2312" w:cs="仿宋_GB2312" w:eastAsia="仿宋_GB2312"/>
                      <w:sz w:val="21"/>
                    </w:rPr>
                    <w:t>显存容量:≧16GB</w:t>
                  </w:r>
                </w:p>
                <w:p>
                  <w:pPr>
                    <w:pStyle w:val="null3"/>
                    <w:jc w:val="both"/>
                  </w:pPr>
                  <w:r>
                    <w:rPr>
                      <w:rFonts w:ascii="仿宋_GB2312" w:hAnsi="仿宋_GB2312" w:cs="仿宋_GB2312" w:eastAsia="仿宋_GB2312"/>
                      <w:sz w:val="21"/>
                    </w:rPr>
                    <w:t>输出接口:HDMI+DP</w:t>
                  </w:r>
                </w:p>
                <w:p>
                  <w:pPr>
                    <w:pStyle w:val="null3"/>
                    <w:jc w:val="both"/>
                  </w:pPr>
                  <w:r>
                    <w:rPr>
                      <w:rFonts w:ascii="仿宋_GB2312" w:hAnsi="仿宋_GB2312" w:cs="仿宋_GB2312" w:eastAsia="仿宋_GB2312"/>
                      <w:sz w:val="21"/>
                    </w:rPr>
                    <w:t>HDMI接口:有</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2块</w:t>
                  </w:r>
                </w:p>
                <w:p>
                  <w:pPr>
                    <w:pStyle w:val="null3"/>
                    <w:jc w:val="center"/>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打印机（黑白激光打印机A3）</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校对打样  打印/复印/扫描</w:t>
                  </w:r>
                </w:p>
                <w:p>
                  <w:pPr>
                    <w:pStyle w:val="null3"/>
                    <w:jc w:val="both"/>
                  </w:pPr>
                  <w:r>
                    <w:rPr>
                      <w:rFonts w:ascii="仿宋_GB2312" w:hAnsi="仿宋_GB2312" w:cs="仿宋_GB2312" w:eastAsia="仿宋_GB2312"/>
                      <w:sz w:val="21"/>
                    </w:rPr>
                    <w:t>支持A3/A4尺寸输出</w:t>
                  </w:r>
                </w:p>
                <w:p>
                  <w:pPr>
                    <w:pStyle w:val="null3"/>
                    <w:jc w:val="both"/>
                  </w:pPr>
                  <w:r>
                    <w:rPr>
                      <w:rFonts w:ascii="仿宋_GB2312" w:hAnsi="仿宋_GB2312" w:cs="仿宋_GB2312" w:eastAsia="仿宋_GB2312"/>
                      <w:sz w:val="21"/>
                    </w:rPr>
                    <w:t>黑白：≧45页/分钟的打印、复印速度</w:t>
                  </w:r>
                </w:p>
                <w:p>
                  <w:pPr>
                    <w:pStyle w:val="null3"/>
                    <w:jc w:val="both"/>
                  </w:pPr>
                  <w:r>
                    <w:rPr>
                      <w:rFonts w:ascii="仿宋_GB2312" w:hAnsi="仿宋_GB2312" w:cs="仿宋_GB2312" w:eastAsia="仿宋_GB2312"/>
                      <w:sz w:val="21"/>
                    </w:rPr>
                    <w:t>打印分辨率：≧ 2400dpi×1,200dpi</w:t>
                  </w:r>
                </w:p>
                <w:p>
                  <w:pPr>
                    <w:pStyle w:val="null3"/>
                    <w:jc w:val="both"/>
                  </w:pPr>
                  <w:r>
                    <w:rPr>
                      <w:rFonts w:ascii="仿宋_GB2312" w:hAnsi="仿宋_GB2312" w:cs="仿宋_GB2312" w:eastAsia="仿宋_GB2312"/>
                      <w:sz w:val="21"/>
                    </w:rPr>
                    <w:t>标配自动双面输稿器</w:t>
                  </w:r>
                </w:p>
                <w:p>
                  <w:pPr>
                    <w:pStyle w:val="null3"/>
                    <w:jc w:val="both"/>
                  </w:pPr>
                  <w:r>
                    <w:rPr>
                      <w:rFonts w:ascii="仿宋_GB2312" w:hAnsi="仿宋_GB2312" w:cs="仿宋_GB2312" w:eastAsia="仿宋_GB2312"/>
                      <w:sz w:val="21"/>
                    </w:rPr>
                    <w:t>扫描速度：单面80页/分钟，双面120页/分钟</w:t>
                  </w:r>
                </w:p>
                <w:p>
                  <w:pPr>
                    <w:pStyle w:val="null3"/>
                    <w:jc w:val="both"/>
                  </w:pPr>
                  <w:r>
                    <w:rPr>
                      <w:rFonts w:ascii="仿宋_GB2312" w:hAnsi="仿宋_GB2312" w:cs="仿宋_GB2312" w:eastAsia="仿宋_GB2312"/>
                      <w:sz w:val="21"/>
                    </w:rPr>
                    <w:t>标准纸盒容量：≧550页</w:t>
                  </w:r>
                </w:p>
                <w:p>
                  <w:pPr>
                    <w:pStyle w:val="null3"/>
                    <w:jc w:val="both"/>
                  </w:pPr>
                  <w:r>
                    <w:rPr>
                      <w:rFonts w:ascii="仿宋_GB2312" w:hAnsi="仿宋_GB2312" w:cs="仿宋_GB2312" w:eastAsia="仿宋_GB2312"/>
                      <w:sz w:val="21"/>
                    </w:rPr>
                    <w:t>纸张适应性：52~300g/m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rPr>
                    <w:t>内存：≧8G内存</w:t>
                  </w:r>
                </w:p>
                <w:p>
                  <w:pPr>
                    <w:pStyle w:val="null3"/>
                    <w:jc w:val="both"/>
                  </w:pPr>
                  <w:r>
                    <w:rPr>
                      <w:rFonts w:ascii="仿宋_GB2312" w:hAnsi="仿宋_GB2312" w:cs="仿宋_GB2312" w:eastAsia="仿宋_GB2312"/>
                      <w:sz w:val="21"/>
                    </w:rPr>
                    <w:t>硬盘：≧320G 硬盘</w:t>
                  </w:r>
                </w:p>
                <w:p>
                  <w:pPr>
                    <w:pStyle w:val="null3"/>
                    <w:jc w:val="both"/>
                  </w:pPr>
                  <w:r>
                    <w:rPr>
                      <w:rFonts w:ascii="仿宋_GB2312" w:hAnsi="仿宋_GB2312" w:cs="仿宋_GB2312" w:eastAsia="仿宋_GB2312"/>
                      <w:sz w:val="21"/>
                    </w:rPr>
                    <w:t>标配自动双面打印/复印/扫描</w:t>
                  </w:r>
                </w:p>
                <w:p>
                  <w:pPr>
                    <w:pStyle w:val="null3"/>
                    <w:jc w:val="both"/>
                  </w:pPr>
                  <w:r>
                    <w:rPr>
                      <w:rFonts w:ascii="仿宋_GB2312" w:hAnsi="仿宋_GB2312" w:cs="仿宋_GB2312" w:eastAsia="仿宋_GB2312"/>
                      <w:sz w:val="21"/>
                    </w:rPr>
                    <w:t>支持有线、无线、USB打印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p>
                  <w:pPr>
                    <w:pStyle w:val="null3"/>
                    <w:jc w:val="center"/>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打样打印机</w:t>
                  </w: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校对打样  打印</w:t>
                  </w:r>
                </w:p>
                <w:p>
                  <w:pPr>
                    <w:pStyle w:val="null3"/>
                    <w:jc w:val="both"/>
                  </w:pPr>
                  <w:r>
                    <w:rPr>
                      <w:rFonts w:ascii="仿宋_GB2312" w:hAnsi="仿宋_GB2312" w:cs="仿宋_GB2312" w:eastAsia="仿宋_GB2312"/>
                      <w:sz w:val="21"/>
                    </w:rPr>
                    <w:t>支持A1尺寸输出</w:t>
                  </w:r>
                </w:p>
                <w:p>
                  <w:pPr>
                    <w:pStyle w:val="null3"/>
                    <w:jc w:val="both"/>
                  </w:pPr>
                  <w:r>
                    <w:rPr>
                      <w:rFonts w:ascii="仿宋_GB2312" w:hAnsi="仿宋_GB2312" w:cs="仿宋_GB2312" w:eastAsia="仿宋_GB2312"/>
                      <w:sz w:val="21"/>
                    </w:rPr>
                    <w:t>支持最大打印幅面：≧44英寸（B0+，覆盖A1尺寸），</w:t>
                  </w:r>
                </w:p>
                <w:p>
                  <w:pPr>
                    <w:pStyle w:val="null3"/>
                    <w:jc w:val="both"/>
                  </w:pPr>
                  <w:r>
                    <w:rPr>
                      <w:rFonts w:ascii="仿宋_GB2312" w:hAnsi="仿宋_GB2312" w:cs="仿宋_GB2312" w:eastAsia="仿宋_GB2312"/>
                      <w:sz w:val="21"/>
                    </w:rPr>
                    <w:t>打印分辨率：≧2400×1200dpi；</w:t>
                  </w:r>
                </w:p>
                <w:p>
                  <w:pPr>
                    <w:pStyle w:val="null3"/>
                    <w:jc w:val="both"/>
                  </w:pPr>
                  <w:r>
                    <w:rPr>
                      <w:rFonts w:ascii="仿宋_GB2312" w:hAnsi="仿宋_GB2312" w:cs="仿宋_GB2312" w:eastAsia="仿宋_GB2312"/>
                      <w:sz w:val="21"/>
                    </w:rPr>
                    <w:t>标配</w:t>
                  </w:r>
                  <w:r>
                    <w:rPr>
                      <w:rFonts w:ascii="仿宋_GB2312" w:hAnsi="仿宋_GB2312" w:cs="仿宋_GB2312" w:eastAsia="仿宋_GB2312"/>
                      <w:sz w:val="21"/>
                    </w:rPr>
                    <w:t>内存</w:t>
                  </w:r>
                  <w:r>
                    <w:rPr>
                      <w:rFonts w:ascii="仿宋_GB2312" w:hAnsi="仿宋_GB2312" w:cs="仿宋_GB2312" w:eastAsia="仿宋_GB2312"/>
                      <w:sz w:val="21"/>
                    </w:rPr>
                    <w:t>≧8G，</w:t>
                  </w:r>
                  <w:r>
                    <w:rPr>
                      <w:rFonts w:ascii="仿宋_GB2312" w:hAnsi="仿宋_GB2312" w:cs="仿宋_GB2312" w:eastAsia="仿宋_GB2312"/>
                      <w:sz w:val="21"/>
                    </w:rPr>
                    <w:t>硬盘</w:t>
                  </w:r>
                  <w:r>
                    <w:rPr>
                      <w:rFonts w:ascii="仿宋_GB2312" w:hAnsi="仿宋_GB2312" w:cs="仿宋_GB2312" w:eastAsia="仿宋_GB2312"/>
                      <w:sz w:val="21"/>
                    </w:rPr>
                    <w:t>≧320GB，支持有线/无线/USB连接。</w:t>
                  </w:r>
                </w:p>
                <w:p>
                  <w:pPr>
                    <w:pStyle w:val="null3"/>
                    <w:jc w:val="both"/>
                  </w:pPr>
                  <w:r>
                    <w:rPr>
                      <w:rFonts w:ascii="仿宋_GB2312" w:hAnsi="仿宋_GB2312" w:cs="仿宋_GB2312" w:eastAsia="仿宋_GB2312"/>
                      <w:sz w:val="21"/>
                    </w:rPr>
                    <w:t>适用场景：专业设计打样，</w:t>
                  </w:r>
                </w:p>
                <w:p>
                  <w:pPr>
                    <w:pStyle w:val="null3"/>
                    <w:jc w:val="both"/>
                  </w:pPr>
                  <w:r>
                    <w:rPr>
                      <w:rFonts w:ascii="仿宋_GB2312" w:hAnsi="仿宋_GB2312" w:cs="仿宋_GB2312" w:eastAsia="仿宋_GB2312"/>
                      <w:sz w:val="21"/>
                    </w:rPr>
                    <w:t>介质适应性： 52~300gsm（双胶纸、铜版纸、光面纸等）</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90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提供相同品牌产品且通过资格审查、符合性审查的不同供应商参加同⼀合同项下采购活动的，按⼀家供应商计算，评审后得分最⾼的同品牌供应商获得中标供应商推荐资格；2、国家强制性3C认证：本次采购所投产品若有列⼊国家强制性3C认证⽬录范围的，投标⼈须在投标⽂件中提供加盖单位公章的书⾯承诺函，承诺所投产品均具备有效期内的国家强制性3C认证，证书信息真实、有效、可核验，证书有效性以全国认证认可信息公共服务平台（https://cx.cnca.cn）查询结果为准。中标后，采购⼈将对相关认证材料进⾏备查，中标⼈须备⻬对应有效证件，随时配合采购⼈核查。未按要求提供承诺函的，投标⽆效。3、政府强制采购节能产品：本次采购所投产品若有列⼊《节能产品政府采购品⽬清单》（财库〔2019〕19 号）标注★的政府强制采购节能产品的，所投产品必须具备有效的节能产品认证证书。投标⼈须在投标⽂件中附《政府强制采购节能产品明细清单》，清单逐项列明所投产品名称、品牌、型号、节能产品认证证书编号，并附节能产品认证证书复印件。未按要 求提供明细清单及证书复印件的，投标⽆效。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332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按照《关于推动解决政府采购异常低价问题的通知》（财库〔2026〕2号）施行。</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3C认证及节能环保产品承诺与明细表.docx 产品技术参数表 分项报价表.docx 投标函 残疾人福利性单位声明函 关于符合本国产品标准的声明函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3C认证及节能环保产品承诺与明细表.docx 投标人应提交的相关资格证明材料 产品技术参数表 分项报价表.docx 投标函 残疾人福利性单位声明函 关于符合本国产品标准的声明函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供货⽅案</w:t>
            </w:r>
          </w:p>
        </w:tc>
        <w:tc>
          <w:tcPr>
            <w:tcW w:type="dxa" w:w="2492"/>
          </w:tcPr>
          <w:p>
            <w:pPr>
              <w:pStyle w:val="null3"/>
            </w:pPr>
            <w:r>
              <w:rPr>
                <w:rFonts w:ascii="仿宋_GB2312" w:hAnsi="仿宋_GB2312" w:cs="仿宋_GB2312" w:eastAsia="仿宋_GB2312"/>
              </w:rPr>
              <w:t>供应商有具体的①备货、供货安排；②供货进度、安全保证措施；评审标准：⽅案各部分内容全⾯详细、阐述条理清晰详尽、符合本项⽬采购需求得8分；评审内容每缺⼀项扣4分，扣完为⽌；评审内容有⼀项内容缺陷扣1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评审标准：方案各部分内容全面详细、阐述条理清晰详尽、符合本项目采购需求得4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4分；评审内容每缺一项扣2分，扣完为止；评审内容有一项内容缺陷扣1分（缺陷是指 ：内容描述过于简单、条理不清晰、与项目内容不匹配、凭空编造、出现常识性错误、不可能实现的夸大情形、存在不适用项目实际情况的情形等）。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人员组织；②售后服务保障措施、售后服务承诺；③产品交付采购方后出现质量问题的响应时间；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招标文件中3 .3技术要求中技术参数进行评审。评审标准：技术参数依据投标人提供的技术参数偏离表进行评审，每负偏离一条扣1分，扣完为止。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或行业有关标准及产品的合法来源渠道有追溯提供相关证明文件。①符合国家或行业标准证明文件指:检测报告/官网载图/国家强制认证/产品认证证书等（提供任意一种）:②产品的合法来源证明文件指:销售协议/代理协议/原厂授权等（提供任意一种）。评审标准:每项证明文件齐全无遗漏并完全满足本项目采购需求得10分 ，评审内容每缺一项扣5分，扣完为止。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供应商提供2023年1月至今类似项目业绩，以合同复印件为准，每一份计2分，最多计10分。评审标准：业绩证明材料（以响应文件中提供的合同复印件为准）。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报价为评标基准价。）最低报价不是中标的唯⼀依据。因落实政府采购政策进⾏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详见附件：3C认证及节能环保产品承诺与明细表.docx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详见附件：（货物）政 府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