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信用记录</w:t>
      </w:r>
      <w:r>
        <w:rPr>
          <w:rFonts w:hint="eastAsia" w:ascii="宋体" w:hAnsi="宋体"/>
          <w:b/>
          <w:sz w:val="44"/>
          <w:szCs w:val="44"/>
        </w:rPr>
        <w:t>声明函</w:t>
      </w:r>
    </w:p>
    <w:p>
      <w:pPr>
        <w:spacing w:line="600" w:lineRule="exact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致：商洛市政府采购中心：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商洛市中医医院安保服务采购项目（SLCG-JZXCS〔2026〕4号）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，作如下承诺：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磋商</w:t>
      </w:r>
      <w:r>
        <w:rPr>
          <w:rFonts w:hint="eastAsia" w:ascii="仿宋" w:hAnsi="仿宋" w:eastAsia="仿宋" w:cs="仿宋"/>
          <w:sz w:val="32"/>
          <w:szCs w:val="32"/>
        </w:rPr>
        <w:t>文件关于供应商“未被信用中国网站列入信用记录失信被执行人、重大税收违法案件当事人名单，未被中国政府采购网列为政府采购严重违法失信行为记录名单、未被禁止参加政府采购活动”的资格要求。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二、我公司（单位）未被信用中国网站列入信用记录失信被执行人、重大税收违法案件当事人名单，未被中国政府采购网列为政府采购严重违法失信行为记录名单、未被禁止参加政府采购活动。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相应</w:t>
      </w:r>
      <w:r>
        <w:rPr>
          <w:rFonts w:hint="eastAsia" w:ascii="仿宋" w:hAnsi="仿宋" w:eastAsia="仿宋" w:cs="仿宋"/>
          <w:sz w:val="32"/>
          <w:szCs w:val="32"/>
        </w:rPr>
        <w:t>法律责任。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             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ind w:firstLine="640" w:firstLineChars="200"/>
        <w:jc w:val="both"/>
        <w:rPr>
          <w:rFonts w:hint="eastAsia" w:ascii="宋体" w:hAnsi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158E5413"/>
    <w:rsid w:val="0E3F5584"/>
    <w:rsid w:val="100B491D"/>
    <w:rsid w:val="158E5413"/>
    <w:rsid w:val="290323E7"/>
    <w:rsid w:val="33220673"/>
    <w:rsid w:val="38257E31"/>
    <w:rsid w:val="5AAA5F6B"/>
    <w:rsid w:val="6AB32A9A"/>
    <w:rsid w:val="74E348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2023-12-21T08:36:00Z</dcterms:created>
  <dc:creator>李平</dc:creator>
  <cp:lastModifiedBy>Administrator</cp:lastModifiedBy>
  <dcterms:modified xsi:type="dcterms:W3CDTF">2026-05-12T03:01:44Z</dcterms:modified>
  <dc:title>信用记录声明函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27C34FEBCE9A4F359DEEF9148FE1467A_11</vt:lpwstr>
  </property>
</Properties>
</file>