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4B10D">
      <w:pPr>
        <w:keepNext w:val="0"/>
        <w:keepLines w:val="0"/>
        <w:pageBreakBefore w:val="0"/>
        <w:widowControl/>
        <w:kinsoku w:val="0"/>
        <w:wordWrap/>
        <w:overflowPunct/>
        <w:topLinePunct w:val="0"/>
        <w:autoSpaceDE w:val="0"/>
        <w:autoSpaceDN w:val="0"/>
        <w:bidi w:val="0"/>
        <w:adjustRightInd w:val="0"/>
        <w:snapToGrid w:val="0"/>
        <w:jc w:val="center"/>
        <w:textAlignment w:val="baseline"/>
        <w:outlineLvl w:val="1"/>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服务内容及服务要求应答表</w:t>
      </w:r>
    </w:p>
    <w:p w14:paraId="5E240953">
      <w:pPr>
        <w:spacing w:line="360" w:lineRule="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项目名称：</w:t>
      </w:r>
    </w:p>
    <w:p w14:paraId="04FC664A">
      <w:pPr>
        <w:spacing w:line="360" w:lineRule="auto"/>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rPr>
        <w:t>项目编号：</w:t>
      </w:r>
    </w:p>
    <w:tbl>
      <w:tblPr>
        <w:tblStyle w:val="5"/>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937"/>
        <w:gridCol w:w="1937"/>
        <w:gridCol w:w="2232"/>
        <w:gridCol w:w="1405"/>
      </w:tblGrid>
      <w:tr w14:paraId="3ED1F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588" w:type="pct"/>
            <w:noWrap w:val="0"/>
            <w:vAlign w:val="center"/>
          </w:tcPr>
          <w:p w14:paraId="6ED023B0">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1137" w:type="pct"/>
            <w:noWrap w:val="0"/>
            <w:vAlign w:val="center"/>
          </w:tcPr>
          <w:p w14:paraId="07AA7A90">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内容</w:t>
            </w:r>
          </w:p>
        </w:tc>
        <w:tc>
          <w:tcPr>
            <w:tcW w:w="1137" w:type="pct"/>
            <w:noWrap w:val="0"/>
            <w:vAlign w:val="center"/>
          </w:tcPr>
          <w:p w14:paraId="7FAAE58E">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竞争性磋商文件的规范要求</w:t>
            </w:r>
          </w:p>
        </w:tc>
        <w:tc>
          <w:tcPr>
            <w:tcW w:w="1310" w:type="pct"/>
            <w:noWrap w:val="0"/>
            <w:vAlign w:val="center"/>
          </w:tcPr>
          <w:p w14:paraId="08CD88CD">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响应文件对应规范</w:t>
            </w:r>
          </w:p>
        </w:tc>
        <w:tc>
          <w:tcPr>
            <w:tcW w:w="825" w:type="pct"/>
            <w:noWrap w:val="0"/>
            <w:vAlign w:val="center"/>
          </w:tcPr>
          <w:p w14:paraId="5CC773FC">
            <w:pPr>
              <w:pStyle w:val="7"/>
              <w:keepNext w:val="0"/>
              <w:keepLines w:val="0"/>
              <w:pageBreakBefore w:val="0"/>
              <w:widowControl/>
              <w:kinsoku/>
              <w:wordWrap/>
              <w:overflowPunct/>
              <w:topLinePunct w:val="0"/>
              <w:autoSpaceDE w:val="0"/>
              <w:autoSpaceDN w:val="0"/>
              <w:bidi w:val="0"/>
              <w:adjustRightInd/>
              <w:snapToGrid/>
              <w:spacing w:line="360" w:lineRule="auto"/>
              <w:ind w:left="0"/>
              <w:jc w:val="center"/>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78CF5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21EEF3D">
            <w:pPr>
              <w:pStyle w:val="4"/>
              <w:ind w:firstLine="240"/>
              <w:rPr>
                <w:rFonts w:hint="eastAsia" w:ascii="宋体" w:hAnsi="宋体" w:eastAsia="宋体" w:cs="宋体"/>
                <w:color w:val="auto"/>
                <w:highlight w:val="none"/>
                <w:u w:val="single"/>
              </w:rPr>
            </w:pPr>
          </w:p>
        </w:tc>
        <w:tc>
          <w:tcPr>
            <w:tcW w:w="1137" w:type="pct"/>
            <w:noWrap w:val="0"/>
            <w:vAlign w:val="center"/>
          </w:tcPr>
          <w:p w14:paraId="6EED7656">
            <w:pPr>
              <w:pStyle w:val="4"/>
              <w:ind w:firstLine="240"/>
              <w:rPr>
                <w:rFonts w:hint="eastAsia" w:ascii="宋体" w:hAnsi="宋体" w:eastAsia="宋体" w:cs="宋体"/>
                <w:color w:val="auto"/>
                <w:highlight w:val="none"/>
                <w:u w:val="single"/>
              </w:rPr>
            </w:pPr>
          </w:p>
        </w:tc>
        <w:tc>
          <w:tcPr>
            <w:tcW w:w="1137" w:type="pct"/>
            <w:noWrap w:val="0"/>
            <w:vAlign w:val="center"/>
          </w:tcPr>
          <w:p w14:paraId="4823794F">
            <w:pPr>
              <w:pStyle w:val="4"/>
              <w:ind w:firstLine="240"/>
              <w:rPr>
                <w:rFonts w:hint="eastAsia" w:ascii="宋体" w:hAnsi="宋体" w:eastAsia="宋体" w:cs="宋体"/>
                <w:color w:val="auto"/>
                <w:highlight w:val="none"/>
                <w:u w:val="single"/>
              </w:rPr>
            </w:pPr>
          </w:p>
        </w:tc>
        <w:tc>
          <w:tcPr>
            <w:tcW w:w="1310" w:type="pct"/>
            <w:noWrap w:val="0"/>
            <w:vAlign w:val="center"/>
          </w:tcPr>
          <w:p w14:paraId="7AAB79ED">
            <w:pPr>
              <w:pStyle w:val="4"/>
              <w:ind w:firstLine="240"/>
              <w:rPr>
                <w:rFonts w:hint="eastAsia" w:ascii="宋体" w:hAnsi="宋体" w:eastAsia="宋体" w:cs="宋体"/>
                <w:color w:val="auto"/>
                <w:highlight w:val="none"/>
                <w:u w:val="single"/>
              </w:rPr>
            </w:pPr>
          </w:p>
        </w:tc>
        <w:tc>
          <w:tcPr>
            <w:tcW w:w="825" w:type="pct"/>
            <w:noWrap w:val="0"/>
            <w:vAlign w:val="center"/>
          </w:tcPr>
          <w:p w14:paraId="62C5B678">
            <w:pPr>
              <w:pStyle w:val="4"/>
              <w:ind w:firstLine="240"/>
              <w:rPr>
                <w:rFonts w:hint="eastAsia" w:ascii="宋体" w:hAnsi="宋体" w:eastAsia="宋体" w:cs="宋体"/>
                <w:color w:val="auto"/>
                <w:highlight w:val="none"/>
                <w:u w:val="single"/>
              </w:rPr>
            </w:pPr>
          </w:p>
        </w:tc>
      </w:tr>
      <w:tr w14:paraId="16EF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BE6006C">
            <w:pPr>
              <w:pStyle w:val="4"/>
              <w:ind w:firstLine="240"/>
              <w:rPr>
                <w:rFonts w:hint="eastAsia" w:ascii="宋体" w:hAnsi="宋体" w:eastAsia="宋体" w:cs="宋体"/>
                <w:color w:val="auto"/>
                <w:highlight w:val="none"/>
                <w:u w:val="single"/>
              </w:rPr>
            </w:pPr>
          </w:p>
        </w:tc>
        <w:tc>
          <w:tcPr>
            <w:tcW w:w="1137" w:type="pct"/>
            <w:noWrap w:val="0"/>
            <w:vAlign w:val="center"/>
          </w:tcPr>
          <w:p w14:paraId="35BD024B">
            <w:pPr>
              <w:pStyle w:val="4"/>
              <w:ind w:firstLine="240"/>
              <w:rPr>
                <w:rFonts w:hint="eastAsia" w:ascii="宋体" w:hAnsi="宋体" w:eastAsia="宋体" w:cs="宋体"/>
                <w:color w:val="auto"/>
                <w:highlight w:val="none"/>
                <w:u w:val="single"/>
              </w:rPr>
            </w:pPr>
          </w:p>
        </w:tc>
        <w:tc>
          <w:tcPr>
            <w:tcW w:w="1137" w:type="pct"/>
            <w:noWrap w:val="0"/>
            <w:vAlign w:val="center"/>
          </w:tcPr>
          <w:p w14:paraId="53B2BEA7">
            <w:pPr>
              <w:pStyle w:val="4"/>
              <w:ind w:firstLine="240"/>
              <w:rPr>
                <w:rFonts w:hint="eastAsia" w:ascii="宋体" w:hAnsi="宋体" w:eastAsia="宋体" w:cs="宋体"/>
                <w:color w:val="auto"/>
                <w:highlight w:val="none"/>
                <w:u w:val="single"/>
              </w:rPr>
            </w:pPr>
          </w:p>
        </w:tc>
        <w:tc>
          <w:tcPr>
            <w:tcW w:w="1310" w:type="pct"/>
            <w:noWrap w:val="0"/>
            <w:vAlign w:val="center"/>
          </w:tcPr>
          <w:p w14:paraId="4D3E933C">
            <w:pPr>
              <w:pStyle w:val="4"/>
              <w:ind w:firstLine="240"/>
              <w:rPr>
                <w:rFonts w:hint="eastAsia" w:ascii="宋体" w:hAnsi="宋体" w:eastAsia="宋体" w:cs="宋体"/>
                <w:color w:val="auto"/>
                <w:highlight w:val="none"/>
                <w:u w:val="single"/>
              </w:rPr>
            </w:pPr>
          </w:p>
        </w:tc>
        <w:tc>
          <w:tcPr>
            <w:tcW w:w="825" w:type="pct"/>
            <w:noWrap w:val="0"/>
            <w:vAlign w:val="center"/>
          </w:tcPr>
          <w:p w14:paraId="43EED215">
            <w:pPr>
              <w:pStyle w:val="4"/>
              <w:ind w:firstLine="240"/>
              <w:rPr>
                <w:rFonts w:hint="eastAsia" w:ascii="宋体" w:hAnsi="宋体" w:eastAsia="宋体" w:cs="宋体"/>
                <w:color w:val="auto"/>
                <w:highlight w:val="none"/>
                <w:u w:val="single"/>
              </w:rPr>
            </w:pPr>
          </w:p>
        </w:tc>
      </w:tr>
      <w:tr w14:paraId="49F4D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14D90773">
            <w:pPr>
              <w:pStyle w:val="4"/>
              <w:ind w:firstLine="240"/>
              <w:rPr>
                <w:rFonts w:hint="eastAsia" w:ascii="宋体" w:hAnsi="宋体" w:eastAsia="宋体" w:cs="宋体"/>
                <w:color w:val="auto"/>
                <w:highlight w:val="none"/>
                <w:u w:val="single"/>
              </w:rPr>
            </w:pPr>
          </w:p>
        </w:tc>
        <w:tc>
          <w:tcPr>
            <w:tcW w:w="1137" w:type="pct"/>
            <w:noWrap w:val="0"/>
            <w:vAlign w:val="center"/>
          </w:tcPr>
          <w:p w14:paraId="37FE95A9">
            <w:pPr>
              <w:pStyle w:val="4"/>
              <w:ind w:firstLine="240"/>
              <w:rPr>
                <w:rFonts w:hint="eastAsia" w:ascii="宋体" w:hAnsi="宋体" w:eastAsia="宋体" w:cs="宋体"/>
                <w:color w:val="auto"/>
                <w:highlight w:val="none"/>
                <w:u w:val="single"/>
              </w:rPr>
            </w:pPr>
          </w:p>
        </w:tc>
        <w:tc>
          <w:tcPr>
            <w:tcW w:w="1137" w:type="pct"/>
            <w:noWrap w:val="0"/>
            <w:vAlign w:val="center"/>
          </w:tcPr>
          <w:p w14:paraId="4DB66D1C">
            <w:pPr>
              <w:pStyle w:val="4"/>
              <w:ind w:firstLine="240"/>
              <w:rPr>
                <w:rFonts w:hint="eastAsia" w:ascii="宋体" w:hAnsi="宋体" w:eastAsia="宋体" w:cs="宋体"/>
                <w:color w:val="auto"/>
                <w:highlight w:val="none"/>
                <w:u w:val="single"/>
              </w:rPr>
            </w:pPr>
          </w:p>
        </w:tc>
        <w:tc>
          <w:tcPr>
            <w:tcW w:w="1310" w:type="pct"/>
            <w:noWrap w:val="0"/>
            <w:vAlign w:val="center"/>
          </w:tcPr>
          <w:p w14:paraId="35492A07">
            <w:pPr>
              <w:pStyle w:val="4"/>
              <w:ind w:firstLine="240"/>
              <w:rPr>
                <w:rFonts w:hint="eastAsia" w:ascii="宋体" w:hAnsi="宋体" w:eastAsia="宋体" w:cs="宋体"/>
                <w:color w:val="auto"/>
                <w:highlight w:val="none"/>
                <w:u w:val="single"/>
              </w:rPr>
            </w:pPr>
          </w:p>
        </w:tc>
        <w:tc>
          <w:tcPr>
            <w:tcW w:w="825" w:type="pct"/>
            <w:noWrap w:val="0"/>
            <w:vAlign w:val="center"/>
          </w:tcPr>
          <w:p w14:paraId="21A278A9">
            <w:pPr>
              <w:pStyle w:val="4"/>
              <w:ind w:firstLine="240"/>
              <w:rPr>
                <w:rFonts w:hint="eastAsia" w:ascii="宋体" w:hAnsi="宋体" w:eastAsia="宋体" w:cs="宋体"/>
                <w:color w:val="auto"/>
                <w:highlight w:val="none"/>
                <w:u w:val="single"/>
              </w:rPr>
            </w:pPr>
          </w:p>
        </w:tc>
      </w:tr>
      <w:tr w14:paraId="39392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3B0BE969">
            <w:pPr>
              <w:pStyle w:val="4"/>
              <w:ind w:firstLine="240"/>
              <w:rPr>
                <w:rFonts w:hint="eastAsia" w:ascii="宋体" w:hAnsi="宋体" w:eastAsia="宋体" w:cs="宋体"/>
                <w:color w:val="auto"/>
                <w:highlight w:val="none"/>
                <w:u w:val="single"/>
              </w:rPr>
            </w:pPr>
          </w:p>
        </w:tc>
        <w:tc>
          <w:tcPr>
            <w:tcW w:w="1137" w:type="pct"/>
            <w:noWrap w:val="0"/>
            <w:vAlign w:val="center"/>
          </w:tcPr>
          <w:p w14:paraId="6CEB67D2">
            <w:pPr>
              <w:pStyle w:val="4"/>
              <w:ind w:firstLine="240"/>
              <w:rPr>
                <w:rFonts w:hint="eastAsia" w:ascii="宋体" w:hAnsi="宋体" w:eastAsia="宋体" w:cs="宋体"/>
                <w:color w:val="auto"/>
                <w:highlight w:val="none"/>
                <w:u w:val="single"/>
              </w:rPr>
            </w:pPr>
          </w:p>
        </w:tc>
        <w:tc>
          <w:tcPr>
            <w:tcW w:w="1137" w:type="pct"/>
            <w:noWrap w:val="0"/>
            <w:vAlign w:val="center"/>
          </w:tcPr>
          <w:p w14:paraId="6137D589">
            <w:pPr>
              <w:pStyle w:val="4"/>
              <w:ind w:firstLine="240"/>
              <w:rPr>
                <w:rFonts w:hint="eastAsia" w:ascii="宋体" w:hAnsi="宋体" w:eastAsia="宋体" w:cs="宋体"/>
                <w:color w:val="auto"/>
                <w:highlight w:val="none"/>
                <w:u w:val="single"/>
              </w:rPr>
            </w:pPr>
          </w:p>
        </w:tc>
        <w:tc>
          <w:tcPr>
            <w:tcW w:w="1310" w:type="pct"/>
            <w:noWrap w:val="0"/>
            <w:vAlign w:val="center"/>
          </w:tcPr>
          <w:p w14:paraId="06D95531">
            <w:pPr>
              <w:pStyle w:val="4"/>
              <w:ind w:firstLine="240"/>
              <w:rPr>
                <w:rFonts w:hint="eastAsia" w:ascii="宋体" w:hAnsi="宋体" w:eastAsia="宋体" w:cs="宋体"/>
                <w:color w:val="auto"/>
                <w:highlight w:val="none"/>
                <w:u w:val="single"/>
              </w:rPr>
            </w:pPr>
          </w:p>
        </w:tc>
        <w:tc>
          <w:tcPr>
            <w:tcW w:w="825" w:type="pct"/>
            <w:noWrap w:val="0"/>
            <w:vAlign w:val="center"/>
          </w:tcPr>
          <w:p w14:paraId="42D42D8F">
            <w:pPr>
              <w:pStyle w:val="4"/>
              <w:ind w:firstLine="240"/>
              <w:rPr>
                <w:rFonts w:hint="eastAsia" w:ascii="宋体" w:hAnsi="宋体" w:eastAsia="宋体" w:cs="宋体"/>
                <w:color w:val="auto"/>
                <w:highlight w:val="none"/>
                <w:u w:val="single"/>
              </w:rPr>
            </w:pPr>
          </w:p>
        </w:tc>
      </w:tr>
      <w:tr w14:paraId="76AD2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588" w:type="pct"/>
            <w:noWrap w:val="0"/>
            <w:vAlign w:val="center"/>
          </w:tcPr>
          <w:p w14:paraId="072E0ED8">
            <w:pPr>
              <w:pStyle w:val="4"/>
              <w:ind w:firstLine="240"/>
              <w:rPr>
                <w:rFonts w:hint="eastAsia" w:ascii="宋体" w:hAnsi="宋体" w:eastAsia="宋体" w:cs="宋体"/>
                <w:color w:val="auto"/>
                <w:highlight w:val="none"/>
                <w:u w:val="single"/>
              </w:rPr>
            </w:pPr>
          </w:p>
        </w:tc>
        <w:tc>
          <w:tcPr>
            <w:tcW w:w="1137" w:type="pct"/>
            <w:noWrap w:val="0"/>
            <w:vAlign w:val="center"/>
          </w:tcPr>
          <w:p w14:paraId="7F261914">
            <w:pPr>
              <w:pStyle w:val="4"/>
              <w:ind w:firstLine="240"/>
              <w:rPr>
                <w:rFonts w:hint="eastAsia" w:ascii="宋体" w:hAnsi="宋体" w:eastAsia="宋体" w:cs="宋体"/>
                <w:color w:val="auto"/>
                <w:highlight w:val="none"/>
                <w:u w:val="single"/>
              </w:rPr>
            </w:pPr>
          </w:p>
        </w:tc>
        <w:tc>
          <w:tcPr>
            <w:tcW w:w="1137" w:type="pct"/>
            <w:noWrap w:val="0"/>
            <w:vAlign w:val="center"/>
          </w:tcPr>
          <w:p w14:paraId="3BA40CDB">
            <w:pPr>
              <w:pStyle w:val="4"/>
              <w:ind w:firstLine="240"/>
              <w:rPr>
                <w:rFonts w:hint="eastAsia" w:ascii="宋体" w:hAnsi="宋体" w:eastAsia="宋体" w:cs="宋体"/>
                <w:color w:val="auto"/>
                <w:highlight w:val="none"/>
                <w:u w:val="single"/>
              </w:rPr>
            </w:pPr>
          </w:p>
        </w:tc>
        <w:tc>
          <w:tcPr>
            <w:tcW w:w="1310" w:type="pct"/>
            <w:noWrap w:val="0"/>
            <w:vAlign w:val="center"/>
          </w:tcPr>
          <w:p w14:paraId="3EAAA06C">
            <w:pPr>
              <w:pStyle w:val="4"/>
              <w:ind w:firstLine="240"/>
              <w:rPr>
                <w:rFonts w:hint="eastAsia" w:ascii="宋体" w:hAnsi="宋体" w:eastAsia="宋体" w:cs="宋体"/>
                <w:color w:val="auto"/>
                <w:highlight w:val="none"/>
                <w:u w:val="single"/>
              </w:rPr>
            </w:pPr>
          </w:p>
        </w:tc>
        <w:tc>
          <w:tcPr>
            <w:tcW w:w="825" w:type="pct"/>
            <w:noWrap w:val="0"/>
            <w:vAlign w:val="center"/>
          </w:tcPr>
          <w:p w14:paraId="799E1077">
            <w:pPr>
              <w:pStyle w:val="4"/>
              <w:ind w:firstLine="240"/>
              <w:rPr>
                <w:rFonts w:hint="eastAsia" w:ascii="宋体" w:hAnsi="宋体" w:eastAsia="宋体" w:cs="宋体"/>
                <w:color w:val="auto"/>
                <w:highlight w:val="none"/>
                <w:u w:val="single"/>
              </w:rPr>
            </w:pPr>
          </w:p>
        </w:tc>
      </w:tr>
    </w:tbl>
    <w:p w14:paraId="43A3DEC3">
      <w:pPr>
        <w:pStyle w:val="3"/>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p>
    <w:p w14:paraId="02D67AAE">
      <w:pPr>
        <w:pStyle w:val="3"/>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1.供应商须按照竞争性磋商文件</w:t>
      </w:r>
      <w:r>
        <w:rPr>
          <w:rFonts w:hint="eastAsia" w:ascii="宋体" w:hAnsi="宋体" w:eastAsia="宋体" w:cs="宋体"/>
          <w:color w:val="auto"/>
          <w:sz w:val="24"/>
          <w:highlight w:val="none"/>
        </w:rPr>
        <w:t>“</w:t>
      </w:r>
      <w:r>
        <w:rPr>
          <w:rFonts w:hint="eastAsia" w:ascii="宋体" w:hAnsi="宋体" w:eastAsia="宋体" w:cs="宋体"/>
          <w:b/>
          <w:bCs/>
          <w:color w:val="auto"/>
          <w:sz w:val="24"/>
          <w:highlight w:val="none"/>
          <w:lang w:val="en-US" w:eastAsia="zh-CN"/>
        </w:rPr>
        <w:t>第三章 磋商项目技术、服务、商务及其他要求</w:t>
      </w:r>
      <w:r>
        <w:rPr>
          <w:rFonts w:hint="eastAsia" w:ascii="宋体" w:hAnsi="宋体" w:eastAsia="宋体" w:cs="宋体"/>
          <w:color w:val="auto"/>
          <w:sz w:val="24"/>
          <w:highlight w:val="none"/>
          <w:lang w:val="en-US" w:eastAsia="zh-CN"/>
        </w:rPr>
        <w:t xml:space="preserve"> 中的</w:t>
      </w:r>
      <w:r>
        <w:rPr>
          <w:rFonts w:hint="eastAsia" w:ascii="宋体" w:hAnsi="宋体" w:eastAsia="宋体" w:cs="宋体"/>
          <w:b/>
          <w:bCs/>
          <w:color w:val="auto"/>
          <w:sz w:val="24"/>
          <w:highlight w:val="none"/>
          <w:lang w:val="en-US" w:eastAsia="zh-CN"/>
        </w:rPr>
        <w:t>3.</w:t>
      </w:r>
      <w:r>
        <w:rPr>
          <w:rFonts w:hint="eastAsia" w:hAnsi="宋体" w:cs="宋体"/>
          <w:b/>
          <w:bCs/>
          <w:color w:val="auto"/>
          <w:sz w:val="24"/>
          <w:highlight w:val="none"/>
          <w:lang w:val="en-US" w:eastAsia="zh-CN"/>
        </w:rPr>
        <w:t>2.2服务要求</w:t>
      </w:r>
      <w:r>
        <w:rPr>
          <w:rFonts w:hint="eastAsia" w:hAnsi="宋体" w:eastAsia="宋体" w:cs="宋体"/>
          <w:b/>
          <w:bCs/>
          <w:color w:val="auto"/>
          <w:sz w:val="24"/>
          <w:highlight w:val="none"/>
          <w:lang w:eastAsia="zh-CN"/>
        </w:rPr>
        <w:t>和</w:t>
      </w:r>
      <w:r>
        <w:rPr>
          <w:rFonts w:hint="eastAsia" w:hAnsi="宋体" w:eastAsia="宋体" w:cs="宋体"/>
          <w:b/>
          <w:bCs/>
          <w:color w:val="auto"/>
          <w:sz w:val="24"/>
          <w:highlight w:val="none"/>
          <w:lang w:val="en-US" w:eastAsia="zh-CN"/>
        </w:rPr>
        <w:t>3.2.5其他要求</w:t>
      </w:r>
      <w:r>
        <w:rPr>
          <w:rFonts w:hint="eastAsia" w:ascii="宋体" w:hAnsi="宋体" w:eastAsia="宋体" w:cs="宋体"/>
          <w:color w:val="auto"/>
          <w:sz w:val="24"/>
          <w:highlight w:val="none"/>
        </w:rPr>
        <w:t>”</w:t>
      </w:r>
      <w:bookmarkStart w:id="0" w:name="_GoBack"/>
      <w:bookmarkEnd w:id="0"/>
      <w:r>
        <w:rPr>
          <w:rFonts w:hint="eastAsia" w:ascii="宋体" w:hAnsi="宋体" w:eastAsia="宋体" w:cs="宋体"/>
          <w:color w:val="auto"/>
          <w:sz w:val="24"/>
          <w:highlight w:val="none"/>
          <w:lang w:val="en-US" w:eastAsia="zh-CN"/>
        </w:rPr>
        <w:t>完整填写响应表。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4D815B94">
      <w:pPr>
        <w:pStyle w:val="3"/>
        <w:spacing w:line="360" w:lineRule="auto"/>
        <w:ind w:firstLine="480" w:firstLineChars="200"/>
        <w:rPr>
          <w:rFonts w:hint="eastAsia" w:ascii="宋体" w:hAnsi="宋体" w:eastAsia="宋体" w:cs="宋体"/>
          <w:color w:val="auto"/>
          <w:highlight w:val="none"/>
        </w:rPr>
      </w:pPr>
      <w:r>
        <w:rPr>
          <w:rFonts w:hint="eastAsia" w:ascii="宋体" w:hAnsi="宋体" w:eastAsia="宋体" w:cs="宋体"/>
          <w:color w:val="auto"/>
          <w:sz w:val="24"/>
          <w:highlight w:val="none"/>
          <w:lang w:val="en-US" w:eastAsia="zh-CN"/>
        </w:rPr>
        <w:t>2.在采购人与成交供应商签订合同时，如成交供应商未在响应文件“服务内容及服务要求应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6755EC89">
      <w:pPr>
        <w:spacing w:after="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公</w:t>
      </w:r>
      <w:r>
        <w:rPr>
          <w:rFonts w:hint="eastAsia" w:ascii="宋体" w:hAnsi="宋体" w:eastAsia="宋体" w:cs="宋体"/>
          <w:color w:val="auto"/>
          <w:sz w:val="24"/>
          <w:highlight w:val="none"/>
        </w:rPr>
        <w:t>章）</w:t>
      </w:r>
    </w:p>
    <w:p w14:paraId="2187C918">
      <w:pPr>
        <w:spacing w:line="360" w:lineRule="auto"/>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法定代表人或其授权代表：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7D4681C0">
      <w:pPr>
        <w:spacing w:before="480" w:line="360" w:lineRule="auto"/>
        <w:ind w:firstLine="3120" w:firstLineChars="1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3F0CECC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4334C7"/>
    <w:rsid w:val="594334C7"/>
    <w:rsid w:val="71AA71C5"/>
    <w:rsid w:val="755E5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Plain Text"/>
    <w:basedOn w:val="1"/>
    <w:next w:val="1"/>
    <w:qFormat/>
    <w:uiPriority w:val="0"/>
    <w:rPr>
      <w:rFonts w:ascii="宋体" w:hAnsi="Courier New" w:cs="Courier New"/>
      <w:szCs w:val="21"/>
    </w:rPr>
  </w:style>
  <w:style w:type="paragraph" w:styleId="4">
    <w:name w:val="Body Text First Indent"/>
    <w:basedOn w:val="2"/>
    <w:unhideWhenUsed/>
    <w:qFormat/>
    <w:uiPriority w:val="99"/>
    <w:pPr>
      <w:ind w:firstLine="420" w:firstLineChars="100"/>
    </w:pPr>
    <w:rPr>
      <w:color w:val="auto"/>
      <w:kern w:val="0"/>
      <w:sz w:val="20"/>
    </w:rPr>
  </w:style>
  <w:style w:type="paragraph" w:customStyle="1" w:styleId="7">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374</Words>
  <Characters>384</Characters>
  <Lines>0</Lines>
  <Paragraphs>0</Paragraphs>
  <TotalTime>1</TotalTime>
  <ScaleCrop>false</ScaleCrop>
  <LinksUpToDate>false</LinksUpToDate>
  <CharactersWithSpaces>438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2026-04-24T05:40:00Z</dcterms:created>
  <dc:creator>哆啦</dc:creator>
  <cp:lastModifiedBy>YIN</cp:lastModifiedBy>
  <dcterms:modified xsi:type="dcterms:W3CDTF">2026-05-08T09:04:34Z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2DB9D4F2920C49F28FF38E984CD08CCC_11</vt:lpwstr>
  </property>
  <property fmtid="{D5CDD505-2E9C-101B-9397-08002B2CF9AE}" pid="4" name="KSOTemplateDocerSaveRecord">
    <vt:lpwstr>eyJoZGlkIjoiYWQwYWQ5ZjVkZDliOWRjNjJlYjE0ODc4ZjAzNzBkZmYiLCJ1c2VySWQiOiIyODQ1NzA0OTAifQ==</vt:lpwstr>
  </property>
</Properties>
</file>