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-服务保障措施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，自主编写）</w:t>
      </w:r>
    </w:p>
    <w:p w14:paraId="26257D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70BFD"/>
    <w:rsid w:val="40B12B2B"/>
    <w:rsid w:val="48BC3E9E"/>
    <w:rsid w:val="4CAE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2026-06-03T23:52:01Z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FCC52B17E2614ED7B270173401CC8AD1_12</vt:lpwstr>
  </property>
</Properties>
</file>