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808847">
      <w:pPr>
        <w:spacing w:before="105" w:line="360" w:lineRule="auto"/>
        <w:jc w:val="center"/>
        <w:textAlignment w:val="center"/>
        <w:outlineLvl w:val="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企业近年类似项目业绩表</w:t>
      </w:r>
    </w:p>
    <w:tbl>
      <w:tblPr>
        <w:tblStyle w:val="8"/>
        <w:tblW w:w="898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5"/>
        <w:gridCol w:w="1098"/>
        <w:gridCol w:w="2832"/>
        <w:gridCol w:w="1013"/>
        <w:gridCol w:w="1013"/>
        <w:gridCol w:w="991"/>
        <w:gridCol w:w="1422"/>
      </w:tblGrid>
      <w:tr w14:paraId="14B019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CF8B96C">
            <w:pPr>
              <w:spacing w:before="273" w:line="360" w:lineRule="auto"/>
              <w:ind w:left="97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0"/>
                <w:szCs w:val="20"/>
              </w:rPr>
              <w:t>序号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CEE55D3">
            <w:pPr>
              <w:spacing w:before="273" w:line="360" w:lineRule="auto"/>
              <w:ind w:left="127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9"/>
                <w:sz w:val="20"/>
                <w:szCs w:val="20"/>
              </w:rPr>
              <w:t>合</w:t>
            </w:r>
            <w:r>
              <w:rPr>
                <w:rFonts w:hint="eastAsia" w:ascii="宋体" w:hAnsi="宋体" w:eastAsia="宋体" w:cs="宋体"/>
                <w:color w:val="auto"/>
                <w:spacing w:val="8"/>
                <w:sz w:val="20"/>
                <w:szCs w:val="20"/>
              </w:rPr>
              <w:t>同名称</w:t>
            </w: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E5F6793">
            <w:pPr>
              <w:spacing w:before="139" w:line="360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项目主要内容</w:t>
            </w: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D157021">
            <w:pPr>
              <w:spacing w:before="274"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9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9"/>
                <w:sz w:val="20"/>
                <w:szCs w:val="20"/>
              </w:rPr>
              <w:t>合同金额</w:t>
            </w: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A7B9A67">
            <w:pPr>
              <w:spacing w:before="274" w:line="360" w:lineRule="auto"/>
              <w:ind w:left="195"/>
              <w:jc w:val="center"/>
              <w:rPr>
                <w:rFonts w:hint="eastAsia" w:ascii="宋体" w:hAnsi="宋体" w:eastAsia="宋体" w:cs="宋体"/>
                <w:color w:val="auto"/>
                <w:spacing w:val="9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9"/>
                <w:sz w:val="20"/>
                <w:szCs w:val="20"/>
              </w:rPr>
              <w:t>服务期</w:t>
            </w: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2DF10ED">
            <w:pPr>
              <w:spacing w:before="273" w:line="360" w:lineRule="auto"/>
              <w:ind w:left="291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0"/>
                <w:szCs w:val="20"/>
              </w:rPr>
              <w:t>质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20"/>
                <w:szCs w:val="20"/>
              </w:rPr>
              <w:t>量</w:t>
            </w: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2990DB8">
            <w:pPr>
              <w:spacing w:before="139" w:line="360" w:lineRule="auto"/>
              <w:ind w:left="83" w:right="75" w:firstLine="103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13"/>
                <w:sz w:val="20"/>
                <w:szCs w:val="20"/>
              </w:rPr>
              <w:t>业</w:t>
            </w:r>
            <w:r>
              <w:rPr>
                <w:rFonts w:hint="eastAsia" w:ascii="宋体" w:hAnsi="宋体" w:eastAsia="宋体" w:cs="宋体"/>
                <w:color w:val="auto"/>
                <w:spacing w:val="11"/>
                <w:sz w:val="20"/>
                <w:szCs w:val="20"/>
              </w:rPr>
              <w:t>主名称、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9"/>
                <w:sz w:val="20"/>
                <w:szCs w:val="20"/>
              </w:rPr>
              <w:t>联系人及电</w:t>
            </w:r>
            <w:r>
              <w:rPr>
                <w:rFonts w:hint="eastAsia" w:ascii="宋体" w:hAnsi="宋体" w:eastAsia="宋体" w:cs="宋体"/>
                <w:color w:val="auto"/>
                <w:spacing w:val="8"/>
                <w:sz w:val="20"/>
                <w:szCs w:val="20"/>
              </w:rPr>
              <w:t>话</w:t>
            </w:r>
          </w:p>
        </w:tc>
      </w:tr>
      <w:tr w14:paraId="5EEFA5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</w:tcPr>
          <w:p w14:paraId="42CDF154">
            <w:pPr>
              <w:spacing w:before="299" w:line="360" w:lineRule="auto"/>
              <w:ind w:left="332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1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</w:tcPr>
          <w:p w14:paraId="71AFEA18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</w:tcPr>
          <w:p w14:paraId="04B49EF9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</w:tcPr>
          <w:p w14:paraId="20435A80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</w:tcPr>
          <w:p w14:paraId="52F3A223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</w:tcPr>
          <w:p w14:paraId="679FF70C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</w:tcPr>
          <w:p w14:paraId="7ED57B7F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1E31A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</w:tcPr>
          <w:p w14:paraId="2AB8B49E">
            <w:pPr>
              <w:spacing w:before="300" w:line="360" w:lineRule="auto"/>
              <w:ind w:left="31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</w:tcPr>
          <w:p w14:paraId="0AF5D0A4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</w:tcPr>
          <w:p w14:paraId="1351E2BF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</w:tcPr>
          <w:p w14:paraId="47747195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</w:tcPr>
          <w:p w14:paraId="593643CF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</w:tcPr>
          <w:p w14:paraId="11D43E82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</w:tcPr>
          <w:p w14:paraId="166EC0B2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2C2BDD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</w:tcPr>
          <w:p w14:paraId="707780B5">
            <w:pPr>
              <w:spacing w:before="302" w:line="360" w:lineRule="auto"/>
              <w:ind w:left="321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</w:tcPr>
          <w:p w14:paraId="3391838F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</w:tcPr>
          <w:p w14:paraId="7070DCB0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</w:tcPr>
          <w:p w14:paraId="34CF40AD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</w:tcPr>
          <w:p w14:paraId="0DF106B1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</w:tcPr>
          <w:p w14:paraId="729A5F9B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</w:tcPr>
          <w:p w14:paraId="2752BD10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1EF323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</w:tcPr>
          <w:p w14:paraId="29CE7442">
            <w:pPr>
              <w:spacing w:before="304" w:line="360" w:lineRule="auto"/>
              <w:ind w:left="316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4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</w:tcPr>
          <w:p w14:paraId="704ECFD5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</w:tcPr>
          <w:p w14:paraId="1A87FFA3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</w:tcPr>
          <w:p w14:paraId="6E66E15C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</w:tcPr>
          <w:p w14:paraId="7BE07BC2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</w:tcPr>
          <w:p w14:paraId="6DF8ACB2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</w:tcPr>
          <w:p w14:paraId="7806262A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90EDD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</w:tcPr>
          <w:p w14:paraId="7094850F">
            <w:pPr>
              <w:spacing w:before="305" w:line="360" w:lineRule="auto"/>
              <w:ind w:left="321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</w:tcPr>
          <w:p w14:paraId="0CC17A67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</w:tcPr>
          <w:p w14:paraId="75816EE6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</w:tcPr>
          <w:p w14:paraId="01885137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</w:tcPr>
          <w:p w14:paraId="65A04E92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</w:tcPr>
          <w:p w14:paraId="51F31B98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</w:tcPr>
          <w:p w14:paraId="76767261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2E0E63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</w:tcPr>
          <w:p w14:paraId="0A456E57">
            <w:pPr>
              <w:spacing w:before="305" w:line="360" w:lineRule="auto"/>
              <w:ind w:left="258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6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</w:tcPr>
          <w:p w14:paraId="24A6BA0D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</w:tcPr>
          <w:p w14:paraId="2B3C5246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</w:tcPr>
          <w:p w14:paraId="442D2132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</w:tcPr>
          <w:p w14:paraId="125F45DF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</w:tcPr>
          <w:p w14:paraId="6C083328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</w:tcPr>
          <w:p w14:paraId="119F79C0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FE19E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</w:tcPr>
          <w:p w14:paraId="79150AD8">
            <w:pPr>
              <w:spacing w:before="305" w:line="360" w:lineRule="auto"/>
              <w:ind w:left="262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7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</w:tcPr>
          <w:p w14:paraId="374E01B9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</w:tcPr>
          <w:p w14:paraId="46A4D66C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</w:tcPr>
          <w:p w14:paraId="3CC2BA43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</w:tcPr>
          <w:p w14:paraId="15706BB1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</w:tcPr>
          <w:p w14:paraId="14E0267E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</w:tcPr>
          <w:p w14:paraId="7631644C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1BB7F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</w:tcPr>
          <w:p w14:paraId="6D7B8497">
            <w:pPr>
              <w:spacing w:before="135" w:line="360" w:lineRule="auto"/>
              <w:ind w:left="275" w:right="96" w:hanging="105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-14"/>
                <w:w w:val="71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9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4"/>
                <w:w w:val="71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 xml:space="preserve"> ·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</w:tcPr>
          <w:p w14:paraId="369A8EB1">
            <w:pPr>
              <w:spacing w:before="272" w:line="360" w:lineRule="auto"/>
              <w:ind w:left="304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6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8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</w:tcPr>
          <w:p w14:paraId="6260DD43">
            <w:pPr>
              <w:spacing w:before="272" w:line="360" w:lineRule="auto"/>
              <w:ind w:left="1174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6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8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</w:tcPr>
          <w:p w14:paraId="39153FB0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</w:tcPr>
          <w:p w14:paraId="7F390F70">
            <w:pPr>
              <w:spacing w:before="272" w:line="360" w:lineRule="auto"/>
              <w:ind w:left="267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6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8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</w:tcPr>
          <w:p w14:paraId="4B1226FC">
            <w:pPr>
              <w:spacing w:before="272" w:line="360" w:lineRule="auto"/>
              <w:ind w:left="257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6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8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</w:tcPr>
          <w:p w14:paraId="126E6F96">
            <w:pPr>
              <w:spacing w:before="272" w:line="360" w:lineRule="auto"/>
              <w:ind w:left="471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6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8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</w:p>
        </w:tc>
      </w:tr>
    </w:tbl>
    <w:p w14:paraId="01131E7C">
      <w:pPr>
        <w:spacing w:line="360" w:lineRule="auto"/>
        <w:rPr>
          <w:rFonts w:hint="eastAsia" w:ascii="宋体" w:hAnsi="宋体" w:eastAsia="宋体" w:cs="宋体"/>
          <w:color w:val="auto"/>
        </w:rPr>
      </w:pPr>
    </w:p>
    <w:p w14:paraId="558537E3">
      <w:pPr>
        <w:spacing w:line="360" w:lineRule="auto"/>
        <w:jc w:val="both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注：1、供应商应随此表附上相关的业绩证明 (（类似业绩须附合同或相关证明复印件或扫描件，时间以合同签订时间为准） ，否则业绩不予认可。</w:t>
      </w:r>
    </w:p>
    <w:p w14:paraId="72BDEC2F">
      <w:pPr>
        <w:spacing w:line="360" w:lineRule="auto"/>
        <w:jc w:val="both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如有多个类似项目，可按此表格扩展。</w:t>
      </w:r>
    </w:p>
    <w:p w14:paraId="650C69A2">
      <w:pPr>
        <w:spacing w:line="360" w:lineRule="auto"/>
        <w:jc w:val="both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备注：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不予计分情形：1、纯医疗器械销售、2、普通民用助听器零售合同3、服务内容与本项目服务内容无关不计分。</w:t>
      </w:r>
    </w:p>
    <w:p w14:paraId="7B1AC1E1"/>
    <w:p w14:paraId="4C8CC9D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3C3"/>
    <w:rsid w:val="005152F3"/>
    <w:rsid w:val="00590AEE"/>
    <w:rsid w:val="00BF13C3"/>
    <w:rsid w:val="00F77072"/>
    <w:rsid w:val="13193F80"/>
    <w:rsid w:val="2328392B"/>
    <w:rsid w:val="3A2F752F"/>
    <w:rsid w:val="45DE6AD1"/>
    <w:rsid w:val="78D7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00" w:lineRule="auto"/>
      <w:ind w:firstLine="420" w:firstLineChars="200"/>
    </w:pPr>
    <w:rPr>
      <w:rFonts w:ascii="Times New Roman"/>
      <w:kern w:val="2"/>
      <w:szCs w:val="24"/>
    </w:rPr>
  </w:style>
  <w:style w:type="paragraph" w:styleId="3">
    <w:name w:val="toc 4"/>
    <w:basedOn w:val="1"/>
    <w:next w:val="1"/>
    <w:unhideWhenUsed/>
    <w:qFormat/>
    <w:uiPriority w:val="31"/>
    <w:pPr>
      <w:ind w:left="1275"/>
      <w:jc w:val="both"/>
    </w:pPr>
    <w:rPr>
      <w:rFonts w:ascii="Calibri" w:hAnsi="Calibri" w:eastAsia="宋体" w:cs="Times New Roman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8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7"/>
    <w:link w:val="5"/>
    <w:qFormat/>
    <w:uiPriority w:val="0"/>
    <w:rPr>
      <w:rFonts w:ascii="Arial" w:hAnsi="Arial" w:eastAsia="Arial" w:cs="Arial"/>
      <w:snapToGrid w:val="0"/>
      <w:color w:val="000000"/>
      <w:sz w:val="18"/>
      <w:szCs w:val="18"/>
    </w:rPr>
  </w:style>
  <w:style w:type="character" w:customStyle="1" w:styleId="10">
    <w:name w:val="页脚 字符"/>
    <w:basedOn w:val="7"/>
    <w:link w:val="4"/>
    <w:uiPriority w:val="0"/>
    <w:rPr>
      <w:rFonts w:ascii="Arial" w:hAnsi="Arial" w:eastAsia="Arial" w:cs="Arial"/>
      <w:snapToGrid w:val="0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163</Characters>
  <Lines>64</Lines>
  <Paragraphs>31</Paragraphs>
  <TotalTime>2</TotalTime>
  <ScaleCrop>false</ScaleCrop>
  <LinksUpToDate>false</LinksUpToDate>
  <CharactersWithSpaces>178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2025-03-05T07:03:00Z</dcterms:created>
  <dc:creator>Administrator</dc:creator>
  <cp:lastModifiedBy>**##</cp:lastModifiedBy>
  <dcterms:modified xsi:type="dcterms:W3CDTF">2026-07-06T14:50:02Z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eyJoZGlkIjoiMTMxMGNkYTJhN2NkODc0MzYwZWZhYmI0Y2E4ZDVlOGEiLCJ1c2VySWQiOiIzNTc1MTg2ODYifQ==</vt:lpwstr>
  </property>
  <property fmtid="{D5CDD505-2E9C-101B-9397-08002B2CF9AE}" pid="4" name="ICV">
    <vt:lpwstr>9D43D6C1F3494B858C557B41C293AB55_12</vt:lpwstr>
  </property>
</Properties>
</file>